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EA5B" w14:textId="0A9407A8" w:rsidR="003E7E1B" w:rsidRDefault="004A4303" w:rsidP="006F40C7">
      <w:pPr>
        <w:tabs>
          <w:tab w:val="left" w:pos="851"/>
        </w:tabs>
      </w:pPr>
      <w:r>
        <w:rPr>
          <w:noProof/>
          <w:lang w:val="en-GB" w:eastAsia="en-GB"/>
        </w:rPr>
        <mc:AlternateContent>
          <mc:Choice Requires="wps">
            <w:drawing>
              <wp:anchor distT="0" distB="0" distL="114300" distR="114300" simplePos="0" relativeHeight="251651072" behindDoc="1" locked="0" layoutInCell="1" allowOverlap="1" wp14:anchorId="250357A8" wp14:editId="15CE382B">
                <wp:simplePos x="0" y="0"/>
                <wp:positionH relativeFrom="page">
                  <wp:align>right</wp:align>
                </wp:positionH>
                <wp:positionV relativeFrom="paragraph">
                  <wp:posOffset>-608965</wp:posOffset>
                </wp:positionV>
                <wp:extent cx="7721600" cy="220345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7721600" cy="2203450"/>
                        </a:xfrm>
                        <a:prstGeom prst="rect">
                          <a:avLst/>
                        </a:prstGeom>
                        <a:solidFill>
                          <a:srgbClr val="006937"/>
                        </a:solidFill>
                        <a:ln>
                          <a:noFill/>
                        </a:ln>
                        <a:effectLst/>
                      </wps:spPr>
                      <wps:style>
                        <a:lnRef idx="0">
                          <a:schemeClr val="accent1"/>
                        </a:lnRef>
                        <a:fillRef idx="0">
                          <a:schemeClr val="accent1"/>
                        </a:fillRef>
                        <a:effectRef idx="0">
                          <a:schemeClr val="accent1"/>
                        </a:effectRef>
                        <a:fontRef idx="minor">
                          <a:schemeClr val="dk1"/>
                        </a:fontRef>
                      </wps:style>
                      <wps:txbx>
                        <w:txbxContent>
                          <w:p w14:paraId="5482F46A" w14:textId="77777777" w:rsidR="009E3832" w:rsidRPr="00720311" w:rsidRDefault="009E3832" w:rsidP="003E7E1B">
                            <w:pPr>
                              <w:jc w:val="right"/>
                              <w:rPr>
                                <w:color w:val="006600"/>
                              </w:rPr>
                            </w:pPr>
                            <w:r>
                              <w:rPr>
                                <w:color w:val="006600"/>
                              </w:rPr>
                              <w:softHyphen/>
                            </w:r>
                            <w:r>
                              <w:rPr>
                                <w:color w:val="006600"/>
                              </w:rPr>
                              <w:softHyphen/>
                            </w:r>
                            <w:r>
                              <w:rPr>
                                <w:color w:val="00660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357A8" id="_x0000_t202" coordsize="21600,21600" o:spt="202" path="m,l,21600r21600,l21600,xe">
                <v:stroke joinstyle="miter"/>
                <v:path gradientshapeok="t" o:connecttype="rect"/>
              </v:shapetype>
              <v:shape id="Text Box 21" o:spid="_x0000_s1026" type="#_x0000_t202" style="position:absolute;margin-left:556.8pt;margin-top:-47.95pt;width:608pt;height:173.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" fillcolor="#006937" stroked="f">
                <v:textbox>
                  <w:txbxContent>
                    <w:p w14:paraId="5482F46A" w14:textId="77777777" w:rsidR="009E3832" w:rsidRPr="00720311" w:rsidRDefault="009E3832" w:rsidP="003E7E1B">
                      <w:pPr>
                        <w:jc w:val="right"/>
                        <w:rPr>
                          <w:color w:val="006600"/>
                        </w:rPr>
                      </w:pPr>
                      <w:r>
                        <w:rPr>
                          <w:color w:val="006600"/>
                        </w:rPr>
                        <w:softHyphen/>
                      </w:r>
                      <w:r>
                        <w:rPr>
                          <w:color w:val="006600"/>
                        </w:rPr>
                        <w:softHyphen/>
                      </w:r>
                      <w:r>
                        <w:rPr>
                          <w:color w:val="006600"/>
                        </w:rPr>
                        <w:softHyphen/>
                      </w:r>
                    </w:p>
                  </w:txbxContent>
                </v:textbox>
                <w10:wrap anchorx="page"/>
              </v:shape>
            </w:pict>
          </mc:Fallback>
        </mc:AlternateContent>
      </w:r>
      <w:r w:rsidR="008D0E33">
        <w:rPr>
          <w:noProof/>
          <w:lang w:val="en-GB" w:eastAsia="en-GB"/>
        </w:rPr>
        <w:drawing>
          <wp:anchor distT="0" distB="0" distL="114300" distR="114300" simplePos="0" relativeHeight="251652096" behindDoc="0" locked="0" layoutInCell="1" allowOverlap="1" wp14:anchorId="5339E07A" wp14:editId="0132557A">
            <wp:simplePos x="0" y="0"/>
            <wp:positionH relativeFrom="margin">
              <wp:posOffset>5034915</wp:posOffset>
            </wp:positionH>
            <wp:positionV relativeFrom="paragraph">
              <wp:posOffset>-97155</wp:posOffset>
            </wp:positionV>
            <wp:extent cx="1838489" cy="460375"/>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oS-LOGO-WHITE.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8489" cy="460375"/>
                    </a:xfrm>
                    <a:prstGeom prst="rect">
                      <a:avLst/>
                    </a:prstGeom>
                  </pic:spPr>
                </pic:pic>
              </a:graphicData>
            </a:graphic>
            <wp14:sizeRelH relativeFrom="page">
              <wp14:pctWidth>0</wp14:pctWidth>
            </wp14:sizeRelH>
            <wp14:sizeRelV relativeFrom="page">
              <wp14:pctHeight>0</wp14:pctHeight>
            </wp14:sizeRelV>
          </wp:anchor>
        </w:drawing>
      </w:r>
    </w:p>
    <w:p w14:paraId="619286D7" w14:textId="1637A91C" w:rsidR="003E7E1B" w:rsidRDefault="005F5DB2" w:rsidP="006F40C7">
      <w:pPr>
        <w:tabs>
          <w:tab w:val="left" w:pos="851"/>
        </w:tabs>
      </w:pPr>
      <w:r>
        <w:rPr>
          <w:noProof/>
          <w:lang w:val="en-GB" w:eastAsia="en-GB"/>
        </w:rPr>
        <mc:AlternateContent>
          <mc:Choice Requires="wps">
            <w:drawing>
              <wp:anchor distT="45720" distB="45720" distL="114300" distR="114300" simplePos="0" relativeHeight="251654144" behindDoc="0" locked="0" layoutInCell="1" allowOverlap="1" wp14:anchorId="0A21D7B1" wp14:editId="3C62E684">
                <wp:simplePos x="0" y="0"/>
                <wp:positionH relativeFrom="margin">
                  <wp:posOffset>-201295</wp:posOffset>
                </wp:positionH>
                <wp:positionV relativeFrom="paragraph">
                  <wp:posOffset>692150</wp:posOffset>
                </wp:positionV>
                <wp:extent cx="7010400" cy="4699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469900"/>
                        </a:xfrm>
                        <a:prstGeom prst="rect">
                          <a:avLst/>
                        </a:prstGeom>
                        <a:noFill/>
                        <a:ln w="9525">
                          <a:noFill/>
                          <a:miter lim="800000"/>
                          <a:headEnd/>
                          <a:tailEnd/>
                        </a:ln>
                      </wps:spPr>
                      <wps:txbx>
                        <w:txbxContent>
                          <w:p w14:paraId="434CAF01" w14:textId="77777777" w:rsidR="009E3832" w:rsidRPr="009D19A9" w:rsidRDefault="009E3832" w:rsidP="009D19A9">
                            <w:pPr>
                              <w:rPr>
                                <w:rFonts w:ascii="FS Maja" w:hAnsi="FS Maja" w:cs="FS Maja"/>
                                <w:bCs/>
                                <w:color w:val="FFFFFF" w:themeColor="background1"/>
                                <w:sz w:val="32"/>
                                <w:szCs w:val="32"/>
                                <w:lang w:val="en-GB"/>
                              </w:rPr>
                            </w:pPr>
                            <w:r w:rsidRPr="009D19A9">
                              <w:rPr>
                                <w:rFonts w:ascii="FS Maja" w:hAnsi="FS Maja" w:cs="FS Maja"/>
                                <w:bCs/>
                                <w:color w:val="FFFFFF" w:themeColor="background1"/>
                                <w:sz w:val="32"/>
                                <w:szCs w:val="32"/>
                                <w:lang w:val="en-GB"/>
                              </w:rPr>
                              <w:t>Findings from the 2017 and 2019 Youth Alcohol Policy Surveys</w:t>
                            </w:r>
                          </w:p>
                          <w:p w14:paraId="50AF623D" w14:textId="77C10794" w:rsidR="009E3832" w:rsidRPr="008B687B" w:rsidRDefault="009E3832" w:rsidP="00A978B4">
                            <w:pPr>
                              <w:rPr>
                                <w:rFonts w:ascii="FS Maja" w:hAnsi="FS Maja" w:cs="FS Maja"/>
                                <w:color w:val="FFFFFF" w:themeColor="background1"/>
                                <w:sz w:val="34"/>
                                <w:szCs w:val="3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1D7B1" id="Text Box 2" o:spid="_x0000_s1027" type="#_x0000_t202" style="position:absolute;margin-left:-15.85pt;margin-top:54.5pt;width:552pt;height:37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" filled="f" stroked="f">
                <v:textbox>
                  <w:txbxContent>
                    <w:p w14:paraId="434CAF01" w14:textId="77777777" w:rsidR="009E3832" w:rsidRPr="009D19A9" w:rsidRDefault="009E3832" w:rsidP="009D19A9">
                      <w:pPr>
                        <w:rPr>
                          <w:rFonts w:ascii="FS Maja" w:hAnsi="FS Maja" w:cs="FS Maja"/>
                          <w:bCs/>
                          <w:color w:val="FFFFFF" w:themeColor="background1"/>
                          <w:sz w:val="32"/>
                          <w:szCs w:val="32"/>
                          <w:lang w:val="en-GB"/>
                        </w:rPr>
                      </w:pPr>
                      <w:r w:rsidRPr="009D19A9">
                        <w:rPr>
                          <w:rFonts w:ascii="FS Maja" w:hAnsi="FS Maja" w:cs="FS Maja"/>
                          <w:bCs/>
                          <w:color w:val="FFFFFF" w:themeColor="background1"/>
                          <w:sz w:val="32"/>
                          <w:szCs w:val="32"/>
                          <w:lang w:val="en-GB"/>
                        </w:rPr>
                        <w:t>Findings from the 2017 and 2019 Youth Alcohol Policy Surveys</w:t>
                      </w:r>
                    </w:p>
                    <w:p w14:paraId="50AF623D" w14:textId="77C10794" w:rsidR="009E3832" w:rsidRPr="008B687B" w:rsidRDefault="009E3832" w:rsidP="00A978B4">
                      <w:pPr>
                        <w:rPr>
                          <w:rFonts w:ascii="FS Maja" w:hAnsi="FS Maja" w:cs="FS Maja"/>
                          <w:color w:val="FFFFFF" w:themeColor="background1"/>
                          <w:sz w:val="34"/>
                          <w:szCs w:val="34"/>
                          <w:lang w:val="en-GB"/>
                        </w:rPr>
                      </w:pPr>
                    </w:p>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653120" behindDoc="0" locked="0" layoutInCell="1" allowOverlap="1" wp14:anchorId="4A6CABF8" wp14:editId="33842966">
                <wp:simplePos x="0" y="0"/>
                <wp:positionH relativeFrom="page">
                  <wp:posOffset>158750</wp:posOffset>
                </wp:positionH>
                <wp:positionV relativeFrom="paragraph">
                  <wp:posOffset>292100</wp:posOffset>
                </wp:positionV>
                <wp:extent cx="7397750" cy="112268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0" cy="1122680"/>
                        </a:xfrm>
                        <a:prstGeom prst="rect">
                          <a:avLst/>
                        </a:prstGeom>
                        <a:noFill/>
                        <a:ln w="9525">
                          <a:noFill/>
                          <a:miter lim="800000"/>
                          <a:headEnd/>
                          <a:tailEnd/>
                        </a:ln>
                      </wps:spPr>
                      <wps:txbx>
                        <w:txbxContent>
                          <w:p w14:paraId="47363617" w14:textId="44D8F271" w:rsidR="009E3832" w:rsidRPr="001B24FB" w:rsidRDefault="009E3832" w:rsidP="001B24FB">
                            <w:pPr>
                              <w:rPr>
                                <w:rFonts w:ascii="FS Maja" w:hAnsi="FS Maja" w:cs="FS Maja"/>
                                <w:bCs/>
                                <w:color w:val="FFFFFF" w:themeColor="background1"/>
                                <w:sz w:val="42"/>
                                <w:szCs w:val="42"/>
                                <w:lang w:val="en-GB"/>
                              </w:rPr>
                            </w:pPr>
                            <w:r w:rsidRPr="001B24FB">
                              <w:rPr>
                                <w:rFonts w:ascii="FS Maja" w:hAnsi="FS Maja" w:cs="FS Maja"/>
                                <w:bCs/>
                                <w:color w:val="FFFFFF" w:themeColor="background1"/>
                                <w:sz w:val="42"/>
                                <w:szCs w:val="42"/>
                                <w:lang w:val="en-GB"/>
                              </w:rPr>
                              <w:t>Awareness of alcohol marketing among adolescents in Scotland</w:t>
                            </w:r>
                          </w:p>
                          <w:p w14:paraId="412A2AAC" w14:textId="1838698E" w:rsidR="009E3832" w:rsidRPr="001B24FB" w:rsidRDefault="009E3832" w:rsidP="0046015D">
                            <w:pPr>
                              <w:rPr>
                                <w:rFonts w:ascii="FS Maja" w:hAnsi="FS Maja" w:cs="FS Maja"/>
                                <w:bCs/>
                                <w:color w:val="FFFFFF" w:themeColor="background1"/>
                                <w:sz w:val="44"/>
                                <w:szCs w:val="44"/>
                                <w:lang w:val="en-GB"/>
                              </w:rPr>
                            </w:pPr>
                          </w:p>
                          <w:p w14:paraId="07BA29AE" w14:textId="09B3CF72" w:rsidR="009E3832" w:rsidRPr="001B24FB" w:rsidRDefault="009E3832" w:rsidP="00A978B4">
                            <w:pPr>
                              <w:rPr>
                                <w:rFonts w:ascii="FS Maja" w:hAnsi="FS Maja" w:cs="FS Maja"/>
                                <w:bCs/>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CABF8" id="_x0000_s1028" type="#_x0000_t202" style="position:absolute;margin-left:12.5pt;margin-top:23pt;width:582.5pt;height:88.4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" filled="f" stroked="f">
                <v:textbox>
                  <w:txbxContent>
                    <w:p w14:paraId="47363617" w14:textId="44D8F271" w:rsidR="009E3832" w:rsidRPr="001B24FB" w:rsidRDefault="009E3832" w:rsidP="001B24FB">
                      <w:pPr>
                        <w:rPr>
                          <w:rFonts w:ascii="FS Maja" w:hAnsi="FS Maja" w:cs="FS Maja"/>
                          <w:bCs/>
                          <w:color w:val="FFFFFF" w:themeColor="background1"/>
                          <w:sz w:val="42"/>
                          <w:szCs w:val="42"/>
                          <w:lang w:val="en-GB"/>
                        </w:rPr>
                      </w:pPr>
                      <w:r w:rsidRPr="001B24FB">
                        <w:rPr>
                          <w:rFonts w:ascii="FS Maja" w:hAnsi="FS Maja" w:cs="FS Maja"/>
                          <w:bCs/>
                          <w:color w:val="FFFFFF" w:themeColor="background1"/>
                          <w:sz w:val="42"/>
                          <w:szCs w:val="42"/>
                          <w:lang w:val="en-GB"/>
                        </w:rPr>
                        <w:t>Awareness of alcohol marketing among adolescents in Scotland</w:t>
                      </w:r>
                    </w:p>
                    <w:p w14:paraId="412A2AAC" w14:textId="1838698E" w:rsidR="009E3832" w:rsidRPr="001B24FB" w:rsidRDefault="009E3832" w:rsidP="0046015D">
                      <w:pPr>
                        <w:rPr>
                          <w:rFonts w:ascii="FS Maja" w:hAnsi="FS Maja" w:cs="FS Maja"/>
                          <w:bCs/>
                          <w:color w:val="FFFFFF" w:themeColor="background1"/>
                          <w:sz w:val="44"/>
                          <w:szCs w:val="44"/>
                          <w:lang w:val="en-GB"/>
                        </w:rPr>
                      </w:pPr>
                    </w:p>
                    <w:p w14:paraId="07BA29AE" w14:textId="09B3CF72" w:rsidR="009E3832" w:rsidRPr="001B24FB" w:rsidRDefault="009E3832" w:rsidP="00A978B4">
                      <w:pPr>
                        <w:rPr>
                          <w:rFonts w:ascii="FS Maja" w:hAnsi="FS Maja" w:cs="FS Maja"/>
                          <w:bCs/>
                          <w:color w:val="FFFFFF" w:themeColor="background1"/>
                          <w:sz w:val="44"/>
                          <w:szCs w:val="44"/>
                        </w:rPr>
                      </w:pPr>
                    </w:p>
                  </w:txbxContent>
                </v:textbox>
                <w10:wrap type="square" anchorx="page"/>
              </v:shape>
            </w:pict>
          </mc:Fallback>
        </mc:AlternateContent>
      </w:r>
    </w:p>
    <w:p w14:paraId="07393033" w14:textId="77777777" w:rsidR="009D19A9" w:rsidRPr="009D19A9" w:rsidRDefault="009D19A9" w:rsidP="00642902">
      <w:pPr>
        <w:tabs>
          <w:tab w:val="left" w:pos="851"/>
        </w:tabs>
        <w:jc w:val="both"/>
        <w:rPr>
          <w:rFonts w:asciiTheme="minorHAnsi" w:hAnsiTheme="minorHAnsi" w:cstheme="minorHAnsi"/>
          <w:sz w:val="16"/>
          <w:szCs w:val="16"/>
          <w:lang w:val="en-GB"/>
        </w:rPr>
      </w:pPr>
    </w:p>
    <w:p w14:paraId="202825AD" w14:textId="40DF9AD9" w:rsidR="004F5AC7" w:rsidRPr="00F24CFB" w:rsidRDefault="004F5AC7" w:rsidP="004F5AC7">
      <w:pPr>
        <w:tabs>
          <w:tab w:val="left" w:pos="851"/>
        </w:tabs>
        <w:jc w:val="both"/>
        <w:rPr>
          <w:rFonts w:asciiTheme="minorHAnsi" w:hAnsiTheme="minorHAnsi" w:cstheme="minorHAnsi"/>
          <w:lang w:val="en-GB"/>
        </w:rPr>
      </w:pPr>
      <w:r w:rsidRPr="00F24CFB">
        <w:rPr>
          <w:rFonts w:asciiTheme="minorHAnsi" w:hAnsiTheme="minorHAnsi" w:cstheme="minorHAnsi"/>
          <w:lang w:val="en-GB"/>
        </w:rPr>
        <w:t xml:space="preserve">Research routinely </w:t>
      </w:r>
      <w:hyperlink r:id="rId12" w:history="1">
        <w:r w:rsidRPr="00F24CFB">
          <w:rPr>
            <w:rStyle w:val="Hyperlink"/>
            <w:rFonts w:asciiTheme="minorHAnsi" w:hAnsiTheme="minorHAnsi" w:cstheme="minorHAnsi"/>
            <w:lang w:val="en-GB"/>
          </w:rPr>
          <w:t>suggests a causal link</w:t>
        </w:r>
      </w:hyperlink>
      <w:r w:rsidRPr="00F24CFB">
        <w:rPr>
          <w:rFonts w:asciiTheme="minorHAnsi" w:hAnsiTheme="minorHAnsi" w:cstheme="minorHAnsi"/>
          <w:lang w:val="en-GB"/>
        </w:rPr>
        <w:t xml:space="preserve"> between exposure to alcohol marketing and alcohol use among young people. </w:t>
      </w:r>
      <w:r w:rsidR="00A82D0F">
        <w:rPr>
          <w:rFonts w:asciiTheme="minorHAnsi" w:hAnsiTheme="minorHAnsi" w:cstheme="minorHAnsi"/>
          <w:lang w:val="en-GB"/>
        </w:rPr>
        <w:t xml:space="preserve">The </w:t>
      </w:r>
      <w:r w:rsidRPr="00F24CFB">
        <w:rPr>
          <w:rFonts w:asciiTheme="minorHAnsi" w:hAnsiTheme="minorHAnsi" w:cstheme="minorHAnsi"/>
          <w:lang w:val="en-GB"/>
        </w:rPr>
        <w:t xml:space="preserve">Scottish Government included two commitments about marketing in </w:t>
      </w:r>
      <w:r w:rsidR="00A82D0F">
        <w:rPr>
          <w:rFonts w:asciiTheme="minorHAnsi" w:hAnsiTheme="minorHAnsi" w:cstheme="minorHAnsi"/>
          <w:lang w:val="en-GB"/>
        </w:rPr>
        <w:t>its</w:t>
      </w:r>
      <w:r w:rsidR="00A82D0F" w:rsidRPr="00F24CFB">
        <w:rPr>
          <w:rFonts w:asciiTheme="minorHAnsi" w:hAnsiTheme="minorHAnsi" w:cstheme="minorHAnsi"/>
          <w:lang w:val="en-GB"/>
        </w:rPr>
        <w:t xml:space="preserve"> </w:t>
      </w:r>
      <w:hyperlink r:id="rId13" w:history="1">
        <w:r w:rsidRPr="00F24CFB">
          <w:rPr>
            <w:rStyle w:val="Hyperlink"/>
            <w:rFonts w:asciiTheme="minorHAnsi" w:hAnsiTheme="minorHAnsi" w:cstheme="minorHAnsi"/>
            <w:lang w:val="en-GB"/>
          </w:rPr>
          <w:t>2018 Alcohol Framework</w:t>
        </w:r>
      </w:hyperlink>
      <w:r w:rsidRPr="00F24CFB">
        <w:rPr>
          <w:rFonts w:asciiTheme="minorHAnsi" w:hAnsiTheme="minorHAnsi" w:cstheme="minorHAnsi"/>
          <w:lang w:val="en-GB"/>
        </w:rPr>
        <w:t xml:space="preserve">: (1) to consult on the appropriateness of a variety of measures, including mandatory controls, to reduce exposure among children and young people in Scotland; and (2) to press the UK Government to implement a 9pm watershed for alcohol advertising on television and restrict cinema advertising for alcohol, or devolve the powers for Scotland to do so. </w:t>
      </w:r>
    </w:p>
    <w:p w14:paraId="3F3A0E2D" w14:textId="77777777" w:rsidR="004F5AC7" w:rsidRPr="00F24CFB" w:rsidRDefault="004F5AC7" w:rsidP="004F5AC7">
      <w:pPr>
        <w:tabs>
          <w:tab w:val="left" w:pos="851"/>
        </w:tabs>
        <w:jc w:val="both"/>
        <w:rPr>
          <w:rFonts w:asciiTheme="minorHAnsi" w:hAnsiTheme="minorHAnsi" w:cstheme="minorHAnsi"/>
          <w:lang w:val="en-GB"/>
        </w:rPr>
      </w:pPr>
    </w:p>
    <w:p w14:paraId="313EB442" w14:textId="0BAE012A" w:rsidR="004F5AC7" w:rsidRPr="00F24CFB" w:rsidRDefault="00CA54FB" w:rsidP="004F5AC7">
      <w:pPr>
        <w:tabs>
          <w:tab w:val="left" w:pos="851"/>
        </w:tabs>
        <w:jc w:val="both"/>
        <w:rPr>
          <w:rFonts w:asciiTheme="minorHAnsi" w:hAnsiTheme="minorHAnsi" w:cstheme="minorHAnsi"/>
          <w:bCs/>
          <w:lang w:val="en-GB"/>
        </w:rPr>
      </w:pPr>
      <w:r w:rsidRPr="00F24CFB">
        <w:rPr>
          <w:noProof/>
          <w:lang w:val="en-GB" w:eastAsia="en-GB"/>
        </w:rPr>
        <mc:AlternateContent>
          <mc:Choice Requires="wps">
            <w:drawing>
              <wp:anchor distT="0" distB="0" distL="114300" distR="114300" simplePos="0" relativeHeight="251660800" behindDoc="1" locked="0" layoutInCell="1" allowOverlap="1" wp14:anchorId="561ADEAC" wp14:editId="150635BE">
                <wp:simplePos x="0" y="0"/>
                <wp:positionH relativeFrom="margin">
                  <wp:align>left</wp:align>
                </wp:positionH>
                <wp:positionV relativeFrom="paragraph">
                  <wp:posOffset>864870</wp:posOffset>
                </wp:positionV>
                <wp:extent cx="6927850" cy="3848100"/>
                <wp:effectExtent l="0" t="0" r="6350" b="0"/>
                <wp:wrapTight wrapText="bothSides">
                  <wp:wrapPolygon edited="0">
                    <wp:start x="0" y="0"/>
                    <wp:lineTo x="0" y="21493"/>
                    <wp:lineTo x="21560" y="21493"/>
                    <wp:lineTo x="2156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6927850" cy="3848100"/>
                        </a:xfrm>
                        <a:prstGeom prst="rect">
                          <a:avLst/>
                        </a:prstGeom>
                        <a:solidFill>
                          <a:srgbClr val="C5BFB7">
                            <a:alpha val="32157"/>
                          </a:srgb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B2E4137" w14:textId="77777777" w:rsidR="009E3832" w:rsidRDefault="009E3832" w:rsidP="00180B86">
                            <w:pPr>
                              <w:rPr>
                                <w:rFonts w:ascii="FS Maja" w:hAnsi="FS Maja"/>
                                <w:sz w:val="31"/>
                                <w:szCs w:val="31"/>
                                <w:lang w:val="en-GB"/>
                              </w:rPr>
                            </w:pPr>
                            <w:r w:rsidRPr="008B687B">
                              <w:rPr>
                                <w:rFonts w:ascii="FS Maja" w:hAnsi="FS Maja"/>
                                <w:sz w:val="31"/>
                                <w:szCs w:val="31"/>
                                <w:lang w:val="en-GB"/>
                              </w:rPr>
                              <w:t>Key findings</w:t>
                            </w:r>
                          </w:p>
                          <w:p w14:paraId="6888BA10" w14:textId="77777777" w:rsidR="009E3832" w:rsidRPr="00F24CFB" w:rsidRDefault="009E3832" w:rsidP="00180B86">
                            <w:pPr>
                              <w:rPr>
                                <w:rFonts w:asciiTheme="minorHAnsi" w:hAnsiTheme="minorHAnsi" w:cstheme="minorHAnsi"/>
                                <w:sz w:val="20"/>
                                <w:szCs w:val="20"/>
                                <w:lang w:val="en-GB"/>
                              </w:rPr>
                            </w:pPr>
                          </w:p>
                          <w:p w14:paraId="6056E4FB" w14:textId="58442220" w:rsidR="009E3832" w:rsidRPr="00F24CFB" w:rsidRDefault="009E3832" w:rsidP="00180B86">
                            <w:pPr>
                              <w:numPr>
                                <w:ilvl w:val="0"/>
                                <w:numId w:val="14"/>
                              </w:numPr>
                              <w:ind w:left="360"/>
                              <w:jc w:val="both"/>
                              <w:rPr>
                                <w:rFonts w:asciiTheme="minorHAnsi" w:hAnsiTheme="minorHAnsi" w:cstheme="minorHAnsi"/>
                                <w:b/>
                                <w:sz w:val="22"/>
                                <w:szCs w:val="22"/>
                                <w:lang w:val="en-GB"/>
                              </w:rPr>
                            </w:pPr>
                            <w:r w:rsidRPr="00F24CFB">
                              <w:rPr>
                                <w:rFonts w:asciiTheme="minorHAnsi" w:hAnsiTheme="minorHAnsi" w:cstheme="minorHAnsi"/>
                                <w:bCs/>
                                <w:sz w:val="22"/>
                                <w:szCs w:val="22"/>
                                <w:lang w:val="en-GB"/>
                              </w:rPr>
                              <w:t xml:space="preserve">In both survey waves, around 90% of adolescents recalled seeing at least one instance of alcohol marketing in the past month (Appendix </w:t>
                            </w:r>
                            <w:r w:rsidR="009A3DE3">
                              <w:rPr>
                                <w:rFonts w:asciiTheme="minorHAnsi" w:hAnsiTheme="minorHAnsi" w:cstheme="minorHAnsi"/>
                                <w:bCs/>
                                <w:sz w:val="22"/>
                                <w:szCs w:val="22"/>
                                <w:lang w:val="en-GB"/>
                              </w:rPr>
                              <w:t>1</w:t>
                            </w:r>
                            <w:r w:rsidRPr="00F24CFB">
                              <w:rPr>
                                <w:rFonts w:asciiTheme="minorHAnsi" w:hAnsiTheme="minorHAnsi" w:cstheme="minorHAnsi"/>
                                <w:bCs/>
                                <w:sz w:val="22"/>
                                <w:szCs w:val="22"/>
                                <w:lang w:val="en-GB"/>
                              </w:rPr>
                              <w:t>).</w:t>
                            </w:r>
                          </w:p>
                          <w:p w14:paraId="009B63FA" w14:textId="77777777" w:rsidR="009E3832" w:rsidRPr="00F24CFB" w:rsidRDefault="009E3832" w:rsidP="00180B86">
                            <w:pPr>
                              <w:ind w:left="-360"/>
                              <w:jc w:val="both"/>
                              <w:rPr>
                                <w:rFonts w:asciiTheme="minorHAnsi" w:hAnsiTheme="minorHAnsi" w:cstheme="minorHAnsi"/>
                                <w:b/>
                                <w:sz w:val="22"/>
                                <w:szCs w:val="22"/>
                                <w:lang w:val="en-GB"/>
                              </w:rPr>
                            </w:pPr>
                            <w:r w:rsidRPr="00F24CFB">
                              <w:rPr>
                                <w:rFonts w:asciiTheme="minorHAnsi" w:hAnsiTheme="minorHAnsi" w:cstheme="minorHAnsi"/>
                                <w:bCs/>
                                <w:sz w:val="22"/>
                                <w:szCs w:val="22"/>
                                <w:lang w:val="en-GB"/>
                              </w:rPr>
                              <w:t xml:space="preserve"> </w:t>
                            </w:r>
                          </w:p>
                          <w:p w14:paraId="4C9C740F" w14:textId="085AD218" w:rsidR="0079412E" w:rsidRDefault="009E3832" w:rsidP="000C45EC">
                            <w:pPr>
                              <w:numPr>
                                <w:ilvl w:val="0"/>
                                <w:numId w:val="14"/>
                              </w:numPr>
                              <w:ind w:left="360"/>
                              <w:jc w:val="both"/>
                              <w:rPr>
                                <w:rFonts w:asciiTheme="minorHAnsi" w:hAnsiTheme="minorHAnsi" w:cstheme="minorHAnsi"/>
                                <w:sz w:val="22"/>
                                <w:szCs w:val="22"/>
                                <w:lang w:val="en-GB"/>
                              </w:rPr>
                            </w:pPr>
                            <w:r w:rsidRPr="0079412E">
                              <w:rPr>
                                <w:rFonts w:asciiTheme="minorHAnsi" w:hAnsiTheme="minorHAnsi" w:cstheme="minorHAnsi"/>
                                <w:sz w:val="22"/>
                                <w:szCs w:val="22"/>
                                <w:lang w:val="en-GB"/>
                              </w:rPr>
                              <w:t xml:space="preserve">In both waves, awareness was highest for television adverts, special price offers, celebrity endorsement, sport and event sponsorship, and billboards. Across both waves, </w:t>
                            </w:r>
                            <w:r w:rsidR="00F72925">
                              <w:rPr>
                                <w:rFonts w:asciiTheme="minorHAnsi" w:hAnsiTheme="minorHAnsi" w:cstheme="minorHAnsi"/>
                                <w:sz w:val="22"/>
                                <w:szCs w:val="22"/>
                                <w:lang w:val="en-GB"/>
                              </w:rPr>
                              <w:t>around</w:t>
                            </w:r>
                            <w:r w:rsidRPr="0079412E">
                              <w:rPr>
                                <w:rFonts w:asciiTheme="minorHAnsi" w:hAnsiTheme="minorHAnsi" w:cstheme="minorHAnsi"/>
                                <w:sz w:val="22"/>
                                <w:szCs w:val="22"/>
                                <w:lang w:val="en-GB"/>
                              </w:rPr>
                              <w:t xml:space="preserve"> three fifths </w:t>
                            </w:r>
                            <w:r w:rsidR="00F72925">
                              <w:rPr>
                                <w:rFonts w:asciiTheme="minorHAnsi" w:hAnsiTheme="minorHAnsi" w:cstheme="minorHAnsi"/>
                                <w:sz w:val="22"/>
                                <w:szCs w:val="22"/>
                                <w:lang w:val="en-GB"/>
                              </w:rPr>
                              <w:t xml:space="preserve">to </w:t>
                            </w:r>
                            <w:r w:rsidRPr="0079412E">
                              <w:rPr>
                                <w:rFonts w:asciiTheme="minorHAnsi" w:hAnsiTheme="minorHAnsi" w:cstheme="minorHAnsi"/>
                                <w:sz w:val="22"/>
                                <w:szCs w:val="22"/>
                                <w:lang w:val="en-GB"/>
                              </w:rPr>
                              <w:t>three quarters of adolescents recalled seeing alcohol marketed these ways in the past month (Fig</w:t>
                            </w:r>
                            <w:r w:rsidR="0079412E">
                              <w:rPr>
                                <w:rFonts w:asciiTheme="minorHAnsi" w:hAnsiTheme="minorHAnsi" w:cstheme="minorHAnsi"/>
                                <w:sz w:val="22"/>
                                <w:szCs w:val="22"/>
                                <w:lang w:val="en-GB"/>
                              </w:rPr>
                              <w:t>.</w:t>
                            </w:r>
                            <w:r w:rsidRPr="0079412E">
                              <w:rPr>
                                <w:rFonts w:asciiTheme="minorHAnsi" w:hAnsiTheme="minorHAnsi" w:cstheme="minorHAnsi"/>
                                <w:sz w:val="22"/>
                                <w:szCs w:val="22"/>
                                <w:lang w:val="en-GB"/>
                              </w:rPr>
                              <w:t xml:space="preserve"> 1; Appendix </w:t>
                            </w:r>
                            <w:r w:rsidR="009A3DE3">
                              <w:rPr>
                                <w:rFonts w:asciiTheme="minorHAnsi" w:hAnsiTheme="minorHAnsi" w:cstheme="minorHAnsi"/>
                                <w:sz w:val="22"/>
                                <w:szCs w:val="22"/>
                                <w:lang w:val="en-GB"/>
                              </w:rPr>
                              <w:t>1</w:t>
                            </w:r>
                            <w:r w:rsidRPr="0079412E">
                              <w:rPr>
                                <w:rFonts w:asciiTheme="minorHAnsi" w:hAnsiTheme="minorHAnsi" w:cstheme="minorHAnsi"/>
                                <w:sz w:val="22"/>
                                <w:szCs w:val="22"/>
                                <w:lang w:val="en-GB"/>
                              </w:rPr>
                              <w:t xml:space="preserve">). </w:t>
                            </w:r>
                          </w:p>
                          <w:p w14:paraId="291D41A3" w14:textId="77777777" w:rsidR="0079412E" w:rsidRDefault="0079412E" w:rsidP="0079412E">
                            <w:pPr>
                              <w:pStyle w:val="ListParagraph"/>
                              <w:rPr>
                                <w:rFonts w:asciiTheme="minorHAnsi" w:hAnsiTheme="minorHAnsi" w:cstheme="minorHAnsi"/>
                                <w:sz w:val="22"/>
                                <w:szCs w:val="22"/>
                                <w:lang w:val="en-GB"/>
                              </w:rPr>
                            </w:pPr>
                          </w:p>
                          <w:p w14:paraId="1408C1B5" w14:textId="16F83C52" w:rsidR="009E3832" w:rsidRPr="0079412E" w:rsidRDefault="005B0C9C" w:rsidP="000C45EC">
                            <w:pPr>
                              <w:numPr>
                                <w:ilvl w:val="0"/>
                                <w:numId w:val="14"/>
                              </w:numPr>
                              <w:ind w:left="360"/>
                              <w:jc w:val="both"/>
                              <w:rPr>
                                <w:rFonts w:asciiTheme="minorHAnsi" w:hAnsiTheme="minorHAnsi" w:cstheme="minorHAnsi"/>
                                <w:sz w:val="22"/>
                                <w:szCs w:val="22"/>
                                <w:lang w:val="en-GB"/>
                              </w:rPr>
                            </w:pPr>
                            <w:r w:rsidRPr="0079412E">
                              <w:rPr>
                                <w:rFonts w:asciiTheme="minorHAnsi" w:hAnsiTheme="minorHAnsi" w:cstheme="minorHAnsi"/>
                                <w:sz w:val="22"/>
                                <w:szCs w:val="22"/>
                                <w:lang w:val="en-GB"/>
                              </w:rPr>
                              <w:t>Past month awareness of alcohol marketing did not differ significantly between waves, either overall or for each individual marketing activity</w:t>
                            </w:r>
                            <w:r w:rsidR="0079412E">
                              <w:rPr>
                                <w:rFonts w:asciiTheme="minorHAnsi" w:hAnsiTheme="minorHAnsi" w:cstheme="minorHAnsi"/>
                                <w:sz w:val="22"/>
                                <w:szCs w:val="22"/>
                                <w:lang w:val="en-GB"/>
                              </w:rPr>
                              <w:t xml:space="preserve"> (Appendix </w:t>
                            </w:r>
                            <w:r w:rsidR="009A3DE3">
                              <w:rPr>
                                <w:rFonts w:asciiTheme="minorHAnsi" w:hAnsiTheme="minorHAnsi" w:cstheme="minorHAnsi"/>
                                <w:sz w:val="22"/>
                                <w:szCs w:val="22"/>
                                <w:lang w:val="en-GB"/>
                              </w:rPr>
                              <w:t>1</w:t>
                            </w:r>
                            <w:r w:rsidR="0079412E">
                              <w:rPr>
                                <w:rFonts w:asciiTheme="minorHAnsi" w:hAnsiTheme="minorHAnsi" w:cstheme="minorHAnsi"/>
                                <w:sz w:val="22"/>
                                <w:szCs w:val="22"/>
                                <w:lang w:val="en-GB"/>
                              </w:rPr>
                              <w:t>)</w:t>
                            </w:r>
                            <w:r w:rsidRPr="0079412E">
                              <w:rPr>
                                <w:rFonts w:asciiTheme="minorHAnsi" w:hAnsiTheme="minorHAnsi" w:cstheme="minorHAnsi"/>
                                <w:sz w:val="22"/>
                                <w:szCs w:val="22"/>
                                <w:lang w:val="en-GB"/>
                              </w:rPr>
                              <w:t>.</w:t>
                            </w:r>
                          </w:p>
                          <w:p w14:paraId="2EFBEAD6" w14:textId="77777777" w:rsidR="009E3832" w:rsidRPr="00F24CFB" w:rsidRDefault="009E3832" w:rsidP="00180B86">
                            <w:pPr>
                              <w:ind w:left="-360"/>
                              <w:jc w:val="both"/>
                              <w:rPr>
                                <w:rFonts w:asciiTheme="minorHAnsi" w:hAnsiTheme="minorHAnsi" w:cstheme="minorHAnsi"/>
                                <w:sz w:val="22"/>
                                <w:szCs w:val="22"/>
                                <w:lang w:val="en-GB"/>
                              </w:rPr>
                            </w:pPr>
                          </w:p>
                          <w:p w14:paraId="116CE26C" w14:textId="57AC0867" w:rsidR="009E3832" w:rsidRPr="00F24CFB" w:rsidRDefault="009E3832" w:rsidP="00180B86">
                            <w:pPr>
                              <w:numPr>
                                <w:ilvl w:val="0"/>
                                <w:numId w:val="14"/>
                              </w:numPr>
                              <w:ind w:left="360"/>
                              <w:jc w:val="both"/>
                              <w:rPr>
                                <w:rFonts w:asciiTheme="minorHAnsi" w:hAnsiTheme="minorHAnsi" w:cstheme="minorHAnsi"/>
                                <w:sz w:val="22"/>
                                <w:szCs w:val="22"/>
                                <w:lang w:val="en-GB"/>
                              </w:rPr>
                            </w:pPr>
                            <w:r w:rsidRPr="00F24CFB">
                              <w:rPr>
                                <w:rFonts w:asciiTheme="minorHAnsi" w:hAnsiTheme="minorHAnsi" w:cstheme="minorHAnsi"/>
                                <w:sz w:val="22"/>
                                <w:szCs w:val="22"/>
                                <w:lang w:val="en-GB"/>
                              </w:rPr>
                              <w:t xml:space="preserve">After controlling for age, gender, </w:t>
                            </w:r>
                            <w:r w:rsidR="003402D1">
                              <w:rPr>
                                <w:rFonts w:asciiTheme="minorHAnsi" w:hAnsiTheme="minorHAnsi" w:cstheme="minorHAnsi"/>
                                <w:sz w:val="22"/>
                                <w:szCs w:val="22"/>
                                <w:lang w:val="en-GB"/>
                              </w:rPr>
                              <w:t xml:space="preserve">survey wave, </w:t>
                            </w:r>
                            <w:r w:rsidRPr="00F24CFB">
                              <w:rPr>
                                <w:rFonts w:asciiTheme="minorHAnsi" w:hAnsiTheme="minorHAnsi" w:cstheme="minorHAnsi"/>
                                <w:sz w:val="22"/>
                                <w:szCs w:val="22"/>
                                <w:lang w:val="en-GB"/>
                              </w:rPr>
                              <w:t xml:space="preserve">and level of area deprivation, susceptible never-drinkers were approximately </w:t>
                            </w:r>
                            <w:r w:rsidR="004943B3">
                              <w:rPr>
                                <w:rFonts w:asciiTheme="minorHAnsi" w:hAnsiTheme="minorHAnsi" w:cstheme="minorHAnsi"/>
                                <w:sz w:val="22"/>
                                <w:szCs w:val="22"/>
                                <w:lang w:val="en-GB"/>
                              </w:rPr>
                              <w:t>twice as</w:t>
                            </w:r>
                            <w:r w:rsidRPr="00F24CFB">
                              <w:rPr>
                                <w:rFonts w:asciiTheme="minorHAnsi" w:hAnsiTheme="minorHAnsi" w:cstheme="minorHAnsi"/>
                                <w:sz w:val="22"/>
                                <w:szCs w:val="22"/>
                                <w:lang w:val="en-GB"/>
                              </w:rPr>
                              <w:t xml:space="preserve"> likely to recall seeing at least one instance of alcohol marketing in the past month versus non-susceptible never-drinkers, while current drinkers who consumed at lower-risk were around 2.</w:t>
                            </w:r>
                            <w:r w:rsidR="004943B3">
                              <w:rPr>
                                <w:rFonts w:asciiTheme="minorHAnsi" w:hAnsiTheme="minorHAnsi" w:cstheme="minorHAnsi"/>
                                <w:sz w:val="22"/>
                                <w:szCs w:val="22"/>
                                <w:lang w:val="en-GB"/>
                              </w:rPr>
                              <w:t>5</w:t>
                            </w:r>
                            <w:r w:rsidR="004943B3" w:rsidRPr="00F24CFB">
                              <w:rPr>
                                <w:rFonts w:asciiTheme="minorHAnsi" w:hAnsiTheme="minorHAnsi" w:cstheme="minorHAnsi"/>
                                <w:sz w:val="22"/>
                                <w:szCs w:val="22"/>
                                <w:lang w:val="en-GB"/>
                              </w:rPr>
                              <w:t xml:space="preserve"> </w:t>
                            </w:r>
                            <w:r w:rsidRPr="00F24CFB">
                              <w:rPr>
                                <w:rFonts w:asciiTheme="minorHAnsi" w:hAnsiTheme="minorHAnsi" w:cstheme="minorHAnsi"/>
                                <w:sz w:val="22"/>
                                <w:szCs w:val="22"/>
                                <w:lang w:val="en-GB"/>
                              </w:rPr>
                              <w:t>times</w:t>
                            </w:r>
                            <w:r w:rsidR="004943B3">
                              <w:rPr>
                                <w:rFonts w:asciiTheme="minorHAnsi" w:hAnsiTheme="minorHAnsi" w:cstheme="minorHAnsi"/>
                                <w:sz w:val="22"/>
                                <w:szCs w:val="22"/>
                                <w:lang w:val="en-GB"/>
                              </w:rPr>
                              <w:t xml:space="preserve"> more</w:t>
                            </w:r>
                            <w:r w:rsidRPr="00F24CFB">
                              <w:rPr>
                                <w:rFonts w:asciiTheme="minorHAnsi" w:hAnsiTheme="minorHAnsi" w:cstheme="minorHAnsi"/>
                                <w:sz w:val="22"/>
                                <w:szCs w:val="22"/>
                                <w:lang w:val="en-GB"/>
                              </w:rPr>
                              <w:t xml:space="preserve"> likely to recall seeing at least one instance of marketing than </w:t>
                            </w:r>
                            <w:r w:rsidR="004943B3">
                              <w:rPr>
                                <w:rFonts w:asciiTheme="minorHAnsi" w:hAnsiTheme="minorHAnsi" w:cstheme="minorHAnsi"/>
                                <w:sz w:val="22"/>
                                <w:szCs w:val="22"/>
                                <w:lang w:val="en-GB"/>
                              </w:rPr>
                              <w:t>non-</w:t>
                            </w:r>
                            <w:r w:rsidR="00E02F7C">
                              <w:rPr>
                                <w:rFonts w:asciiTheme="minorHAnsi" w:hAnsiTheme="minorHAnsi" w:cstheme="minorHAnsi"/>
                                <w:sz w:val="22"/>
                                <w:szCs w:val="22"/>
                                <w:lang w:val="en-GB"/>
                              </w:rPr>
                              <w:t>drinkers/</w:t>
                            </w:r>
                            <w:r w:rsidRPr="00F24CFB">
                              <w:rPr>
                                <w:rFonts w:asciiTheme="minorHAnsi" w:hAnsiTheme="minorHAnsi" w:cstheme="minorHAnsi"/>
                                <w:sz w:val="22"/>
                                <w:szCs w:val="22"/>
                                <w:lang w:val="en-GB"/>
                              </w:rPr>
                              <w:t xml:space="preserve">never-drinkers (Appendix </w:t>
                            </w:r>
                            <w:r w:rsidR="009A3DE3">
                              <w:rPr>
                                <w:rFonts w:asciiTheme="minorHAnsi" w:hAnsiTheme="minorHAnsi" w:cstheme="minorHAnsi"/>
                                <w:sz w:val="22"/>
                                <w:szCs w:val="22"/>
                                <w:lang w:val="en-GB"/>
                              </w:rPr>
                              <w:t>2</w:t>
                            </w:r>
                            <w:r w:rsidRPr="00F24CFB">
                              <w:rPr>
                                <w:rFonts w:asciiTheme="minorHAnsi" w:hAnsiTheme="minorHAnsi" w:cstheme="minorHAnsi"/>
                                <w:sz w:val="22"/>
                                <w:szCs w:val="22"/>
                                <w:lang w:val="en-GB"/>
                              </w:rPr>
                              <w:t xml:space="preserve">). </w:t>
                            </w:r>
                          </w:p>
                          <w:p w14:paraId="1936F213" w14:textId="77777777" w:rsidR="009E3832" w:rsidRPr="00F24CFB" w:rsidRDefault="009E3832" w:rsidP="00180B86">
                            <w:pPr>
                              <w:ind w:left="-360"/>
                              <w:jc w:val="both"/>
                              <w:rPr>
                                <w:rFonts w:asciiTheme="minorHAnsi" w:hAnsiTheme="minorHAnsi" w:cstheme="minorHAnsi"/>
                                <w:sz w:val="22"/>
                                <w:szCs w:val="22"/>
                                <w:lang w:val="en-GB"/>
                              </w:rPr>
                            </w:pPr>
                          </w:p>
                          <w:p w14:paraId="6BF17627" w14:textId="02D6D252" w:rsidR="009E3832" w:rsidRPr="00F24CFB" w:rsidRDefault="009E3832" w:rsidP="00180B86">
                            <w:pPr>
                              <w:numPr>
                                <w:ilvl w:val="0"/>
                                <w:numId w:val="14"/>
                              </w:numPr>
                              <w:ind w:left="360"/>
                              <w:jc w:val="both"/>
                              <w:rPr>
                                <w:rFonts w:asciiTheme="minorHAnsi" w:hAnsiTheme="minorHAnsi" w:cstheme="minorHAnsi"/>
                                <w:sz w:val="22"/>
                                <w:szCs w:val="22"/>
                                <w:lang w:val="en-GB"/>
                              </w:rPr>
                            </w:pPr>
                            <w:r w:rsidRPr="00F24CFB">
                              <w:rPr>
                                <w:rFonts w:asciiTheme="minorHAnsi" w:hAnsiTheme="minorHAnsi" w:cstheme="minorHAnsi"/>
                                <w:sz w:val="22"/>
                                <w:szCs w:val="22"/>
                                <w:lang w:val="en-GB"/>
                              </w:rPr>
                              <w:t xml:space="preserve">After controlling for age, gender, </w:t>
                            </w:r>
                            <w:r w:rsidR="003402D1">
                              <w:rPr>
                                <w:rFonts w:asciiTheme="minorHAnsi" w:hAnsiTheme="minorHAnsi" w:cstheme="minorHAnsi"/>
                                <w:sz w:val="22"/>
                                <w:szCs w:val="22"/>
                                <w:lang w:val="en-GB"/>
                              </w:rPr>
                              <w:t xml:space="preserve">survey wave, </w:t>
                            </w:r>
                            <w:r w:rsidRPr="00F24CFB">
                              <w:rPr>
                                <w:rFonts w:asciiTheme="minorHAnsi" w:hAnsiTheme="minorHAnsi" w:cstheme="minorHAnsi"/>
                                <w:sz w:val="22"/>
                                <w:szCs w:val="22"/>
                                <w:lang w:val="en-GB"/>
                              </w:rPr>
                              <w:t xml:space="preserve">and level of area deprivation, current drinkers consuming at higher risk were </w:t>
                            </w:r>
                            <w:r w:rsidR="0008400E">
                              <w:rPr>
                                <w:rFonts w:asciiTheme="minorHAnsi" w:hAnsiTheme="minorHAnsi" w:cstheme="minorHAnsi"/>
                                <w:sz w:val="22"/>
                                <w:szCs w:val="22"/>
                                <w:lang w:val="en-GB"/>
                              </w:rPr>
                              <w:t xml:space="preserve">around </w:t>
                            </w:r>
                            <w:r w:rsidRPr="00F24CFB">
                              <w:rPr>
                                <w:rFonts w:asciiTheme="minorHAnsi" w:hAnsiTheme="minorHAnsi" w:cstheme="minorHAnsi"/>
                                <w:sz w:val="22"/>
                                <w:szCs w:val="22"/>
                                <w:lang w:val="en-GB"/>
                              </w:rPr>
                              <w:t xml:space="preserve">3.2 times more likely to recall seeing at least one instance of alcohol marketing versus all other consumption groups (Appendix </w:t>
                            </w:r>
                            <w:r w:rsidR="009A3DE3">
                              <w:rPr>
                                <w:rFonts w:asciiTheme="minorHAnsi" w:hAnsiTheme="minorHAnsi" w:cstheme="minorHAnsi"/>
                                <w:sz w:val="22"/>
                                <w:szCs w:val="22"/>
                                <w:lang w:val="en-GB"/>
                              </w:rPr>
                              <w:t>2</w:t>
                            </w:r>
                            <w:r w:rsidRPr="00F24CFB">
                              <w:rPr>
                                <w:rFonts w:asciiTheme="minorHAnsi" w:hAnsiTheme="minorHAnsi" w:cstheme="minorHAnsi"/>
                                <w:sz w:val="22"/>
                                <w:szCs w:val="22"/>
                                <w:lang w:val="en-GB"/>
                              </w:rPr>
                              <w:t>).</w:t>
                            </w:r>
                          </w:p>
                          <w:p w14:paraId="294E994D" w14:textId="77777777" w:rsidR="009E3832" w:rsidRPr="002B753F" w:rsidRDefault="009E3832" w:rsidP="00180B86">
                            <w:pPr>
                              <w:rPr>
                                <w:rFonts w:asciiTheme="minorHAnsi" w:hAnsiTheme="minorHAnsi" w:cstheme="minorHAnsi"/>
                                <w:sz w:val="22"/>
                                <w:szCs w:val="22"/>
                                <w:lang w:val="en-GB"/>
                              </w:rPr>
                            </w:pPr>
                          </w:p>
                          <w:p w14:paraId="475BDE70" w14:textId="77777777" w:rsidR="009E3832" w:rsidRPr="00B12A87" w:rsidRDefault="009E3832" w:rsidP="00180B86">
                            <w:pPr>
                              <w:rPr>
                                <w:rFonts w:asciiTheme="minorHAnsi" w:hAnsiTheme="minorHAnsi" w:cstheme="minorHAnsi"/>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ADEAC" id="Text Box 3" o:spid="_x0000_s1029" type="#_x0000_t202" style="position:absolute;left:0;text-align:left;margin-left:0;margin-top:68.1pt;width:545.5pt;height:303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" fillcolor="#c5bfb7" stroked="f">
                <v:fill opacity="21074f"/>
                <v:textbox>
                  <w:txbxContent>
                    <w:p w14:paraId="6B2E4137" w14:textId="77777777" w:rsidR="009E3832" w:rsidRDefault="009E3832" w:rsidP="00180B86">
                      <w:pPr>
                        <w:rPr>
                          <w:rFonts w:ascii="FS Maja" w:hAnsi="FS Maja"/>
                          <w:sz w:val="31"/>
                          <w:szCs w:val="31"/>
                          <w:lang w:val="en-GB"/>
                        </w:rPr>
                      </w:pPr>
                      <w:r w:rsidRPr="008B687B">
                        <w:rPr>
                          <w:rFonts w:ascii="FS Maja" w:hAnsi="FS Maja"/>
                          <w:sz w:val="31"/>
                          <w:szCs w:val="31"/>
                          <w:lang w:val="en-GB"/>
                        </w:rPr>
                        <w:t>Key findings</w:t>
                      </w:r>
                    </w:p>
                    <w:p w14:paraId="6888BA10" w14:textId="77777777" w:rsidR="009E3832" w:rsidRPr="00F24CFB" w:rsidRDefault="009E3832" w:rsidP="00180B86">
                      <w:pPr>
                        <w:rPr>
                          <w:rFonts w:asciiTheme="minorHAnsi" w:hAnsiTheme="minorHAnsi" w:cstheme="minorHAnsi"/>
                          <w:sz w:val="20"/>
                          <w:szCs w:val="20"/>
                          <w:lang w:val="en-GB"/>
                        </w:rPr>
                      </w:pPr>
                    </w:p>
                    <w:p w14:paraId="6056E4FB" w14:textId="58442220" w:rsidR="009E3832" w:rsidRPr="00F24CFB" w:rsidRDefault="009E3832" w:rsidP="00180B86">
                      <w:pPr>
                        <w:numPr>
                          <w:ilvl w:val="0"/>
                          <w:numId w:val="14"/>
                        </w:numPr>
                        <w:ind w:left="360"/>
                        <w:jc w:val="both"/>
                        <w:rPr>
                          <w:rFonts w:asciiTheme="minorHAnsi" w:hAnsiTheme="minorHAnsi" w:cstheme="minorHAnsi"/>
                          <w:b/>
                          <w:sz w:val="22"/>
                          <w:szCs w:val="22"/>
                          <w:lang w:val="en-GB"/>
                        </w:rPr>
                      </w:pPr>
                      <w:r w:rsidRPr="00F24CFB">
                        <w:rPr>
                          <w:rFonts w:asciiTheme="minorHAnsi" w:hAnsiTheme="minorHAnsi" w:cstheme="minorHAnsi"/>
                          <w:bCs/>
                          <w:sz w:val="22"/>
                          <w:szCs w:val="22"/>
                          <w:lang w:val="en-GB"/>
                        </w:rPr>
                        <w:t xml:space="preserve">In both survey waves, around 90% of adolescents recalled seeing at least one instance of alcohol marketing in the past month (Appendix </w:t>
                      </w:r>
                      <w:r w:rsidR="009A3DE3">
                        <w:rPr>
                          <w:rFonts w:asciiTheme="minorHAnsi" w:hAnsiTheme="minorHAnsi" w:cstheme="minorHAnsi"/>
                          <w:bCs/>
                          <w:sz w:val="22"/>
                          <w:szCs w:val="22"/>
                          <w:lang w:val="en-GB"/>
                        </w:rPr>
                        <w:t>1</w:t>
                      </w:r>
                      <w:r w:rsidRPr="00F24CFB">
                        <w:rPr>
                          <w:rFonts w:asciiTheme="minorHAnsi" w:hAnsiTheme="minorHAnsi" w:cstheme="minorHAnsi"/>
                          <w:bCs/>
                          <w:sz w:val="22"/>
                          <w:szCs w:val="22"/>
                          <w:lang w:val="en-GB"/>
                        </w:rPr>
                        <w:t>).</w:t>
                      </w:r>
                    </w:p>
                    <w:p w14:paraId="009B63FA" w14:textId="77777777" w:rsidR="009E3832" w:rsidRPr="00F24CFB" w:rsidRDefault="009E3832" w:rsidP="00180B86">
                      <w:pPr>
                        <w:ind w:left="-360"/>
                        <w:jc w:val="both"/>
                        <w:rPr>
                          <w:rFonts w:asciiTheme="minorHAnsi" w:hAnsiTheme="minorHAnsi" w:cstheme="minorHAnsi"/>
                          <w:b/>
                          <w:sz w:val="22"/>
                          <w:szCs w:val="22"/>
                          <w:lang w:val="en-GB"/>
                        </w:rPr>
                      </w:pPr>
                      <w:r w:rsidRPr="00F24CFB">
                        <w:rPr>
                          <w:rFonts w:asciiTheme="minorHAnsi" w:hAnsiTheme="minorHAnsi" w:cstheme="minorHAnsi"/>
                          <w:bCs/>
                          <w:sz w:val="22"/>
                          <w:szCs w:val="22"/>
                          <w:lang w:val="en-GB"/>
                        </w:rPr>
                        <w:t xml:space="preserve"> </w:t>
                      </w:r>
                    </w:p>
                    <w:p w14:paraId="4C9C740F" w14:textId="085AD218" w:rsidR="0079412E" w:rsidRDefault="009E3832" w:rsidP="000C45EC">
                      <w:pPr>
                        <w:numPr>
                          <w:ilvl w:val="0"/>
                          <w:numId w:val="14"/>
                        </w:numPr>
                        <w:ind w:left="360"/>
                        <w:jc w:val="both"/>
                        <w:rPr>
                          <w:rFonts w:asciiTheme="minorHAnsi" w:hAnsiTheme="minorHAnsi" w:cstheme="minorHAnsi"/>
                          <w:sz w:val="22"/>
                          <w:szCs w:val="22"/>
                          <w:lang w:val="en-GB"/>
                        </w:rPr>
                      </w:pPr>
                      <w:r w:rsidRPr="0079412E">
                        <w:rPr>
                          <w:rFonts w:asciiTheme="minorHAnsi" w:hAnsiTheme="minorHAnsi" w:cstheme="minorHAnsi"/>
                          <w:sz w:val="22"/>
                          <w:szCs w:val="22"/>
                          <w:lang w:val="en-GB"/>
                        </w:rPr>
                        <w:t xml:space="preserve">In both waves, awareness was highest for television adverts, special price offers, celebrity endorsement, sport and event sponsorship, and billboards. Across both waves, </w:t>
                      </w:r>
                      <w:r w:rsidR="00F72925">
                        <w:rPr>
                          <w:rFonts w:asciiTheme="minorHAnsi" w:hAnsiTheme="minorHAnsi" w:cstheme="minorHAnsi"/>
                          <w:sz w:val="22"/>
                          <w:szCs w:val="22"/>
                          <w:lang w:val="en-GB"/>
                        </w:rPr>
                        <w:t>around</w:t>
                      </w:r>
                      <w:r w:rsidRPr="0079412E">
                        <w:rPr>
                          <w:rFonts w:asciiTheme="minorHAnsi" w:hAnsiTheme="minorHAnsi" w:cstheme="minorHAnsi"/>
                          <w:sz w:val="22"/>
                          <w:szCs w:val="22"/>
                          <w:lang w:val="en-GB"/>
                        </w:rPr>
                        <w:t xml:space="preserve"> three fifths </w:t>
                      </w:r>
                      <w:r w:rsidR="00F72925">
                        <w:rPr>
                          <w:rFonts w:asciiTheme="minorHAnsi" w:hAnsiTheme="minorHAnsi" w:cstheme="minorHAnsi"/>
                          <w:sz w:val="22"/>
                          <w:szCs w:val="22"/>
                          <w:lang w:val="en-GB"/>
                        </w:rPr>
                        <w:t xml:space="preserve">to </w:t>
                      </w:r>
                      <w:r w:rsidRPr="0079412E">
                        <w:rPr>
                          <w:rFonts w:asciiTheme="minorHAnsi" w:hAnsiTheme="minorHAnsi" w:cstheme="minorHAnsi"/>
                          <w:sz w:val="22"/>
                          <w:szCs w:val="22"/>
                          <w:lang w:val="en-GB"/>
                        </w:rPr>
                        <w:t>three quarters of adolescents recalled seeing alcohol marketed these ways in the past month (Fig</w:t>
                      </w:r>
                      <w:r w:rsidR="0079412E">
                        <w:rPr>
                          <w:rFonts w:asciiTheme="minorHAnsi" w:hAnsiTheme="minorHAnsi" w:cstheme="minorHAnsi"/>
                          <w:sz w:val="22"/>
                          <w:szCs w:val="22"/>
                          <w:lang w:val="en-GB"/>
                        </w:rPr>
                        <w:t>.</w:t>
                      </w:r>
                      <w:r w:rsidRPr="0079412E">
                        <w:rPr>
                          <w:rFonts w:asciiTheme="minorHAnsi" w:hAnsiTheme="minorHAnsi" w:cstheme="minorHAnsi"/>
                          <w:sz w:val="22"/>
                          <w:szCs w:val="22"/>
                          <w:lang w:val="en-GB"/>
                        </w:rPr>
                        <w:t xml:space="preserve"> 1; Appendix </w:t>
                      </w:r>
                      <w:r w:rsidR="009A3DE3">
                        <w:rPr>
                          <w:rFonts w:asciiTheme="minorHAnsi" w:hAnsiTheme="minorHAnsi" w:cstheme="minorHAnsi"/>
                          <w:sz w:val="22"/>
                          <w:szCs w:val="22"/>
                          <w:lang w:val="en-GB"/>
                        </w:rPr>
                        <w:t>1</w:t>
                      </w:r>
                      <w:r w:rsidRPr="0079412E">
                        <w:rPr>
                          <w:rFonts w:asciiTheme="minorHAnsi" w:hAnsiTheme="minorHAnsi" w:cstheme="minorHAnsi"/>
                          <w:sz w:val="22"/>
                          <w:szCs w:val="22"/>
                          <w:lang w:val="en-GB"/>
                        </w:rPr>
                        <w:t xml:space="preserve">). </w:t>
                      </w:r>
                    </w:p>
                    <w:p w14:paraId="291D41A3" w14:textId="77777777" w:rsidR="0079412E" w:rsidRDefault="0079412E" w:rsidP="0079412E">
                      <w:pPr>
                        <w:pStyle w:val="ListParagraph"/>
                        <w:rPr>
                          <w:rFonts w:asciiTheme="minorHAnsi" w:hAnsiTheme="minorHAnsi" w:cstheme="minorHAnsi"/>
                          <w:sz w:val="22"/>
                          <w:szCs w:val="22"/>
                          <w:lang w:val="en-GB"/>
                        </w:rPr>
                      </w:pPr>
                    </w:p>
                    <w:p w14:paraId="1408C1B5" w14:textId="16F83C52" w:rsidR="009E3832" w:rsidRPr="0079412E" w:rsidRDefault="005B0C9C" w:rsidP="000C45EC">
                      <w:pPr>
                        <w:numPr>
                          <w:ilvl w:val="0"/>
                          <w:numId w:val="14"/>
                        </w:numPr>
                        <w:ind w:left="360"/>
                        <w:jc w:val="both"/>
                        <w:rPr>
                          <w:rFonts w:asciiTheme="minorHAnsi" w:hAnsiTheme="minorHAnsi" w:cstheme="minorHAnsi"/>
                          <w:sz w:val="22"/>
                          <w:szCs w:val="22"/>
                          <w:lang w:val="en-GB"/>
                        </w:rPr>
                      </w:pPr>
                      <w:r w:rsidRPr="0079412E">
                        <w:rPr>
                          <w:rFonts w:asciiTheme="minorHAnsi" w:hAnsiTheme="minorHAnsi" w:cstheme="minorHAnsi"/>
                          <w:sz w:val="22"/>
                          <w:szCs w:val="22"/>
                          <w:lang w:val="en-GB"/>
                        </w:rPr>
                        <w:t>Past month awareness of alcohol marketing did not differ significantly between waves, either overall or for each individual marketing activity</w:t>
                      </w:r>
                      <w:r w:rsidR="0079412E">
                        <w:rPr>
                          <w:rFonts w:asciiTheme="minorHAnsi" w:hAnsiTheme="minorHAnsi" w:cstheme="minorHAnsi"/>
                          <w:sz w:val="22"/>
                          <w:szCs w:val="22"/>
                          <w:lang w:val="en-GB"/>
                        </w:rPr>
                        <w:t xml:space="preserve"> (Appendix </w:t>
                      </w:r>
                      <w:r w:rsidR="009A3DE3">
                        <w:rPr>
                          <w:rFonts w:asciiTheme="minorHAnsi" w:hAnsiTheme="minorHAnsi" w:cstheme="minorHAnsi"/>
                          <w:sz w:val="22"/>
                          <w:szCs w:val="22"/>
                          <w:lang w:val="en-GB"/>
                        </w:rPr>
                        <w:t>1</w:t>
                      </w:r>
                      <w:r w:rsidR="0079412E">
                        <w:rPr>
                          <w:rFonts w:asciiTheme="minorHAnsi" w:hAnsiTheme="minorHAnsi" w:cstheme="minorHAnsi"/>
                          <w:sz w:val="22"/>
                          <w:szCs w:val="22"/>
                          <w:lang w:val="en-GB"/>
                        </w:rPr>
                        <w:t>)</w:t>
                      </w:r>
                      <w:r w:rsidRPr="0079412E">
                        <w:rPr>
                          <w:rFonts w:asciiTheme="minorHAnsi" w:hAnsiTheme="minorHAnsi" w:cstheme="minorHAnsi"/>
                          <w:sz w:val="22"/>
                          <w:szCs w:val="22"/>
                          <w:lang w:val="en-GB"/>
                        </w:rPr>
                        <w:t>.</w:t>
                      </w:r>
                    </w:p>
                    <w:p w14:paraId="2EFBEAD6" w14:textId="77777777" w:rsidR="009E3832" w:rsidRPr="00F24CFB" w:rsidRDefault="009E3832" w:rsidP="00180B86">
                      <w:pPr>
                        <w:ind w:left="-360"/>
                        <w:jc w:val="both"/>
                        <w:rPr>
                          <w:rFonts w:asciiTheme="minorHAnsi" w:hAnsiTheme="minorHAnsi" w:cstheme="minorHAnsi"/>
                          <w:sz w:val="22"/>
                          <w:szCs w:val="22"/>
                          <w:lang w:val="en-GB"/>
                        </w:rPr>
                      </w:pPr>
                    </w:p>
                    <w:p w14:paraId="116CE26C" w14:textId="57AC0867" w:rsidR="009E3832" w:rsidRPr="00F24CFB" w:rsidRDefault="009E3832" w:rsidP="00180B86">
                      <w:pPr>
                        <w:numPr>
                          <w:ilvl w:val="0"/>
                          <w:numId w:val="14"/>
                        </w:numPr>
                        <w:ind w:left="360"/>
                        <w:jc w:val="both"/>
                        <w:rPr>
                          <w:rFonts w:asciiTheme="minorHAnsi" w:hAnsiTheme="minorHAnsi" w:cstheme="minorHAnsi"/>
                          <w:sz w:val="22"/>
                          <w:szCs w:val="22"/>
                          <w:lang w:val="en-GB"/>
                        </w:rPr>
                      </w:pPr>
                      <w:r w:rsidRPr="00F24CFB">
                        <w:rPr>
                          <w:rFonts w:asciiTheme="minorHAnsi" w:hAnsiTheme="minorHAnsi" w:cstheme="minorHAnsi"/>
                          <w:sz w:val="22"/>
                          <w:szCs w:val="22"/>
                          <w:lang w:val="en-GB"/>
                        </w:rPr>
                        <w:t xml:space="preserve">After controlling for age, gender, </w:t>
                      </w:r>
                      <w:r w:rsidR="003402D1">
                        <w:rPr>
                          <w:rFonts w:asciiTheme="minorHAnsi" w:hAnsiTheme="minorHAnsi" w:cstheme="minorHAnsi"/>
                          <w:sz w:val="22"/>
                          <w:szCs w:val="22"/>
                          <w:lang w:val="en-GB"/>
                        </w:rPr>
                        <w:t xml:space="preserve">survey wave, </w:t>
                      </w:r>
                      <w:r w:rsidRPr="00F24CFB">
                        <w:rPr>
                          <w:rFonts w:asciiTheme="minorHAnsi" w:hAnsiTheme="minorHAnsi" w:cstheme="minorHAnsi"/>
                          <w:sz w:val="22"/>
                          <w:szCs w:val="22"/>
                          <w:lang w:val="en-GB"/>
                        </w:rPr>
                        <w:t xml:space="preserve">and level of area deprivation, susceptible never-drinkers were approximately </w:t>
                      </w:r>
                      <w:r w:rsidR="004943B3">
                        <w:rPr>
                          <w:rFonts w:asciiTheme="minorHAnsi" w:hAnsiTheme="minorHAnsi" w:cstheme="minorHAnsi"/>
                          <w:sz w:val="22"/>
                          <w:szCs w:val="22"/>
                          <w:lang w:val="en-GB"/>
                        </w:rPr>
                        <w:t>twice as</w:t>
                      </w:r>
                      <w:r w:rsidRPr="00F24CFB">
                        <w:rPr>
                          <w:rFonts w:asciiTheme="minorHAnsi" w:hAnsiTheme="minorHAnsi" w:cstheme="minorHAnsi"/>
                          <w:sz w:val="22"/>
                          <w:szCs w:val="22"/>
                          <w:lang w:val="en-GB"/>
                        </w:rPr>
                        <w:t xml:space="preserve"> likely to recall seeing at least one instance of alcohol marketing in the past month versus non-susceptible never-drinkers, while current drinkers who consumed at lower-risk were around 2.</w:t>
                      </w:r>
                      <w:r w:rsidR="004943B3">
                        <w:rPr>
                          <w:rFonts w:asciiTheme="minorHAnsi" w:hAnsiTheme="minorHAnsi" w:cstheme="minorHAnsi"/>
                          <w:sz w:val="22"/>
                          <w:szCs w:val="22"/>
                          <w:lang w:val="en-GB"/>
                        </w:rPr>
                        <w:t>5</w:t>
                      </w:r>
                      <w:r w:rsidR="004943B3" w:rsidRPr="00F24CFB">
                        <w:rPr>
                          <w:rFonts w:asciiTheme="minorHAnsi" w:hAnsiTheme="minorHAnsi" w:cstheme="minorHAnsi"/>
                          <w:sz w:val="22"/>
                          <w:szCs w:val="22"/>
                          <w:lang w:val="en-GB"/>
                        </w:rPr>
                        <w:t xml:space="preserve"> </w:t>
                      </w:r>
                      <w:r w:rsidRPr="00F24CFB">
                        <w:rPr>
                          <w:rFonts w:asciiTheme="minorHAnsi" w:hAnsiTheme="minorHAnsi" w:cstheme="minorHAnsi"/>
                          <w:sz w:val="22"/>
                          <w:szCs w:val="22"/>
                          <w:lang w:val="en-GB"/>
                        </w:rPr>
                        <w:t>times</w:t>
                      </w:r>
                      <w:r w:rsidR="004943B3">
                        <w:rPr>
                          <w:rFonts w:asciiTheme="minorHAnsi" w:hAnsiTheme="minorHAnsi" w:cstheme="minorHAnsi"/>
                          <w:sz w:val="22"/>
                          <w:szCs w:val="22"/>
                          <w:lang w:val="en-GB"/>
                        </w:rPr>
                        <w:t xml:space="preserve"> more</w:t>
                      </w:r>
                      <w:r w:rsidRPr="00F24CFB">
                        <w:rPr>
                          <w:rFonts w:asciiTheme="minorHAnsi" w:hAnsiTheme="minorHAnsi" w:cstheme="minorHAnsi"/>
                          <w:sz w:val="22"/>
                          <w:szCs w:val="22"/>
                          <w:lang w:val="en-GB"/>
                        </w:rPr>
                        <w:t xml:space="preserve"> likely to recall seeing at least one instance of marketing than </w:t>
                      </w:r>
                      <w:r w:rsidR="004943B3">
                        <w:rPr>
                          <w:rFonts w:asciiTheme="minorHAnsi" w:hAnsiTheme="minorHAnsi" w:cstheme="minorHAnsi"/>
                          <w:sz w:val="22"/>
                          <w:szCs w:val="22"/>
                          <w:lang w:val="en-GB"/>
                        </w:rPr>
                        <w:t>non-</w:t>
                      </w:r>
                      <w:r w:rsidR="00E02F7C">
                        <w:rPr>
                          <w:rFonts w:asciiTheme="minorHAnsi" w:hAnsiTheme="minorHAnsi" w:cstheme="minorHAnsi"/>
                          <w:sz w:val="22"/>
                          <w:szCs w:val="22"/>
                          <w:lang w:val="en-GB"/>
                        </w:rPr>
                        <w:t>drinkers/</w:t>
                      </w:r>
                      <w:r w:rsidRPr="00F24CFB">
                        <w:rPr>
                          <w:rFonts w:asciiTheme="minorHAnsi" w:hAnsiTheme="minorHAnsi" w:cstheme="minorHAnsi"/>
                          <w:sz w:val="22"/>
                          <w:szCs w:val="22"/>
                          <w:lang w:val="en-GB"/>
                        </w:rPr>
                        <w:t xml:space="preserve">never-drinkers (Appendix </w:t>
                      </w:r>
                      <w:r w:rsidR="009A3DE3">
                        <w:rPr>
                          <w:rFonts w:asciiTheme="minorHAnsi" w:hAnsiTheme="minorHAnsi" w:cstheme="minorHAnsi"/>
                          <w:sz w:val="22"/>
                          <w:szCs w:val="22"/>
                          <w:lang w:val="en-GB"/>
                        </w:rPr>
                        <w:t>2</w:t>
                      </w:r>
                      <w:r w:rsidRPr="00F24CFB">
                        <w:rPr>
                          <w:rFonts w:asciiTheme="minorHAnsi" w:hAnsiTheme="minorHAnsi" w:cstheme="minorHAnsi"/>
                          <w:sz w:val="22"/>
                          <w:szCs w:val="22"/>
                          <w:lang w:val="en-GB"/>
                        </w:rPr>
                        <w:t xml:space="preserve">). </w:t>
                      </w:r>
                    </w:p>
                    <w:p w14:paraId="1936F213" w14:textId="77777777" w:rsidR="009E3832" w:rsidRPr="00F24CFB" w:rsidRDefault="009E3832" w:rsidP="00180B86">
                      <w:pPr>
                        <w:ind w:left="-360"/>
                        <w:jc w:val="both"/>
                        <w:rPr>
                          <w:rFonts w:asciiTheme="minorHAnsi" w:hAnsiTheme="minorHAnsi" w:cstheme="minorHAnsi"/>
                          <w:sz w:val="22"/>
                          <w:szCs w:val="22"/>
                          <w:lang w:val="en-GB"/>
                        </w:rPr>
                      </w:pPr>
                    </w:p>
                    <w:p w14:paraId="6BF17627" w14:textId="02D6D252" w:rsidR="009E3832" w:rsidRPr="00F24CFB" w:rsidRDefault="009E3832" w:rsidP="00180B86">
                      <w:pPr>
                        <w:numPr>
                          <w:ilvl w:val="0"/>
                          <w:numId w:val="14"/>
                        </w:numPr>
                        <w:ind w:left="360"/>
                        <w:jc w:val="both"/>
                        <w:rPr>
                          <w:rFonts w:asciiTheme="minorHAnsi" w:hAnsiTheme="minorHAnsi" w:cstheme="minorHAnsi"/>
                          <w:sz w:val="22"/>
                          <w:szCs w:val="22"/>
                          <w:lang w:val="en-GB"/>
                        </w:rPr>
                      </w:pPr>
                      <w:r w:rsidRPr="00F24CFB">
                        <w:rPr>
                          <w:rFonts w:asciiTheme="minorHAnsi" w:hAnsiTheme="minorHAnsi" w:cstheme="minorHAnsi"/>
                          <w:sz w:val="22"/>
                          <w:szCs w:val="22"/>
                          <w:lang w:val="en-GB"/>
                        </w:rPr>
                        <w:t xml:space="preserve">After controlling for age, gender, </w:t>
                      </w:r>
                      <w:r w:rsidR="003402D1">
                        <w:rPr>
                          <w:rFonts w:asciiTheme="minorHAnsi" w:hAnsiTheme="minorHAnsi" w:cstheme="minorHAnsi"/>
                          <w:sz w:val="22"/>
                          <w:szCs w:val="22"/>
                          <w:lang w:val="en-GB"/>
                        </w:rPr>
                        <w:t xml:space="preserve">survey wave, </w:t>
                      </w:r>
                      <w:r w:rsidRPr="00F24CFB">
                        <w:rPr>
                          <w:rFonts w:asciiTheme="minorHAnsi" w:hAnsiTheme="minorHAnsi" w:cstheme="minorHAnsi"/>
                          <w:sz w:val="22"/>
                          <w:szCs w:val="22"/>
                          <w:lang w:val="en-GB"/>
                        </w:rPr>
                        <w:t xml:space="preserve">and level of area deprivation, current drinkers consuming at higher risk were </w:t>
                      </w:r>
                      <w:r w:rsidR="0008400E">
                        <w:rPr>
                          <w:rFonts w:asciiTheme="minorHAnsi" w:hAnsiTheme="minorHAnsi" w:cstheme="minorHAnsi"/>
                          <w:sz w:val="22"/>
                          <w:szCs w:val="22"/>
                          <w:lang w:val="en-GB"/>
                        </w:rPr>
                        <w:t xml:space="preserve">around </w:t>
                      </w:r>
                      <w:r w:rsidRPr="00F24CFB">
                        <w:rPr>
                          <w:rFonts w:asciiTheme="minorHAnsi" w:hAnsiTheme="minorHAnsi" w:cstheme="minorHAnsi"/>
                          <w:sz w:val="22"/>
                          <w:szCs w:val="22"/>
                          <w:lang w:val="en-GB"/>
                        </w:rPr>
                        <w:t xml:space="preserve">3.2 times more likely to recall seeing at least one instance of alcohol marketing versus all other consumption groups (Appendix </w:t>
                      </w:r>
                      <w:r w:rsidR="009A3DE3">
                        <w:rPr>
                          <w:rFonts w:asciiTheme="minorHAnsi" w:hAnsiTheme="minorHAnsi" w:cstheme="minorHAnsi"/>
                          <w:sz w:val="22"/>
                          <w:szCs w:val="22"/>
                          <w:lang w:val="en-GB"/>
                        </w:rPr>
                        <w:t>2</w:t>
                      </w:r>
                      <w:r w:rsidRPr="00F24CFB">
                        <w:rPr>
                          <w:rFonts w:asciiTheme="minorHAnsi" w:hAnsiTheme="minorHAnsi" w:cstheme="minorHAnsi"/>
                          <w:sz w:val="22"/>
                          <w:szCs w:val="22"/>
                          <w:lang w:val="en-GB"/>
                        </w:rPr>
                        <w:t>).</w:t>
                      </w:r>
                    </w:p>
                    <w:p w14:paraId="294E994D" w14:textId="77777777" w:rsidR="009E3832" w:rsidRPr="002B753F" w:rsidRDefault="009E3832" w:rsidP="00180B86">
                      <w:pPr>
                        <w:rPr>
                          <w:rFonts w:asciiTheme="minorHAnsi" w:hAnsiTheme="minorHAnsi" w:cstheme="minorHAnsi"/>
                          <w:sz w:val="22"/>
                          <w:szCs w:val="22"/>
                          <w:lang w:val="en-GB"/>
                        </w:rPr>
                      </w:pPr>
                    </w:p>
                    <w:p w14:paraId="475BDE70" w14:textId="77777777" w:rsidR="009E3832" w:rsidRPr="00B12A87" w:rsidRDefault="009E3832" w:rsidP="00180B86">
                      <w:pPr>
                        <w:rPr>
                          <w:rFonts w:asciiTheme="minorHAnsi" w:hAnsiTheme="minorHAnsi" w:cstheme="minorHAnsi"/>
                          <w:sz w:val="22"/>
                          <w:szCs w:val="22"/>
                          <w:lang w:val="en-GB"/>
                        </w:rPr>
                      </w:pPr>
                    </w:p>
                  </w:txbxContent>
                </v:textbox>
                <w10:wrap type="tight" anchorx="margin"/>
              </v:shape>
            </w:pict>
          </mc:Fallback>
        </mc:AlternateContent>
      </w:r>
      <w:r w:rsidR="004F5AC7" w:rsidRPr="00F24CFB">
        <w:rPr>
          <w:rFonts w:asciiTheme="minorHAnsi" w:hAnsiTheme="minorHAnsi" w:cstheme="minorHAnsi"/>
          <w:lang w:val="en-GB"/>
        </w:rPr>
        <w:t xml:space="preserve">Up-to-date evidence on </w:t>
      </w:r>
      <w:r w:rsidR="0079412E">
        <w:rPr>
          <w:rFonts w:asciiTheme="minorHAnsi" w:hAnsiTheme="minorHAnsi" w:cstheme="minorHAnsi"/>
          <w:lang w:val="en-GB"/>
        </w:rPr>
        <w:t xml:space="preserve">awareness of </w:t>
      </w:r>
      <w:r w:rsidR="004F5AC7" w:rsidRPr="00F24CFB">
        <w:rPr>
          <w:rFonts w:asciiTheme="minorHAnsi" w:hAnsiTheme="minorHAnsi" w:cstheme="minorHAnsi"/>
          <w:lang w:val="en-GB"/>
        </w:rPr>
        <w:t>alcohol marketing among young people is key to inform</w:t>
      </w:r>
      <w:r w:rsidR="002F59C5" w:rsidRPr="00F24CFB">
        <w:rPr>
          <w:rFonts w:asciiTheme="minorHAnsi" w:hAnsiTheme="minorHAnsi" w:cstheme="minorHAnsi"/>
          <w:lang w:val="en-GB"/>
        </w:rPr>
        <w:t>ing</w:t>
      </w:r>
      <w:r w:rsidR="004F5AC7" w:rsidRPr="00F24CFB">
        <w:rPr>
          <w:rFonts w:asciiTheme="minorHAnsi" w:hAnsiTheme="minorHAnsi" w:cstheme="minorHAnsi"/>
          <w:lang w:val="en-GB"/>
        </w:rPr>
        <w:t xml:space="preserve"> the forthcoming Scottish Government consultation. In this briefing, we present data</w:t>
      </w:r>
      <w:r w:rsidR="004F5AC7" w:rsidRPr="00F24CFB">
        <w:rPr>
          <w:rFonts w:asciiTheme="minorHAnsi" w:hAnsiTheme="minorHAnsi" w:cstheme="minorHAnsi"/>
          <w:b/>
          <w:lang w:val="en-GB"/>
        </w:rPr>
        <w:t xml:space="preserve"> </w:t>
      </w:r>
      <w:r w:rsidR="004F5AC7" w:rsidRPr="00F24CFB">
        <w:rPr>
          <w:rFonts w:asciiTheme="minorHAnsi" w:hAnsiTheme="minorHAnsi" w:cstheme="minorHAnsi"/>
          <w:bCs/>
          <w:lang w:val="en-GB"/>
        </w:rPr>
        <w:t xml:space="preserve">examining: (1) awareness of alcohol marketing among adolescents in Scotland; (2) changes in </w:t>
      </w:r>
      <w:r w:rsidR="003402D1">
        <w:rPr>
          <w:rFonts w:asciiTheme="minorHAnsi" w:hAnsiTheme="minorHAnsi" w:cstheme="minorHAnsi"/>
          <w:bCs/>
          <w:lang w:val="en-GB"/>
        </w:rPr>
        <w:t xml:space="preserve">marketing </w:t>
      </w:r>
      <w:r w:rsidR="009E3832">
        <w:rPr>
          <w:rFonts w:asciiTheme="minorHAnsi" w:hAnsiTheme="minorHAnsi" w:cstheme="minorHAnsi"/>
          <w:bCs/>
          <w:lang w:val="en-GB"/>
        </w:rPr>
        <w:t xml:space="preserve">awareness </w:t>
      </w:r>
      <w:r w:rsidR="004F5AC7" w:rsidRPr="00F24CFB">
        <w:rPr>
          <w:rFonts w:asciiTheme="minorHAnsi" w:hAnsiTheme="minorHAnsi" w:cstheme="minorHAnsi"/>
          <w:bCs/>
          <w:lang w:val="en-GB"/>
        </w:rPr>
        <w:t xml:space="preserve">between 2017 and 2019; and (3) what factors are associated with seeing </w:t>
      </w:r>
      <w:r w:rsidR="003402D1">
        <w:rPr>
          <w:rFonts w:asciiTheme="minorHAnsi" w:hAnsiTheme="minorHAnsi" w:cstheme="minorHAnsi"/>
          <w:bCs/>
          <w:lang w:val="en-GB"/>
        </w:rPr>
        <w:t xml:space="preserve">alcohol </w:t>
      </w:r>
      <w:r w:rsidR="004F5AC7" w:rsidRPr="00F24CFB">
        <w:rPr>
          <w:rFonts w:asciiTheme="minorHAnsi" w:hAnsiTheme="minorHAnsi" w:cstheme="minorHAnsi"/>
          <w:bCs/>
          <w:lang w:val="en-GB"/>
        </w:rPr>
        <w:t xml:space="preserve">marketing. </w:t>
      </w:r>
    </w:p>
    <w:p w14:paraId="64D46BFF" w14:textId="77777777" w:rsidR="00F24CFB" w:rsidRPr="00F24CFB" w:rsidRDefault="00F24CFB" w:rsidP="004F5AC7">
      <w:pPr>
        <w:tabs>
          <w:tab w:val="left" w:pos="851"/>
        </w:tabs>
        <w:jc w:val="both"/>
        <w:rPr>
          <w:rFonts w:ascii="FS Maja" w:hAnsi="FS Maja" w:cstheme="minorHAnsi"/>
          <w:bCs/>
          <w:color w:val="006600"/>
          <w:sz w:val="16"/>
          <w:szCs w:val="16"/>
          <w:lang w:val="en-GB"/>
        </w:rPr>
      </w:pPr>
    </w:p>
    <w:p w14:paraId="5BBBBB00" w14:textId="0A010974" w:rsidR="006455FE" w:rsidRDefault="006455FE" w:rsidP="004F5AC7">
      <w:pPr>
        <w:tabs>
          <w:tab w:val="left" w:pos="851"/>
        </w:tabs>
        <w:jc w:val="both"/>
        <w:rPr>
          <w:rFonts w:ascii="FS Maja" w:hAnsi="FS Maja" w:cstheme="minorHAnsi"/>
          <w:bCs/>
          <w:color w:val="006600"/>
          <w:sz w:val="32"/>
          <w:szCs w:val="32"/>
          <w:lang w:val="en-GB"/>
        </w:rPr>
      </w:pPr>
      <w:r w:rsidRPr="006455FE">
        <w:rPr>
          <w:rFonts w:ascii="FS Maja" w:hAnsi="FS Maja" w:cstheme="minorHAnsi"/>
          <w:bCs/>
          <w:color w:val="006600"/>
          <w:sz w:val="32"/>
          <w:szCs w:val="32"/>
          <w:lang w:val="en-GB"/>
        </w:rPr>
        <w:t xml:space="preserve">Study </w:t>
      </w:r>
    </w:p>
    <w:p w14:paraId="498F4BE9" w14:textId="7A916B2F" w:rsidR="006455FE" w:rsidRPr="00CF2453" w:rsidRDefault="006455FE" w:rsidP="004F5AC7">
      <w:pPr>
        <w:tabs>
          <w:tab w:val="left" w:pos="851"/>
        </w:tabs>
        <w:jc w:val="both"/>
        <w:rPr>
          <w:rFonts w:asciiTheme="minorHAnsi" w:hAnsiTheme="minorHAnsi" w:cstheme="minorHAnsi"/>
          <w:sz w:val="18"/>
          <w:szCs w:val="18"/>
          <w:lang w:val="en-GB"/>
        </w:rPr>
      </w:pPr>
    </w:p>
    <w:p w14:paraId="4DED46AC" w14:textId="77777777" w:rsidR="002A4F9D" w:rsidRPr="00F24CFB" w:rsidRDefault="002A4F9D" w:rsidP="002A4F9D">
      <w:pPr>
        <w:tabs>
          <w:tab w:val="left" w:pos="851"/>
        </w:tabs>
        <w:jc w:val="both"/>
        <w:rPr>
          <w:rFonts w:asciiTheme="minorHAnsi" w:hAnsiTheme="minorHAnsi" w:cstheme="minorHAnsi"/>
          <w:lang w:val="en-GB"/>
        </w:rPr>
      </w:pPr>
      <w:r w:rsidRPr="00F24CFB">
        <w:rPr>
          <w:rFonts w:asciiTheme="minorHAnsi" w:hAnsiTheme="minorHAnsi" w:cstheme="minorHAnsi"/>
          <w:lang w:val="en-GB"/>
        </w:rPr>
        <w:t xml:space="preserve">The data come from the first two waves of the Youth Alcohol Policy Survey, a repeat cross-sectional survey of 11-to-19-year-olds from across the UK. The survey is commissioned by Cancer Research UK and conducted in partnership with the Institute for Social Marketing and Health at the University of Stirling. The data is collected by YouGov from their non-probabilistic online panel. </w:t>
      </w:r>
      <w:hyperlink r:id="rId14" w:history="1">
        <w:r w:rsidRPr="00F24CFB">
          <w:rPr>
            <w:rStyle w:val="Hyperlink"/>
            <w:rFonts w:asciiTheme="minorHAnsi" w:hAnsiTheme="minorHAnsi" w:cstheme="minorHAnsi"/>
            <w:lang w:val="en-GB"/>
          </w:rPr>
          <w:t>Further survey details are reported elsewhere.</w:t>
        </w:r>
      </w:hyperlink>
    </w:p>
    <w:p w14:paraId="22BD136C" w14:textId="77777777" w:rsidR="002A4F9D" w:rsidRPr="00F24CFB" w:rsidRDefault="002A4F9D" w:rsidP="002A4F9D">
      <w:pPr>
        <w:tabs>
          <w:tab w:val="left" w:pos="851"/>
        </w:tabs>
        <w:jc w:val="both"/>
        <w:rPr>
          <w:rFonts w:asciiTheme="minorHAnsi" w:hAnsiTheme="minorHAnsi" w:cstheme="minorHAnsi"/>
          <w:lang w:val="en-GB"/>
        </w:rPr>
      </w:pPr>
    </w:p>
    <w:p w14:paraId="4A9ECF08" w14:textId="77D14B3A" w:rsidR="002A4F9D" w:rsidRPr="00F24CFB" w:rsidRDefault="002A4F9D" w:rsidP="002A4F9D">
      <w:pPr>
        <w:tabs>
          <w:tab w:val="left" w:pos="851"/>
        </w:tabs>
        <w:jc w:val="both"/>
        <w:rPr>
          <w:rFonts w:asciiTheme="minorHAnsi" w:hAnsiTheme="minorHAnsi" w:cstheme="minorHAnsi"/>
          <w:lang w:val="en-GB"/>
        </w:rPr>
      </w:pPr>
      <w:r w:rsidRPr="00F24CFB">
        <w:rPr>
          <w:rFonts w:asciiTheme="minorHAnsi" w:hAnsiTheme="minorHAnsi" w:cstheme="minorHAnsi"/>
          <w:lang w:val="en-GB"/>
        </w:rPr>
        <w:t xml:space="preserve">Wave one data were collected April to May 2017 and Wave two data collected September to November 2019. The data in this briefing come from both waves, but focus only on adolescents in Scotland (2017 </w:t>
      </w:r>
      <w:r w:rsidRPr="00F24CFB">
        <w:rPr>
          <w:rFonts w:asciiTheme="minorHAnsi" w:hAnsiTheme="minorHAnsi" w:cstheme="minorHAnsi"/>
          <w:i/>
          <w:lang w:val="en-GB"/>
        </w:rPr>
        <w:t>n</w:t>
      </w:r>
      <w:r w:rsidRPr="00F24CFB">
        <w:rPr>
          <w:rFonts w:asciiTheme="minorHAnsi" w:hAnsiTheme="minorHAnsi" w:cstheme="minorHAnsi"/>
          <w:lang w:val="en-GB"/>
        </w:rPr>
        <w:t>=</w:t>
      </w:r>
      <w:proofErr w:type="gramStart"/>
      <w:r w:rsidRPr="00F24CFB">
        <w:rPr>
          <w:rFonts w:asciiTheme="minorHAnsi" w:hAnsiTheme="minorHAnsi" w:cstheme="minorHAnsi"/>
          <w:lang w:val="en-GB"/>
        </w:rPr>
        <w:t>424;</w:t>
      </w:r>
      <w:proofErr w:type="gramEnd"/>
      <w:r w:rsidRPr="00F24CFB">
        <w:rPr>
          <w:rFonts w:asciiTheme="minorHAnsi" w:hAnsiTheme="minorHAnsi" w:cstheme="minorHAnsi"/>
          <w:lang w:val="en-GB"/>
        </w:rPr>
        <w:t xml:space="preserve"> 2019 </w:t>
      </w:r>
      <w:r w:rsidRPr="00F24CFB">
        <w:rPr>
          <w:rFonts w:asciiTheme="minorHAnsi" w:hAnsiTheme="minorHAnsi" w:cstheme="minorHAnsi"/>
          <w:i/>
          <w:lang w:val="en-GB"/>
        </w:rPr>
        <w:lastRenderedPageBreak/>
        <w:t>n</w:t>
      </w:r>
      <w:r w:rsidRPr="00F24CFB">
        <w:rPr>
          <w:rFonts w:asciiTheme="minorHAnsi" w:hAnsiTheme="minorHAnsi" w:cstheme="minorHAnsi"/>
          <w:lang w:val="en-GB"/>
        </w:rPr>
        <w:t>=418). The descriptive data are weighted</w:t>
      </w:r>
      <w:r w:rsidR="0057259A">
        <w:rPr>
          <w:rFonts w:asciiTheme="minorHAnsi" w:hAnsiTheme="minorHAnsi" w:cstheme="minorHAnsi"/>
          <w:lang w:val="en-GB"/>
        </w:rPr>
        <w:t>,</w:t>
      </w:r>
      <w:r w:rsidRPr="00F24CFB">
        <w:rPr>
          <w:rFonts w:asciiTheme="minorHAnsi" w:hAnsiTheme="minorHAnsi" w:cstheme="minorHAnsi"/>
          <w:lang w:val="en-GB"/>
        </w:rPr>
        <w:t xml:space="preserve"> by the research team</w:t>
      </w:r>
      <w:r w:rsidR="003402D1">
        <w:rPr>
          <w:rFonts w:asciiTheme="minorHAnsi" w:hAnsiTheme="minorHAnsi" w:cstheme="minorHAnsi"/>
          <w:lang w:val="en-GB"/>
        </w:rPr>
        <w:t xml:space="preserve"> at the University of Stirling</w:t>
      </w:r>
      <w:r w:rsidR="0057259A">
        <w:rPr>
          <w:rFonts w:asciiTheme="minorHAnsi" w:hAnsiTheme="minorHAnsi" w:cstheme="minorHAnsi"/>
          <w:lang w:val="en-GB"/>
        </w:rPr>
        <w:t>,</w:t>
      </w:r>
      <w:r w:rsidRPr="00F24CFB">
        <w:rPr>
          <w:rFonts w:asciiTheme="minorHAnsi" w:hAnsiTheme="minorHAnsi" w:cstheme="minorHAnsi"/>
          <w:lang w:val="en-GB"/>
        </w:rPr>
        <w:t xml:space="preserve"> to reflect the age, gender, and area deprivation of 11-to-19-year-olds in Scotland, in line with mid-year population estimates for </w:t>
      </w:r>
      <w:hyperlink r:id="rId15" w:history="1">
        <w:r w:rsidRPr="00F24CFB">
          <w:rPr>
            <w:rStyle w:val="Hyperlink"/>
            <w:rFonts w:asciiTheme="minorHAnsi" w:hAnsiTheme="minorHAnsi" w:cstheme="minorHAnsi"/>
            <w:lang w:val="en-GB"/>
          </w:rPr>
          <w:t>2017</w:t>
        </w:r>
      </w:hyperlink>
      <w:r w:rsidRPr="00F24CFB">
        <w:rPr>
          <w:rFonts w:asciiTheme="minorHAnsi" w:hAnsiTheme="minorHAnsi" w:cstheme="minorHAnsi"/>
          <w:lang w:val="en-GB"/>
        </w:rPr>
        <w:t xml:space="preserve"> and </w:t>
      </w:r>
      <w:hyperlink r:id="rId16" w:history="1">
        <w:r w:rsidRPr="00F24CFB">
          <w:rPr>
            <w:rStyle w:val="Hyperlink"/>
            <w:rFonts w:asciiTheme="minorHAnsi" w:hAnsiTheme="minorHAnsi" w:cstheme="minorHAnsi"/>
            <w:lang w:val="en-GB"/>
          </w:rPr>
          <w:t>2019</w:t>
        </w:r>
      </w:hyperlink>
      <w:r w:rsidRPr="00F24CFB">
        <w:rPr>
          <w:rFonts w:asciiTheme="minorHAnsi" w:hAnsiTheme="minorHAnsi" w:cstheme="minorHAnsi"/>
          <w:lang w:val="en-GB"/>
        </w:rPr>
        <w:t xml:space="preserve"> (Appendix </w:t>
      </w:r>
      <w:r w:rsidR="009A3DE3">
        <w:rPr>
          <w:rFonts w:asciiTheme="minorHAnsi" w:hAnsiTheme="minorHAnsi" w:cstheme="minorHAnsi"/>
          <w:lang w:val="en-GB"/>
        </w:rPr>
        <w:t>3</w:t>
      </w:r>
      <w:r w:rsidRPr="00F24CFB">
        <w:rPr>
          <w:rFonts w:asciiTheme="minorHAnsi" w:hAnsiTheme="minorHAnsi" w:cstheme="minorHAnsi"/>
          <w:lang w:val="en-GB"/>
        </w:rPr>
        <w:t xml:space="preserve">). </w:t>
      </w:r>
    </w:p>
    <w:p w14:paraId="4979339B" w14:textId="77777777" w:rsidR="002A4F9D" w:rsidRPr="00F24CFB" w:rsidRDefault="002A4F9D" w:rsidP="002A4F9D">
      <w:pPr>
        <w:tabs>
          <w:tab w:val="left" w:pos="851"/>
        </w:tabs>
        <w:jc w:val="both"/>
        <w:rPr>
          <w:rFonts w:asciiTheme="minorHAnsi" w:hAnsiTheme="minorHAnsi" w:cstheme="minorHAnsi"/>
          <w:lang w:val="en-GB"/>
        </w:rPr>
      </w:pPr>
    </w:p>
    <w:p w14:paraId="0C099A8E" w14:textId="02A84A7C" w:rsidR="002A4F9D" w:rsidRDefault="002A4F9D" w:rsidP="002A4F9D">
      <w:pPr>
        <w:tabs>
          <w:tab w:val="left" w:pos="851"/>
        </w:tabs>
        <w:jc w:val="both"/>
        <w:rPr>
          <w:rFonts w:asciiTheme="minorHAnsi" w:hAnsiTheme="minorHAnsi" w:cstheme="minorHAnsi"/>
          <w:lang w:val="en-GB"/>
        </w:rPr>
      </w:pPr>
      <w:r w:rsidRPr="00F24CFB">
        <w:rPr>
          <w:rFonts w:asciiTheme="minorHAnsi" w:hAnsiTheme="minorHAnsi" w:cstheme="minorHAnsi"/>
          <w:lang w:val="en-GB"/>
        </w:rPr>
        <w:t xml:space="preserve">In each survey wave, adolescents were asked to self-report how often, if at all, they recalled seeing alcohol marketed through a variety of activities in the past month (Fig. 1; Appendix </w:t>
      </w:r>
      <w:r w:rsidR="0008400E">
        <w:rPr>
          <w:rFonts w:asciiTheme="minorHAnsi" w:hAnsiTheme="minorHAnsi" w:cstheme="minorHAnsi"/>
          <w:lang w:val="en-GB"/>
        </w:rPr>
        <w:t>1</w:t>
      </w:r>
      <w:r w:rsidRPr="00F24CFB">
        <w:rPr>
          <w:rFonts w:asciiTheme="minorHAnsi" w:hAnsiTheme="minorHAnsi" w:cstheme="minorHAnsi"/>
          <w:lang w:val="en-GB"/>
        </w:rPr>
        <w:t xml:space="preserve">). Nine activities were measured in both waves, while three new activities were added in 2019. </w:t>
      </w:r>
      <w:r w:rsidR="0079412E" w:rsidRPr="0079412E">
        <w:rPr>
          <w:rFonts w:asciiTheme="minorHAnsi" w:hAnsiTheme="minorHAnsi" w:cstheme="minorHAnsi"/>
          <w:lang w:val="en-GB"/>
        </w:rPr>
        <w:t>Here we focus on whether participants recalled past month awareness of each individual marketing activity and past month awareness of any of the nine activities measured in both waves.</w:t>
      </w:r>
    </w:p>
    <w:p w14:paraId="1A08A27F" w14:textId="77777777" w:rsidR="0079412E" w:rsidRPr="00F24CFB" w:rsidRDefault="0079412E" w:rsidP="002A4F9D">
      <w:pPr>
        <w:tabs>
          <w:tab w:val="left" w:pos="851"/>
        </w:tabs>
        <w:jc w:val="both"/>
        <w:rPr>
          <w:rFonts w:asciiTheme="minorHAnsi" w:hAnsiTheme="minorHAnsi" w:cstheme="minorHAnsi"/>
          <w:lang w:val="en-GB"/>
        </w:rPr>
      </w:pPr>
    </w:p>
    <w:p w14:paraId="677AF17B" w14:textId="39E331AD" w:rsidR="002A4F9D" w:rsidRDefault="002A4F9D" w:rsidP="002A4F9D">
      <w:pPr>
        <w:tabs>
          <w:tab w:val="left" w:pos="851"/>
        </w:tabs>
        <w:jc w:val="both"/>
        <w:rPr>
          <w:rFonts w:asciiTheme="minorHAnsi" w:hAnsiTheme="minorHAnsi" w:cstheme="minorHAnsi"/>
          <w:lang w:val="en-GB"/>
        </w:rPr>
      </w:pPr>
      <w:r w:rsidRPr="00F24CFB">
        <w:rPr>
          <w:rFonts w:asciiTheme="minorHAnsi" w:hAnsiTheme="minorHAnsi" w:cstheme="minorHAnsi"/>
          <w:lang w:val="en-GB"/>
        </w:rPr>
        <w:t xml:space="preserve">The surveys also asked adolescents about their alcohol use, using measures reported in detail </w:t>
      </w:r>
      <w:hyperlink r:id="rId17" w:history="1">
        <w:r w:rsidRPr="00F24CFB">
          <w:rPr>
            <w:rStyle w:val="Hyperlink"/>
            <w:rFonts w:asciiTheme="minorHAnsi" w:hAnsiTheme="minorHAnsi" w:cstheme="minorHAnsi"/>
            <w:lang w:val="en-GB"/>
          </w:rPr>
          <w:t>elsewhere</w:t>
        </w:r>
      </w:hyperlink>
      <w:r w:rsidRPr="00F24CFB">
        <w:rPr>
          <w:rFonts w:asciiTheme="minorHAnsi" w:hAnsiTheme="minorHAnsi" w:cstheme="minorHAnsi"/>
          <w:lang w:val="en-GB"/>
        </w:rPr>
        <w:t>. In summary, adolescents were categorised as one of: (1) never drinkers who firmly rejected they would start drinking in the next year (‘non-susceptible’); (2) never drinkers who did not firmly reject that they may drink in the next year (‘susceptible’); (3) those who had tried alcohol, but did not currently drink</w:t>
      </w:r>
      <w:r w:rsidR="00855B36">
        <w:rPr>
          <w:rFonts w:asciiTheme="minorHAnsi" w:hAnsiTheme="minorHAnsi" w:cstheme="minorHAnsi"/>
          <w:lang w:val="en-GB"/>
        </w:rPr>
        <w:t xml:space="preserve"> (past/non-drinkers)</w:t>
      </w:r>
      <w:r w:rsidRPr="00F24CFB">
        <w:rPr>
          <w:rFonts w:asciiTheme="minorHAnsi" w:hAnsiTheme="minorHAnsi" w:cstheme="minorHAnsi"/>
          <w:lang w:val="en-GB"/>
        </w:rPr>
        <w:t>; (4) current drinkers consuming at lower risk</w:t>
      </w:r>
      <w:r w:rsidRPr="00F24CFB">
        <w:rPr>
          <w:rFonts w:asciiTheme="minorHAnsi" w:hAnsiTheme="minorHAnsi" w:cstheme="minorHAnsi"/>
          <w:vertAlign w:val="superscript"/>
          <w:lang w:val="en-GB"/>
        </w:rPr>
        <w:footnoteReference w:id="1"/>
      </w:r>
      <w:r w:rsidRPr="00F24CFB">
        <w:rPr>
          <w:rFonts w:asciiTheme="minorHAnsi" w:hAnsiTheme="minorHAnsi" w:cstheme="minorHAnsi"/>
          <w:lang w:val="en-GB"/>
        </w:rPr>
        <w:t>; and (5) current drinkers consuming at higher risk</w:t>
      </w:r>
      <w:r w:rsidRPr="00F24CFB">
        <w:rPr>
          <w:rFonts w:asciiTheme="minorHAnsi" w:hAnsiTheme="minorHAnsi" w:cstheme="minorHAnsi"/>
          <w:vertAlign w:val="superscript"/>
          <w:lang w:val="en-GB"/>
        </w:rPr>
        <w:t>1</w:t>
      </w:r>
      <w:r w:rsidRPr="00F24CFB">
        <w:rPr>
          <w:rFonts w:asciiTheme="minorHAnsi" w:hAnsiTheme="minorHAnsi" w:cstheme="minorHAnsi"/>
          <w:lang w:val="en-GB"/>
        </w:rPr>
        <w:t xml:space="preserve">. </w:t>
      </w:r>
    </w:p>
    <w:p w14:paraId="6293255E" w14:textId="77777777" w:rsidR="009F1995" w:rsidRPr="00F24CFB" w:rsidRDefault="009F1995" w:rsidP="002A4F9D">
      <w:pPr>
        <w:tabs>
          <w:tab w:val="left" w:pos="851"/>
        </w:tabs>
        <w:jc w:val="both"/>
        <w:rPr>
          <w:rFonts w:asciiTheme="minorHAnsi" w:hAnsiTheme="minorHAnsi" w:cstheme="minorHAnsi"/>
          <w:lang w:val="en-GB"/>
        </w:rPr>
      </w:pPr>
    </w:p>
    <w:p w14:paraId="6E87E901" w14:textId="4417DF08" w:rsidR="00F24CFB" w:rsidRDefault="00F24CFB" w:rsidP="002A4F9D">
      <w:pPr>
        <w:tabs>
          <w:tab w:val="left" w:pos="851"/>
        </w:tabs>
        <w:jc w:val="both"/>
        <w:rPr>
          <w:rFonts w:asciiTheme="minorHAnsi" w:hAnsiTheme="minorHAnsi" w:cstheme="minorHAnsi"/>
          <w:sz w:val="22"/>
          <w:szCs w:val="22"/>
          <w:lang w:val="en-GB"/>
        </w:rPr>
      </w:pPr>
    </w:p>
    <w:p w14:paraId="62D40B2C" w14:textId="7BBD8BF2" w:rsidR="00F24CFB" w:rsidRDefault="00F24CFB" w:rsidP="002A4F9D">
      <w:pPr>
        <w:tabs>
          <w:tab w:val="left" w:pos="851"/>
        </w:tabs>
        <w:jc w:val="both"/>
        <w:rPr>
          <w:rFonts w:asciiTheme="minorHAnsi" w:hAnsiTheme="minorHAnsi" w:cstheme="minorHAnsi"/>
          <w:sz w:val="22"/>
          <w:szCs w:val="22"/>
          <w:lang w:val="en-GB"/>
        </w:rPr>
      </w:pPr>
      <w:r>
        <w:rPr>
          <w:noProof/>
          <w:lang w:val="en-GB" w:eastAsia="en-GB"/>
        </w:rPr>
        <w:drawing>
          <wp:inline distT="0" distB="0" distL="0" distR="0" wp14:anchorId="31AEB182" wp14:editId="48BC0A10">
            <wp:extent cx="6667500" cy="5911850"/>
            <wp:effectExtent l="0" t="0" r="0" b="12700"/>
            <wp:docPr id="5" name="Chart 5">
              <a:extLst xmlns:a="http://schemas.openxmlformats.org/drawingml/2006/main">
                <a:ext uri="{FF2B5EF4-FFF2-40B4-BE49-F238E27FC236}">
                  <a16:creationId xmlns:a16="http://schemas.microsoft.com/office/drawing/2014/main" id="{9FABB8EA-F344-43AE-8DB3-CC3CF193E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CC09F5" w14:textId="41A6DBEA" w:rsidR="004B2D53" w:rsidRDefault="004B2D53" w:rsidP="002A4F9D">
      <w:pPr>
        <w:tabs>
          <w:tab w:val="left" w:pos="851"/>
        </w:tabs>
        <w:jc w:val="both"/>
        <w:rPr>
          <w:rFonts w:asciiTheme="minorHAnsi" w:hAnsiTheme="minorHAnsi" w:cstheme="minorHAnsi"/>
          <w:sz w:val="22"/>
          <w:szCs w:val="22"/>
          <w:lang w:val="en-GB"/>
        </w:rPr>
      </w:pPr>
    </w:p>
    <w:p w14:paraId="1AD2B51B" w14:textId="73172F6E" w:rsidR="00B12A87" w:rsidRPr="00F24CFB" w:rsidRDefault="00CA54FB" w:rsidP="00B12A87">
      <w:pPr>
        <w:tabs>
          <w:tab w:val="left" w:pos="851"/>
        </w:tabs>
        <w:jc w:val="both"/>
        <w:rPr>
          <w:rFonts w:asciiTheme="minorHAnsi" w:hAnsiTheme="minorHAnsi" w:cstheme="minorHAnsi"/>
          <w:sz w:val="22"/>
          <w:szCs w:val="22"/>
          <w:lang w:val="en-GB"/>
        </w:rPr>
      </w:pPr>
      <w:r w:rsidRPr="00CA54FB">
        <w:rPr>
          <w:noProof/>
          <w:sz w:val="22"/>
          <w:szCs w:val="22"/>
          <w:lang w:val="en-GB" w:eastAsia="en-GB"/>
        </w:rPr>
        <w:lastRenderedPageBreak/>
        <mc:AlternateContent>
          <mc:Choice Requires="wps">
            <w:drawing>
              <wp:anchor distT="0" distB="0" distL="114300" distR="114300" simplePos="0" relativeHeight="251658752" behindDoc="1" locked="0" layoutInCell="1" allowOverlap="1" wp14:anchorId="7BDDDAF1" wp14:editId="3C409AB7">
                <wp:simplePos x="0" y="0"/>
                <wp:positionH relativeFrom="margin">
                  <wp:posOffset>-14605</wp:posOffset>
                </wp:positionH>
                <wp:positionV relativeFrom="paragraph">
                  <wp:posOffset>187960</wp:posOffset>
                </wp:positionV>
                <wp:extent cx="6934200" cy="2976880"/>
                <wp:effectExtent l="0" t="0" r="0" b="0"/>
                <wp:wrapTight wrapText="bothSides">
                  <wp:wrapPolygon edited="0">
                    <wp:start x="0" y="0"/>
                    <wp:lineTo x="0" y="21425"/>
                    <wp:lineTo x="21541" y="21425"/>
                    <wp:lineTo x="21541"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934200" cy="2976880"/>
                        </a:xfrm>
                        <a:prstGeom prst="rect">
                          <a:avLst/>
                        </a:prstGeom>
                        <a:solidFill>
                          <a:srgbClr val="C5BFB7">
                            <a:alpha val="32157"/>
                          </a:srgb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4D8E48C" w14:textId="190C3626" w:rsidR="009E3832" w:rsidRPr="008B687B" w:rsidRDefault="009E3832" w:rsidP="00C47D87">
                            <w:pPr>
                              <w:rPr>
                                <w:rFonts w:ascii="FS Maja" w:hAnsi="FS Maja"/>
                                <w:sz w:val="31"/>
                                <w:szCs w:val="31"/>
                                <w:lang w:val="en-GB"/>
                              </w:rPr>
                            </w:pPr>
                            <w:r w:rsidRPr="008B687B">
                              <w:rPr>
                                <w:rFonts w:ascii="FS Maja" w:hAnsi="FS Maja"/>
                                <w:sz w:val="31"/>
                                <w:szCs w:val="31"/>
                                <w:lang w:val="en-GB"/>
                              </w:rPr>
                              <w:t>Implications for policy and practice</w:t>
                            </w:r>
                          </w:p>
                          <w:p w14:paraId="3A252A75" w14:textId="4C3B7CB8" w:rsidR="009E3832" w:rsidRPr="00BE335D" w:rsidRDefault="009E3832" w:rsidP="00C47D87">
                            <w:pPr>
                              <w:jc w:val="both"/>
                              <w:rPr>
                                <w:rFonts w:asciiTheme="minorHAnsi" w:hAnsiTheme="minorHAnsi" w:cstheme="minorHAnsi"/>
                                <w:sz w:val="22"/>
                                <w:szCs w:val="22"/>
                                <w:lang w:val="en-GB"/>
                              </w:rPr>
                            </w:pPr>
                          </w:p>
                          <w:p w14:paraId="6FA37EDB" w14:textId="5FBF59B9"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Most adolescents surveyed in Scotland recalled seeing at least one form of alcohol marketing in the past month, and awareness was more likely among those susceptible to start drinking </w:t>
                            </w:r>
                            <w:r w:rsidR="00F72925">
                              <w:rPr>
                                <w:rFonts w:asciiTheme="minorHAnsi" w:hAnsiTheme="minorHAnsi" w:cstheme="minorHAnsi"/>
                                <w:sz w:val="22"/>
                                <w:szCs w:val="22"/>
                                <w:lang w:val="en-GB"/>
                              </w:rPr>
                              <w:t xml:space="preserve">(vs. not susceptible) </w:t>
                            </w:r>
                            <w:r w:rsidRPr="00D62278">
                              <w:rPr>
                                <w:rFonts w:asciiTheme="minorHAnsi" w:hAnsiTheme="minorHAnsi" w:cstheme="minorHAnsi"/>
                                <w:sz w:val="22"/>
                                <w:szCs w:val="22"/>
                                <w:lang w:val="en-GB"/>
                              </w:rPr>
                              <w:t xml:space="preserve">or current drinkers </w:t>
                            </w:r>
                            <w:r w:rsidR="0008400E">
                              <w:rPr>
                                <w:rFonts w:asciiTheme="minorHAnsi" w:hAnsiTheme="minorHAnsi" w:cstheme="minorHAnsi"/>
                                <w:sz w:val="22"/>
                                <w:szCs w:val="22"/>
                                <w:lang w:val="en-GB"/>
                              </w:rPr>
                              <w:t xml:space="preserve">who reported </w:t>
                            </w:r>
                            <w:r w:rsidRPr="00D62278">
                              <w:rPr>
                                <w:rFonts w:asciiTheme="minorHAnsi" w:hAnsiTheme="minorHAnsi" w:cstheme="minorHAnsi"/>
                                <w:sz w:val="22"/>
                                <w:szCs w:val="22"/>
                                <w:lang w:val="en-GB"/>
                              </w:rPr>
                              <w:t>consuming at higher risk</w:t>
                            </w:r>
                            <w:r w:rsidR="00F72925">
                              <w:rPr>
                                <w:rFonts w:asciiTheme="minorHAnsi" w:hAnsiTheme="minorHAnsi" w:cstheme="minorHAnsi"/>
                                <w:sz w:val="22"/>
                                <w:szCs w:val="22"/>
                                <w:lang w:val="en-GB"/>
                              </w:rPr>
                              <w:t xml:space="preserve"> (vs. all other consumption groups)</w:t>
                            </w:r>
                            <w:r w:rsidRPr="00D62278">
                              <w:rPr>
                                <w:rFonts w:asciiTheme="minorHAnsi" w:hAnsiTheme="minorHAnsi" w:cstheme="minorHAnsi"/>
                                <w:sz w:val="22"/>
                                <w:szCs w:val="22"/>
                                <w:lang w:val="en-GB"/>
                              </w:rPr>
                              <w:t>.</w:t>
                            </w:r>
                          </w:p>
                          <w:p w14:paraId="6E46968F" w14:textId="77777777" w:rsidR="009E3832" w:rsidRPr="00D62278" w:rsidRDefault="009E3832" w:rsidP="0079412E">
                            <w:pPr>
                              <w:pStyle w:val="ListParagraph"/>
                              <w:ind w:left="0"/>
                              <w:jc w:val="both"/>
                              <w:rPr>
                                <w:rFonts w:asciiTheme="minorHAnsi" w:hAnsiTheme="minorHAnsi" w:cstheme="minorHAnsi"/>
                                <w:sz w:val="22"/>
                                <w:szCs w:val="22"/>
                                <w:lang w:val="en-GB"/>
                              </w:rPr>
                            </w:pPr>
                          </w:p>
                          <w:p w14:paraId="250AE7A8" w14:textId="7E0E14CF"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These awareness trends corroborate data also collected by ISMH </w:t>
                            </w:r>
                            <w:r w:rsidR="00C22997">
                              <w:rPr>
                                <w:rFonts w:asciiTheme="minorHAnsi" w:hAnsiTheme="minorHAnsi" w:cstheme="minorHAnsi"/>
                                <w:sz w:val="22"/>
                                <w:szCs w:val="22"/>
                                <w:lang w:val="en-GB"/>
                              </w:rPr>
                              <w:t xml:space="preserve">more than </w:t>
                            </w:r>
                            <w:r w:rsidRPr="00D62278">
                              <w:rPr>
                                <w:rFonts w:asciiTheme="minorHAnsi" w:hAnsiTheme="minorHAnsi" w:cstheme="minorHAnsi"/>
                                <w:sz w:val="22"/>
                                <w:szCs w:val="22"/>
                                <w:lang w:val="en-GB"/>
                              </w:rPr>
                              <w:t xml:space="preserve">a decade </w:t>
                            </w:r>
                            <w:hyperlink r:id="rId19" w:history="1">
                              <w:r w:rsidRPr="00D62278">
                                <w:rPr>
                                  <w:rStyle w:val="Hyperlink"/>
                                  <w:rFonts w:asciiTheme="minorHAnsi" w:hAnsiTheme="minorHAnsi" w:cstheme="minorHAnsi"/>
                                  <w:sz w:val="22"/>
                                  <w:szCs w:val="22"/>
                                  <w:lang w:val="en-GB"/>
                                </w:rPr>
                                <w:t>previously</w:t>
                              </w:r>
                            </w:hyperlink>
                            <w:r w:rsidRPr="00D62278">
                              <w:rPr>
                                <w:rFonts w:asciiTheme="minorHAnsi" w:hAnsiTheme="minorHAnsi" w:cstheme="minorHAnsi"/>
                                <w:sz w:val="22"/>
                                <w:szCs w:val="22"/>
                                <w:lang w:val="en-GB"/>
                              </w:rPr>
                              <w:t xml:space="preserve">, thus suggesting exposure to alcohol marketing among adolescents in Scotland represents a long-term trend. This previous research </w:t>
                            </w:r>
                            <w:hyperlink r:id="rId20" w:history="1">
                              <w:r w:rsidRPr="00D62278">
                                <w:rPr>
                                  <w:rStyle w:val="Hyperlink"/>
                                  <w:rFonts w:asciiTheme="minorHAnsi" w:hAnsiTheme="minorHAnsi" w:cstheme="minorHAnsi"/>
                                  <w:sz w:val="22"/>
                                  <w:szCs w:val="22"/>
                                  <w:lang w:val="en-GB"/>
                                </w:rPr>
                                <w:t>has also shown</w:t>
                              </w:r>
                            </w:hyperlink>
                            <w:r w:rsidRPr="00D62278">
                              <w:rPr>
                                <w:rFonts w:asciiTheme="minorHAnsi" w:hAnsiTheme="minorHAnsi" w:cstheme="minorHAnsi"/>
                                <w:sz w:val="22"/>
                                <w:szCs w:val="22"/>
                                <w:lang w:val="en-GB"/>
                              </w:rPr>
                              <w:t xml:space="preserve"> a longitudinal association between</w:t>
                            </w:r>
                            <w:r w:rsidR="00247161">
                              <w:rPr>
                                <w:rFonts w:asciiTheme="minorHAnsi" w:hAnsiTheme="minorHAnsi" w:cstheme="minorHAnsi"/>
                                <w:sz w:val="22"/>
                                <w:szCs w:val="22"/>
                                <w:lang w:val="en-GB"/>
                              </w:rPr>
                              <w:t xml:space="preserve"> </w:t>
                            </w:r>
                            <w:r w:rsidRPr="00D62278">
                              <w:rPr>
                                <w:rFonts w:asciiTheme="minorHAnsi" w:hAnsiTheme="minorHAnsi" w:cstheme="minorHAnsi"/>
                                <w:sz w:val="22"/>
                                <w:szCs w:val="22"/>
                                <w:lang w:val="en-GB"/>
                              </w:rPr>
                              <w:t xml:space="preserve">marketing and alcohol use among adolescents in Scotland. </w:t>
                            </w:r>
                          </w:p>
                          <w:p w14:paraId="2E65EDAD" w14:textId="77777777" w:rsidR="009E3832" w:rsidRPr="00D62278" w:rsidRDefault="009E3832" w:rsidP="0079412E">
                            <w:pPr>
                              <w:pStyle w:val="ListParagraph"/>
                              <w:ind w:left="0"/>
                              <w:jc w:val="both"/>
                              <w:rPr>
                                <w:rFonts w:asciiTheme="minorHAnsi" w:hAnsiTheme="minorHAnsi" w:cstheme="minorHAnsi"/>
                                <w:sz w:val="22"/>
                                <w:szCs w:val="22"/>
                                <w:lang w:val="en-GB"/>
                              </w:rPr>
                            </w:pPr>
                          </w:p>
                          <w:p w14:paraId="175BD0EE" w14:textId="77777777"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The data will inform the forthcoming Scottish Government consultation about introducing new controls, including potential mandatory restrictions, on alcohol marketing. </w:t>
                            </w:r>
                          </w:p>
                          <w:p w14:paraId="386AEE16" w14:textId="77777777" w:rsidR="009E3832" w:rsidRPr="00D62278" w:rsidRDefault="009E3832" w:rsidP="0079412E">
                            <w:pPr>
                              <w:pStyle w:val="ListParagraph"/>
                              <w:ind w:left="0"/>
                              <w:jc w:val="both"/>
                              <w:rPr>
                                <w:rFonts w:asciiTheme="minorHAnsi" w:hAnsiTheme="minorHAnsi" w:cstheme="minorHAnsi"/>
                                <w:sz w:val="22"/>
                                <w:szCs w:val="22"/>
                                <w:lang w:val="en-GB"/>
                              </w:rPr>
                            </w:pPr>
                          </w:p>
                          <w:p w14:paraId="793CA199" w14:textId="77777777"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The data are self-reported and not exhaustive of all the ways that adolescents may be exposed to, or can participate with, alcohol marketing. As such, they likely underestimate overall exposure to alcohol marketing. </w:t>
                            </w:r>
                          </w:p>
                          <w:p w14:paraId="4BE072F6" w14:textId="7858EAEF" w:rsidR="009E3832" w:rsidRPr="002610B1" w:rsidRDefault="009E3832" w:rsidP="00D62278">
                            <w:pPr>
                              <w:pStyle w:val="ListParagraph"/>
                              <w:ind w:left="360"/>
                              <w:jc w:val="both"/>
                              <w:rPr>
                                <w:rFonts w:asciiTheme="minorHAnsi" w:hAnsiTheme="minorHAnsi" w:cstheme="minorHAnsi"/>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DAF1" id="Text Box 4" o:spid="_x0000_s1030" type="#_x0000_t202" style="position:absolute;left:0;text-align:left;margin-left:-1.15pt;margin-top:14.8pt;width:546pt;height:234.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" fillcolor="#c5bfb7" stroked="f">
                <v:fill opacity="21074f"/>
                <v:textbox>
                  <w:txbxContent>
                    <w:p w14:paraId="14D8E48C" w14:textId="190C3626" w:rsidR="009E3832" w:rsidRPr="008B687B" w:rsidRDefault="009E3832" w:rsidP="00C47D87">
                      <w:pPr>
                        <w:rPr>
                          <w:rFonts w:ascii="FS Maja" w:hAnsi="FS Maja"/>
                          <w:sz w:val="31"/>
                          <w:szCs w:val="31"/>
                          <w:lang w:val="en-GB"/>
                        </w:rPr>
                      </w:pPr>
                      <w:r w:rsidRPr="008B687B">
                        <w:rPr>
                          <w:rFonts w:ascii="FS Maja" w:hAnsi="FS Maja"/>
                          <w:sz w:val="31"/>
                          <w:szCs w:val="31"/>
                          <w:lang w:val="en-GB"/>
                        </w:rPr>
                        <w:t>Implications for policy and practice</w:t>
                      </w:r>
                    </w:p>
                    <w:p w14:paraId="3A252A75" w14:textId="4C3B7CB8" w:rsidR="009E3832" w:rsidRPr="00BE335D" w:rsidRDefault="009E3832" w:rsidP="00C47D87">
                      <w:pPr>
                        <w:jc w:val="both"/>
                        <w:rPr>
                          <w:rFonts w:asciiTheme="minorHAnsi" w:hAnsiTheme="minorHAnsi" w:cstheme="minorHAnsi"/>
                          <w:sz w:val="22"/>
                          <w:szCs w:val="22"/>
                          <w:lang w:val="en-GB"/>
                        </w:rPr>
                      </w:pPr>
                    </w:p>
                    <w:p w14:paraId="6FA37EDB" w14:textId="5FBF59B9"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Most adolescents surveyed in Scotland recalled seeing at least one form of alcohol marketing in the past month, and awareness was more likely among those susceptible to start drinking </w:t>
                      </w:r>
                      <w:r w:rsidR="00F72925">
                        <w:rPr>
                          <w:rFonts w:asciiTheme="minorHAnsi" w:hAnsiTheme="minorHAnsi" w:cstheme="minorHAnsi"/>
                          <w:sz w:val="22"/>
                          <w:szCs w:val="22"/>
                          <w:lang w:val="en-GB"/>
                        </w:rPr>
                        <w:t xml:space="preserve">(vs. not susceptible) </w:t>
                      </w:r>
                      <w:r w:rsidRPr="00D62278">
                        <w:rPr>
                          <w:rFonts w:asciiTheme="minorHAnsi" w:hAnsiTheme="minorHAnsi" w:cstheme="minorHAnsi"/>
                          <w:sz w:val="22"/>
                          <w:szCs w:val="22"/>
                          <w:lang w:val="en-GB"/>
                        </w:rPr>
                        <w:t xml:space="preserve">or current drinkers </w:t>
                      </w:r>
                      <w:r w:rsidR="0008400E">
                        <w:rPr>
                          <w:rFonts w:asciiTheme="minorHAnsi" w:hAnsiTheme="minorHAnsi" w:cstheme="minorHAnsi"/>
                          <w:sz w:val="22"/>
                          <w:szCs w:val="22"/>
                          <w:lang w:val="en-GB"/>
                        </w:rPr>
                        <w:t xml:space="preserve">who reported </w:t>
                      </w:r>
                      <w:r w:rsidRPr="00D62278">
                        <w:rPr>
                          <w:rFonts w:asciiTheme="minorHAnsi" w:hAnsiTheme="minorHAnsi" w:cstheme="minorHAnsi"/>
                          <w:sz w:val="22"/>
                          <w:szCs w:val="22"/>
                          <w:lang w:val="en-GB"/>
                        </w:rPr>
                        <w:t>consuming at higher risk</w:t>
                      </w:r>
                      <w:r w:rsidR="00F72925">
                        <w:rPr>
                          <w:rFonts w:asciiTheme="minorHAnsi" w:hAnsiTheme="minorHAnsi" w:cstheme="minorHAnsi"/>
                          <w:sz w:val="22"/>
                          <w:szCs w:val="22"/>
                          <w:lang w:val="en-GB"/>
                        </w:rPr>
                        <w:t xml:space="preserve"> (vs. all other consumption groups)</w:t>
                      </w:r>
                      <w:r w:rsidRPr="00D62278">
                        <w:rPr>
                          <w:rFonts w:asciiTheme="minorHAnsi" w:hAnsiTheme="minorHAnsi" w:cstheme="minorHAnsi"/>
                          <w:sz w:val="22"/>
                          <w:szCs w:val="22"/>
                          <w:lang w:val="en-GB"/>
                        </w:rPr>
                        <w:t>.</w:t>
                      </w:r>
                    </w:p>
                    <w:p w14:paraId="6E46968F" w14:textId="77777777" w:rsidR="009E3832" w:rsidRPr="00D62278" w:rsidRDefault="009E3832" w:rsidP="0079412E">
                      <w:pPr>
                        <w:pStyle w:val="ListParagraph"/>
                        <w:ind w:left="0"/>
                        <w:jc w:val="both"/>
                        <w:rPr>
                          <w:rFonts w:asciiTheme="minorHAnsi" w:hAnsiTheme="minorHAnsi" w:cstheme="minorHAnsi"/>
                          <w:sz w:val="22"/>
                          <w:szCs w:val="22"/>
                          <w:lang w:val="en-GB"/>
                        </w:rPr>
                      </w:pPr>
                    </w:p>
                    <w:p w14:paraId="250AE7A8" w14:textId="7E0E14CF"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These awareness trends corroborate data also collected by ISMH </w:t>
                      </w:r>
                      <w:r w:rsidR="00C22997">
                        <w:rPr>
                          <w:rFonts w:asciiTheme="minorHAnsi" w:hAnsiTheme="minorHAnsi" w:cstheme="minorHAnsi"/>
                          <w:sz w:val="22"/>
                          <w:szCs w:val="22"/>
                          <w:lang w:val="en-GB"/>
                        </w:rPr>
                        <w:t xml:space="preserve">more than </w:t>
                      </w:r>
                      <w:r w:rsidRPr="00D62278">
                        <w:rPr>
                          <w:rFonts w:asciiTheme="minorHAnsi" w:hAnsiTheme="minorHAnsi" w:cstheme="minorHAnsi"/>
                          <w:sz w:val="22"/>
                          <w:szCs w:val="22"/>
                          <w:lang w:val="en-GB"/>
                        </w:rPr>
                        <w:t xml:space="preserve">a decade </w:t>
                      </w:r>
                      <w:hyperlink r:id="rId21" w:history="1">
                        <w:r w:rsidRPr="00D62278">
                          <w:rPr>
                            <w:rStyle w:val="Hyperlink"/>
                            <w:rFonts w:asciiTheme="minorHAnsi" w:hAnsiTheme="minorHAnsi" w:cstheme="minorHAnsi"/>
                            <w:sz w:val="22"/>
                            <w:szCs w:val="22"/>
                            <w:lang w:val="en-GB"/>
                          </w:rPr>
                          <w:t>previously</w:t>
                        </w:r>
                      </w:hyperlink>
                      <w:r w:rsidRPr="00D62278">
                        <w:rPr>
                          <w:rFonts w:asciiTheme="minorHAnsi" w:hAnsiTheme="minorHAnsi" w:cstheme="minorHAnsi"/>
                          <w:sz w:val="22"/>
                          <w:szCs w:val="22"/>
                          <w:lang w:val="en-GB"/>
                        </w:rPr>
                        <w:t xml:space="preserve">, thus suggesting exposure to alcohol marketing among adolescents in Scotland represents a long-term trend. This previous research </w:t>
                      </w:r>
                      <w:hyperlink r:id="rId22" w:history="1">
                        <w:r w:rsidRPr="00D62278">
                          <w:rPr>
                            <w:rStyle w:val="Hyperlink"/>
                            <w:rFonts w:asciiTheme="minorHAnsi" w:hAnsiTheme="minorHAnsi" w:cstheme="minorHAnsi"/>
                            <w:sz w:val="22"/>
                            <w:szCs w:val="22"/>
                            <w:lang w:val="en-GB"/>
                          </w:rPr>
                          <w:t>has also shown</w:t>
                        </w:r>
                      </w:hyperlink>
                      <w:r w:rsidRPr="00D62278">
                        <w:rPr>
                          <w:rFonts w:asciiTheme="minorHAnsi" w:hAnsiTheme="minorHAnsi" w:cstheme="minorHAnsi"/>
                          <w:sz w:val="22"/>
                          <w:szCs w:val="22"/>
                          <w:lang w:val="en-GB"/>
                        </w:rPr>
                        <w:t xml:space="preserve"> a longitudinal association between</w:t>
                      </w:r>
                      <w:r w:rsidR="00247161">
                        <w:rPr>
                          <w:rFonts w:asciiTheme="minorHAnsi" w:hAnsiTheme="minorHAnsi" w:cstheme="minorHAnsi"/>
                          <w:sz w:val="22"/>
                          <w:szCs w:val="22"/>
                          <w:lang w:val="en-GB"/>
                        </w:rPr>
                        <w:t xml:space="preserve"> </w:t>
                      </w:r>
                      <w:r w:rsidRPr="00D62278">
                        <w:rPr>
                          <w:rFonts w:asciiTheme="minorHAnsi" w:hAnsiTheme="minorHAnsi" w:cstheme="minorHAnsi"/>
                          <w:sz w:val="22"/>
                          <w:szCs w:val="22"/>
                          <w:lang w:val="en-GB"/>
                        </w:rPr>
                        <w:t xml:space="preserve">marketing and alcohol use among adolescents in Scotland. </w:t>
                      </w:r>
                    </w:p>
                    <w:p w14:paraId="2E65EDAD" w14:textId="77777777" w:rsidR="009E3832" w:rsidRPr="00D62278" w:rsidRDefault="009E3832" w:rsidP="0079412E">
                      <w:pPr>
                        <w:pStyle w:val="ListParagraph"/>
                        <w:ind w:left="0"/>
                        <w:jc w:val="both"/>
                        <w:rPr>
                          <w:rFonts w:asciiTheme="minorHAnsi" w:hAnsiTheme="minorHAnsi" w:cstheme="minorHAnsi"/>
                          <w:sz w:val="22"/>
                          <w:szCs w:val="22"/>
                          <w:lang w:val="en-GB"/>
                        </w:rPr>
                      </w:pPr>
                    </w:p>
                    <w:p w14:paraId="175BD0EE" w14:textId="77777777"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The data will inform the forthcoming Scottish Government consultation about introducing new controls, including potential mandatory restrictions, on alcohol marketing. </w:t>
                      </w:r>
                    </w:p>
                    <w:p w14:paraId="386AEE16" w14:textId="77777777" w:rsidR="009E3832" w:rsidRPr="00D62278" w:rsidRDefault="009E3832" w:rsidP="0079412E">
                      <w:pPr>
                        <w:pStyle w:val="ListParagraph"/>
                        <w:ind w:left="0"/>
                        <w:jc w:val="both"/>
                        <w:rPr>
                          <w:rFonts w:asciiTheme="minorHAnsi" w:hAnsiTheme="minorHAnsi" w:cstheme="minorHAnsi"/>
                          <w:sz w:val="22"/>
                          <w:szCs w:val="22"/>
                          <w:lang w:val="en-GB"/>
                        </w:rPr>
                      </w:pPr>
                    </w:p>
                    <w:p w14:paraId="793CA199" w14:textId="77777777" w:rsidR="009E3832" w:rsidRPr="00D62278" w:rsidRDefault="009E3832" w:rsidP="0079412E">
                      <w:pPr>
                        <w:pStyle w:val="ListParagraph"/>
                        <w:numPr>
                          <w:ilvl w:val="0"/>
                          <w:numId w:val="15"/>
                        </w:numPr>
                        <w:ind w:left="360"/>
                        <w:jc w:val="both"/>
                        <w:rPr>
                          <w:rFonts w:asciiTheme="minorHAnsi" w:hAnsiTheme="minorHAnsi" w:cstheme="minorHAnsi"/>
                          <w:sz w:val="22"/>
                          <w:szCs w:val="22"/>
                          <w:lang w:val="en-GB"/>
                        </w:rPr>
                      </w:pPr>
                      <w:r w:rsidRPr="00D62278">
                        <w:rPr>
                          <w:rFonts w:asciiTheme="minorHAnsi" w:hAnsiTheme="minorHAnsi" w:cstheme="minorHAnsi"/>
                          <w:sz w:val="22"/>
                          <w:szCs w:val="22"/>
                          <w:lang w:val="en-GB"/>
                        </w:rPr>
                        <w:t xml:space="preserve">The data are self-reported and not exhaustive of all the ways that adolescents may be exposed to, or can participate with, alcohol marketing. As such, they likely underestimate overall exposure to alcohol marketing. </w:t>
                      </w:r>
                    </w:p>
                    <w:p w14:paraId="4BE072F6" w14:textId="7858EAEF" w:rsidR="009E3832" w:rsidRPr="002610B1" w:rsidRDefault="009E3832" w:rsidP="00D62278">
                      <w:pPr>
                        <w:pStyle w:val="ListParagraph"/>
                        <w:ind w:left="360"/>
                        <w:jc w:val="both"/>
                        <w:rPr>
                          <w:rFonts w:asciiTheme="minorHAnsi" w:hAnsiTheme="minorHAnsi" w:cstheme="minorHAnsi"/>
                          <w:sz w:val="22"/>
                          <w:szCs w:val="22"/>
                          <w:lang w:val="en-GB"/>
                        </w:rPr>
                      </w:pPr>
                    </w:p>
                  </w:txbxContent>
                </v:textbox>
                <w10:wrap type="tight" anchorx="margin"/>
              </v:shape>
            </w:pict>
          </mc:Fallback>
        </mc:AlternateContent>
      </w:r>
    </w:p>
    <w:p w14:paraId="186B0345" w14:textId="77777777" w:rsidR="009F1995" w:rsidRPr="009F1995" w:rsidRDefault="009F1995" w:rsidP="007E3A97">
      <w:pPr>
        <w:tabs>
          <w:tab w:val="left" w:pos="851"/>
        </w:tabs>
        <w:jc w:val="both"/>
        <w:rPr>
          <w:rFonts w:ascii="FS Maja" w:hAnsi="FS Maja"/>
          <w:color w:val="006938"/>
          <w:sz w:val="22"/>
          <w:szCs w:val="22"/>
        </w:rPr>
      </w:pPr>
    </w:p>
    <w:p w14:paraId="262534BD" w14:textId="420D6F13" w:rsidR="00CA06D2" w:rsidRPr="00BB20E0" w:rsidRDefault="00104CF3" w:rsidP="007E3A97">
      <w:pPr>
        <w:tabs>
          <w:tab w:val="left" w:pos="851"/>
        </w:tabs>
        <w:jc w:val="both"/>
        <w:rPr>
          <w:rFonts w:asciiTheme="minorHAnsi" w:hAnsiTheme="minorHAnsi" w:cstheme="minorHAnsi"/>
          <w:sz w:val="32"/>
          <w:szCs w:val="32"/>
        </w:rPr>
      </w:pPr>
      <w:r w:rsidRPr="00BB20E0">
        <w:rPr>
          <w:rFonts w:ascii="FS Maja" w:hAnsi="FS Maja"/>
          <w:color w:val="006938"/>
          <w:sz w:val="32"/>
          <w:szCs w:val="32"/>
        </w:rPr>
        <w:t>A</w:t>
      </w:r>
      <w:r w:rsidR="00B63C5E" w:rsidRPr="00BB20E0">
        <w:rPr>
          <w:rFonts w:ascii="FS Maja" w:hAnsi="FS Maja"/>
          <w:color w:val="006938"/>
          <w:sz w:val="32"/>
          <w:szCs w:val="32"/>
        </w:rPr>
        <w:t xml:space="preserve">bout this </w:t>
      </w:r>
      <w:r w:rsidR="008D0E33" w:rsidRPr="00BB20E0">
        <w:rPr>
          <w:rFonts w:ascii="FS Maja" w:hAnsi="FS Maja"/>
          <w:color w:val="006938"/>
          <w:sz w:val="32"/>
          <w:szCs w:val="32"/>
        </w:rPr>
        <w:t>research</w:t>
      </w:r>
    </w:p>
    <w:p w14:paraId="3E22D533" w14:textId="472BE4DB" w:rsidR="00BB20E0" w:rsidRPr="00CA54FB" w:rsidRDefault="00BB20E0" w:rsidP="00CA56B4">
      <w:pPr>
        <w:rPr>
          <w:rFonts w:asciiTheme="minorHAnsi" w:hAnsiTheme="minorHAnsi" w:cstheme="minorHAnsi"/>
          <w:sz w:val="20"/>
          <w:szCs w:val="20"/>
        </w:rPr>
      </w:pPr>
    </w:p>
    <w:p w14:paraId="2D13384F" w14:textId="34A35463" w:rsidR="00F57ACC" w:rsidRPr="00F57ACC" w:rsidRDefault="00F57ACC" w:rsidP="00F57ACC">
      <w:pPr>
        <w:rPr>
          <w:rFonts w:asciiTheme="minorHAnsi" w:hAnsiTheme="minorHAnsi" w:cstheme="minorHAnsi"/>
          <w:lang w:val="en-GB"/>
        </w:rPr>
      </w:pPr>
      <w:r w:rsidRPr="00F57ACC">
        <w:rPr>
          <w:rFonts w:asciiTheme="minorHAnsi" w:hAnsiTheme="minorHAnsi" w:cstheme="minorHAnsi"/>
          <w:lang w:val="en-GB"/>
        </w:rPr>
        <w:t xml:space="preserve">This briefing is based on research commissioned by Cancer Research UK and carried out by the Institute for Social Marketing and Health at the University of Stirling (Funding ID: 1511624). The research was </w:t>
      </w:r>
      <w:r w:rsidR="0008400E">
        <w:rPr>
          <w:rFonts w:asciiTheme="minorHAnsi" w:hAnsiTheme="minorHAnsi" w:cstheme="minorHAnsi"/>
          <w:lang w:val="en-GB"/>
        </w:rPr>
        <w:t>led</w:t>
      </w:r>
      <w:r w:rsidRPr="00F57ACC">
        <w:rPr>
          <w:rFonts w:asciiTheme="minorHAnsi" w:hAnsiTheme="minorHAnsi" w:cstheme="minorHAnsi"/>
          <w:lang w:val="en-GB"/>
        </w:rPr>
        <w:t xml:space="preserve"> by:</w:t>
      </w:r>
    </w:p>
    <w:p w14:paraId="315587D1" w14:textId="0B63E682" w:rsidR="00420D87" w:rsidRPr="00FE0361" w:rsidRDefault="00420D87" w:rsidP="00CA56B4">
      <w:pPr>
        <w:rPr>
          <w:rFonts w:asciiTheme="minorHAnsi" w:hAnsiTheme="minorHAnsi" w:cstheme="minorHAnsi"/>
          <w:sz w:val="20"/>
          <w:szCs w:val="20"/>
        </w:rPr>
      </w:pPr>
    </w:p>
    <w:p w14:paraId="2B1B18B6" w14:textId="6DB8938C" w:rsidR="004B2D53" w:rsidRPr="00435E94" w:rsidRDefault="004B2D53" w:rsidP="004B2D53">
      <w:pPr>
        <w:numPr>
          <w:ilvl w:val="0"/>
          <w:numId w:val="16"/>
        </w:numPr>
        <w:rPr>
          <w:rFonts w:asciiTheme="minorHAnsi" w:hAnsiTheme="minorHAnsi" w:cstheme="minorHAnsi"/>
          <w:lang w:val="en-GB"/>
        </w:rPr>
      </w:pPr>
      <w:r w:rsidRPr="004B2D53">
        <w:rPr>
          <w:rFonts w:asciiTheme="minorHAnsi" w:hAnsiTheme="minorHAnsi" w:cstheme="minorHAnsi"/>
          <w:lang w:val="en-GB"/>
        </w:rPr>
        <w:t>Dr Nathan Critchlow, Institute for Social Marketing and Health, University of Stirling.</w:t>
      </w:r>
    </w:p>
    <w:p w14:paraId="3137B610" w14:textId="5AFCB0E5" w:rsidR="004B2D53" w:rsidRPr="004B2D53" w:rsidRDefault="004B2D53" w:rsidP="004B2D53">
      <w:pPr>
        <w:numPr>
          <w:ilvl w:val="0"/>
          <w:numId w:val="16"/>
        </w:numPr>
        <w:rPr>
          <w:rFonts w:asciiTheme="minorHAnsi" w:hAnsiTheme="minorHAnsi" w:cstheme="minorHAnsi"/>
          <w:lang w:val="en-GB"/>
        </w:rPr>
      </w:pPr>
      <w:r w:rsidRPr="004B2D53">
        <w:rPr>
          <w:rFonts w:asciiTheme="minorHAnsi" w:hAnsiTheme="minorHAnsi" w:cstheme="minorHAnsi"/>
          <w:lang w:val="en-GB"/>
        </w:rPr>
        <w:t>Anne Marie MacKintosh, Institute for Social Marketing and Health, University of Stirling.</w:t>
      </w:r>
    </w:p>
    <w:p w14:paraId="42B2A683" w14:textId="77777777" w:rsidR="004B2D53" w:rsidRPr="004B2D53" w:rsidRDefault="004B2D53" w:rsidP="004B2D53">
      <w:pPr>
        <w:numPr>
          <w:ilvl w:val="0"/>
          <w:numId w:val="16"/>
        </w:numPr>
        <w:rPr>
          <w:rFonts w:asciiTheme="minorHAnsi" w:hAnsiTheme="minorHAnsi" w:cstheme="minorHAnsi"/>
          <w:lang w:val="en-GB"/>
        </w:rPr>
      </w:pPr>
      <w:r w:rsidRPr="004B2D53">
        <w:rPr>
          <w:rFonts w:asciiTheme="minorHAnsi" w:hAnsiTheme="minorHAnsi" w:cstheme="minorHAnsi"/>
          <w:lang w:val="en-GB"/>
        </w:rPr>
        <w:t xml:space="preserve">Jessica Newberry Le Vay, Policy and Implementation Research, Cancer Research UK. </w:t>
      </w:r>
    </w:p>
    <w:p w14:paraId="6470642F" w14:textId="505D35EA" w:rsidR="007F773E" w:rsidRDefault="007F773E" w:rsidP="00957D80">
      <w:pPr>
        <w:rPr>
          <w:noProof/>
        </w:rPr>
      </w:pPr>
    </w:p>
    <w:p w14:paraId="477CE0AC" w14:textId="736A3B37" w:rsidR="004B2D53" w:rsidRDefault="004B2D53" w:rsidP="00957D80">
      <w:pPr>
        <w:rPr>
          <w:noProof/>
        </w:rPr>
      </w:pPr>
    </w:p>
    <w:p w14:paraId="2907C266" w14:textId="064EDB1A" w:rsidR="004B2D53" w:rsidRDefault="007026ED" w:rsidP="00957D80">
      <w:pPr>
        <w:rPr>
          <w:noProof/>
        </w:rPr>
      </w:pPr>
      <w:r>
        <w:rPr>
          <w:noProof/>
          <w:lang w:val="en-GB" w:eastAsia="en-GB"/>
        </w:rPr>
        <w:drawing>
          <wp:anchor distT="0" distB="0" distL="114300" distR="114300" simplePos="0" relativeHeight="251661824" behindDoc="1" locked="0" layoutInCell="1" allowOverlap="1" wp14:anchorId="35A9A8E8" wp14:editId="77620140">
            <wp:simplePos x="0" y="0"/>
            <wp:positionH relativeFrom="column">
              <wp:posOffset>3716655</wp:posOffset>
            </wp:positionH>
            <wp:positionV relativeFrom="paragraph">
              <wp:posOffset>32385</wp:posOffset>
            </wp:positionV>
            <wp:extent cx="1915160" cy="737530"/>
            <wp:effectExtent l="0" t="0" r="0" b="5715"/>
            <wp:wrapTight wrapText="bothSides">
              <wp:wrapPolygon edited="0">
                <wp:start x="2363" y="0"/>
                <wp:lineTo x="0" y="1674"/>
                <wp:lineTo x="0" y="15628"/>
                <wp:lineTo x="430" y="18419"/>
                <wp:lineTo x="3223" y="21209"/>
                <wp:lineTo x="3653" y="21209"/>
                <wp:lineTo x="7090" y="21209"/>
                <wp:lineTo x="9024" y="21209"/>
                <wp:lineTo x="13751" y="18977"/>
                <wp:lineTo x="13536" y="17860"/>
                <wp:lineTo x="21271" y="13395"/>
                <wp:lineTo x="21271" y="2233"/>
                <wp:lineTo x="7305" y="0"/>
                <wp:lineTo x="236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5160" cy="737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848" behindDoc="1" locked="0" layoutInCell="1" allowOverlap="1" wp14:anchorId="4BCD51F3" wp14:editId="25601721">
            <wp:simplePos x="0" y="0"/>
            <wp:positionH relativeFrom="column">
              <wp:posOffset>370205</wp:posOffset>
            </wp:positionH>
            <wp:positionV relativeFrom="paragraph">
              <wp:posOffset>31750</wp:posOffset>
            </wp:positionV>
            <wp:extent cx="2806675" cy="698410"/>
            <wp:effectExtent l="0" t="0" r="0" b="6985"/>
            <wp:wrapTight wrapText="bothSides">
              <wp:wrapPolygon edited="0">
                <wp:start x="0" y="0"/>
                <wp:lineTo x="0" y="21227"/>
                <wp:lineTo x="21409" y="21227"/>
                <wp:lineTo x="214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06675" cy="698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60B16" w14:textId="3896A543" w:rsidR="007F773E" w:rsidRDefault="007F773E" w:rsidP="00957D80">
      <w:pPr>
        <w:rPr>
          <w:noProof/>
        </w:rPr>
      </w:pPr>
    </w:p>
    <w:p w14:paraId="667EF587" w14:textId="13F12CAD" w:rsidR="004B2D53" w:rsidRDefault="004B2D53" w:rsidP="00957D80">
      <w:pPr>
        <w:rPr>
          <w:noProof/>
        </w:rPr>
      </w:pPr>
    </w:p>
    <w:p w14:paraId="6077DCBA" w14:textId="2B4A6979" w:rsidR="004B2D53" w:rsidRDefault="004B2D53" w:rsidP="00957D80">
      <w:pPr>
        <w:rPr>
          <w:noProof/>
        </w:rPr>
      </w:pPr>
    </w:p>
    <w:p w14:paraId="02F672CB" w14:textId="03BB21BE" w:rsidR="007F773E" w:rsidRDefault="007F773E" w:rsidP="00957D80">
      <w:pPr>
        <w:rPr>
          <w:noProof/>
        </w:rPr>
      </w:pPr>
    </w:p>
    <w:p w14:paraId="3D0A1738" w14:textId="472984BA" w:rsidR="000D5AE3" w:rsidRDefault="000D5AE3" w:rsidP="00957D80">
      <w:pPr>
        <w:rPr>
          <w:noProof/>
        </w:rPr>
      </w:pPr>
    </w:p>
    <w:p w14:paraId="053AAF3E" w14:textId="6AFCFEAE" w:rsidR="00BE335D" w:rsidRDefault="00BE335D" w:rsidP="00957D80">
      <w:pPr>
        <w:rPr>
          <w:noProof/>
        </w:rPr>
      </w:pPr>
    </w:p>
    <w:p w14:paraId="33219466" w14:textId="17F10551" w:rsidR="00BE335D" w:rsidRDefault="008F37AB" w:rsidP="00957D80">
      <w:pPr>
        <w:rPr>
          <w:noProof/>
        </w:rPr>
      </w:pPr>
      <w:r>
        <w:rPr>
          <w:noProof/>
        </w:rPr>
        <w:drawing>
          <wp:anchor distT="0" distB="0" distL="114300" distR="114300" simplePos="0" relativeHeight="251666944" behindDoc="0" locked="0" layoutInCell="1" allowOverlap="1" wp14:anchorId="03B32515" wp14:editId="2293C026">
            <wp:simplePos x="0" y="0"/>
            <wp:positionH relativeFrom="column">
              <wp:posOffset>1937629</wp:posOffset>
            </wp:positionH>
            <wp:positionV relativeFrom="paragraph">
              <wp:posOffset>26768</wp:posOffset>
            </wp:positionV>
            <wp:extent cx="2784475" cy="11842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4475" cy="11842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"https://pbs.twimg.com/profile_images/1227276364958642177/_flMHpUq.jpg" \* MERGEFORMATINET </w:instrText>
      </w:r>
      <w:r w:rsidR="00116E5E">
        <w:fldChar w:fldCharType="separate"/>
      </w:r>
      <w:r>
        <w:fldChar w:fldCharType="end"/>
      </w:r>
    </w:p>
    <w:p w14:paraId="7D486E88" w14:textId="78D0DC69" w:rsidR="00BE335D" w:rsidRDefault="00BE335D" w:rsidP="00957D80">
      <w:pPr>
        <w:rPr>
          <w:noProof/>
        </w:rPr>
      </w:pPr>
    </w:p>
    <w:p w14:paraId="540F49CC" w14:textId="1C381158" w:rsidR="00BE335D" w:rsidRDefault="00BE335D" w:rsidP="00957D80">
      <w:pPr>
        <w:rPr>
          <w:noProof/>
        </w:rPr>
      </w:pPr>
    </w:p>
    <w:p w14:paraId="2CAD0137" w14:textId="78ABFDE5" w:rsidR="00BE335D" w:rsidRDefault="00BE335D" w:rsidP="00957D80">
      <w:pPr>
        <w:rPr>
          <w:noProof/>
        </w:rPr>
      </w:pPr>
    </w:p>
    <w:p w14:paraId="203CC92E" w14:textId="74536481" w:rsidR="00BE335D" w:rsidRDefault="00BE335D" w:rsidP="00957D80">
      <w:pPr>
        <w:rPr>
          <w:noProof/>
        </w:rPr>
      </w:pPr>
    </w:p>
    <w:p w14:paraId="00F52B35" w14:textId="66A73F23" w:rsidR="00BE335D" w:rsidRDefault="00BE335D" w:rsidP="00957D80">
      <w:pPr>
        <w:rPr>
          <w:noProof/>
        </w:rPr>
      </w:pPr>
    </w:p>
    <w:p w14:paraId="2341F00F" w14:textId="51FD207B" w:rsidR="000D5AE3" w:rsidRDefault="000D5AE3" w:rsidP="00957D80">
      <w:pPr>
        <w:rPr>
          <w:noProof/>
        </w:rPr>
      </w:pPr>
    </w:p>
    <w:p w14:paraId="2F04FE64" w14:textId="2DBBD79E" w:rsidR="009F1995" w:rsidRDefault="009F1995" w:rsidP="00957D80">
      <w:pPr>
        <w:rPr>
          <w:noProof/>
        </w:rPr>
      </w:pPr>
    </w:p>
    <w:p w14:paraId="0D9606B7" w14:textId="764CB061" w:rsidR="009F1995" w:rsidRDefault="009F1995" w:rsidP="00957D80">
      <w:pPr>
        <w:rPr>
          <w:noProof/>
        </w:rPr>
      </w:pPr>
    </w:p>
    <w:p w14:paraId="529D9870" w14:textId="5EA3A9B6" w:rsidR="009F1995" w:rsidRDefault="009F1995" w:rsidP="00957D80">
      <w:pPr>
        <w:rPr>
          <w:noProof/>
        </w:rPr>
      </w:pPr>
    </w:p>
    <w:p w14:paraId="47B2A5B3" w14:textId="77777777" w:rsidR="00E305A1" w:rsidRDefault="00E305A1" w:rsidP="00957D80">
      <w:pPr>
        <w:rPr>
          <w:noProof/>
        </w:rPr>
      </w:pPr>
    </w:p>
    <w:p w14:paraId="794A05B2" w14:textId="79382CD4" w:rsidR="009F1995" w:rsidRDefault="009F1995" w:rsidP="00957D80">
      <w:pPr>
        <w:rPr>
          <w:noProof/>
        </w:rPr>
      </w:pPr>
      <w:r w:rsidRPr="008E13D8">
        <w:rPr>
          <w:noProof/>
          <w:sz w:val="28"/>
          <w:lang w:val="en-GB" w:eastAsia="en-GB"/>
        </w:rPr>
        <mc:AlternateContent>
          <mc:Choice Requires="wps">
            <w:drawing>
              <wp:anchor distT="45720" distB="45720" distL="114300" distR="114300" simplePos="0" relativeHeight="251656192" behindDoc="1" locked="0" layoutInCell="1" allowOverlap="1" wp14:anchorId="0F39291D" wp14:editId="15B84C66">
                <wp:simplePos x="0" y="0"/>
                <wp:positionH relativeFrom="margin">
                  <wp:posOffset>-169545</wp:posOffset>
                </wp:positionH>
                <wp:positionV relativeFrom="page">
                  <wp:posOffset>9105900</wp:posOffset>
                </wp:positionV>
                <wp:extent cx="2997200" cy="1398905"/>
                <wp:effectExtent l="0" t="0" r="0" b="0"/>
                <wp:wrapTight wrapText="bothSides">
                  <wp:wrapPolygon edited="0">
                    <wp:start x="451" y="0"/>
                    <wp:lineTo x="451" y="21178"/>
                    <wp:lineTo x="21068" y="21178"/>
                    <wp:lineTo x="21068" y="0"/>
                    <wp:lineTo x="451"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398905"/>
                        </a:xfrm>
                        <a:prstGeom prst="rect">
                          <a:avLst/>
                        </a:prstGeom>
                        <a:noFill/>
                        <a:ln w="9525">
                          <a:noFill/>
                          <a:miter lim="800000"/>
                          <a:headEnd/>
                          <a:tailEnd/>
                        </a:ln>
                      </wps:spPr>
                      <wps:txbx>
                        <w:txbxContent>
                          <w:p w14:paraId="2E73D415" w14:textId="4E02D3E9" w:rsidR="009E3832" w:rsidRPr="00BB20E0" w:rsidRDefault="009E3832" w:rsidP="008E13D8">
                            <w:pPr>
                              <w:rPr>
                                <w:rFonts w:ascii="FS Maja" w:hAnsi="FS Maja" w:cstheme="minorHAnsi"/>
                                <w:b/>
                                <w:color w:val="FFFFFF" w:themeColor="background1"/>
                                <w:sz w:val="28"/>
                                <w:szCs w:val="28"/>
                              </w:rPr>
                            </w:pPr>
                            <w:r w:rsidRPr="00BB20E0">
                              <w:rPr>
                                <w:rFonts w:ascii="FS Maja" w:hAnsi="FS Maja" w:cstheme="minorHAnsi"/>
                                <w:b/>
                                <w:color w:val="FFFFFF" w:themeColor="background1"/>
                                <w:sz w:val="28"/>
                                <w:szCs w:val="28"/>
                              </w:rPr>
                              <w:t>Contact</w:t>
                            </w:r>
                          </w:p>
                          <w:p w14:paraId="234C3429" w14:textId="30FD5138"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 xml:space="preserve">Dr Nathan </w:t>
                            </w:r>
                            <w:proofErr w:type="spellStart"/>
                            <w:r w:rsidRPr="00FE0361">
                              <w:rPr>
                                <w:rFonts w:asciiTheme="minorHAnsi" w:hAnsiTheme="minorHAnsi" w:cstheme="minorHAnsi"/>
                                <w:color w:val="FFFFFF" w:themeColor="background1"/>
                                <w:sz w:val="22"/>
                                <w:szCs w:val="22"/>
                              </w:rPr>
                              <w:t>Crtitchlow</w:t>
                            </w:r>
                            <w:proofErr w:type="spellEnd"/>
                          </w:p>
                          <w:p w14:paraId="7507C940" w14:textId="74BA1F35"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Institute of Social Marketing and Health</w:t>
                            </w:r>
                          </w:p>
                          <w:p w14:paraId="05F48A9E" w14:textId="7FC153D7"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Faculty of Health Sciences and Sport</w:t>
                            </w:r>
                          </w:p>
                          <w:p w14:paraId="46C0915D" w14:textId="11068ED4"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University of Stirling</w:t>
                            </w:r>
                          </w:p>
                          <w:p w14:paraId="43A20D11" w14:textId="5E43B6CF"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 xml:space="preserve">Scotland </w:t>
                            </w:r>
                          </w:p>
                          <w:p w14:paraId="64957307" w14:textId="45B56E51"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sym w:font="Wingdings" w:char="F02A"/>
                            </w:r>
                            <w:r w:rsidRPr="00FE0361">
                              <w:rPr>
                                <w:rFonts w:asciiTheme="minorHAnsi" w:hAnsiTheme="minorHAnsi" w:cstheme="minorHAnsi"/>
                                <w:color w:val="FFFFFF" w:themeColor="background1"/>
                                <w:sz w:val="22"/>
                                <w:szCs w:val="22"/>
                              </w:rPr>
                              <w:t xml:space="preserve"> </w:t>
                            </w:r>
                            <w:hyperlink r:id="rId26" w:history="1">
                              <w:r w:rsidRPr="00FE0361">
                                <w:rPr>
                                  <w:rStyle w:val="Hyperlink"/>
                                  <w:rFonts w:asciiTheme="minorHAnsi" w:hAnsiTheme="minorHAnsi" w:cstheme="minorHAnsi"/>
                                  <w:color w:val="FFFFFF" w:themeColor="background1"/>
                                  <w:sz w:val="22"/>
                                  <w:szCs w:val="22"/>
                                  <w:lang w:val="en-GB"/>
                                </w:rPr>
                                <w:t>nathan.critchlow@stir.ac.uk</w:t>
                              </w:r>
                            </w:hyperlink>
                          </w:p>
                          <w:p w14:paraId="546AB001" w14:textId="77777777" w:rsidR="009E3832" w:rsidRDefault="009E383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39291D" id="_x0000_s1031" type="#_x0000_t202" style="position:absolute;margin-left:-13.35pt;margin-top:717pt;width:236pt;height:110.1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" filled="f" stroked="f">
                <v:textbox>
                  <w:txbxContent>
                    <w:p w14:paraId="2E73D415" w14:textId="4E02D3E9" w:rsidR="009E3832" w:rsidRPr="00BB20E0" w:rsidRDefault="009E3832" w:rsidP="008E13D8">
                      <w:pPr>
                        <w:rPr>
                          <w:rFonts w:ascii="FS Maja" w:hAnsi="FS Maja" w:cstheme="minorHAnsi"/>
                          <w:b/>
                          <w:color w:val="FFFFFF" w:themeColor="background1"/>
                          <w:sz w:val="28"/>
                          <w:szCs w:val="28"/>
                        </w:rPr>
                      </w:pPr>
                      <w:r w:rsidRPr="00BB20E0">
                        <w:rPr>
                          <w:rFonts w:ascii="FS Maja" w:hAnsi="FS Maja" w:cstheme="minorHAnsi"/>
                          <w:b/>
                          <w:color w:val="FFFFFF" w:themeColor="background1"/>
                          <w:sz w:val="28"/>
                          <w:szCs w:val="28"/>
                        </w:rPr>
                        <w:t>Contact</w:t>
                      </w:r>
                    </w:p>
                    <w:p w14:paraId="234C3429" w14:textId="30FD5138"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 xml:space="preserve">Dr Nathan </w:t>
                      </w:r>
                      <w:proofErr w:type="spellStart"/>
                      <w:r w:rsidRPr="00FE0361">
                        <w:rPr>
                          <w:rFonts w:asciiTheme="minorHAnsi" w:hAnsiTheme="minorHAnsi" w:cstheme="minorHAnsi"/>
                          <w:color w:val="FFFFFF" w:themeColor="background1"/>
                          <w:sz w:val="22"/>
                          <w:szCs w:val="22"/>
                        </w:rPr>
                        <w:t>Crtitchlow</w:t>
                      </w:r>
                      <w:proofErr w:type="spellEnd"/>
                    </w:p>
                    <w:p w14:paraId="7507C940" w14:textId="74BA1F35"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Institute of Social Marketing and Health</w:t>
                      </w:r>
                    </w:p>
                    <w:p w14:paraId="05F48A9E" w14:textId="7FC153D7"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Faculty of Health Sciences and Sport</w:t>
                      </w:r>
                    </w:p>
                    <w:p w14:paraId="46C0915D" w14:textId="11068ED4"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University of Stirling</w:t>
                      </w:r>
                    </w:p>
                    <w:p w14:paraId="43A20D11" w14:textId="5E43B6CF"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t xml:space="preserve">Scotland </w:t>
                      </w:r>
                    </w:p>
                    <w:p w14:paraId="64957307" w14:textId="45B56E51" w:rsidR="009E3832" w:rsidRPr="00FE0361" w:rsidRDefault="009E3832" w:rsidP="008E13D8">
                      <w:pPr>
                        <w:rPr>
                          <w:rFonts w:asciiTheme="minorHAnsi" w:hAnsiTheme="minorHAnsi" w:cstheme="minorHAnsi"/>
                          <w:color w:val="FFFFFF" w:themeColor="background1"/>
                          <w:sz w:val="22"/>
                          <w:szCs w:val="22"/>
                        </w:rPr>
                      </w:pPr>
                      <w:r w:rsidRPr="00FE0361">
                        <w:rPr>
                          <w:rFonts w:asciiTheme="minorHAnsi" w:hAnsiTheme="minorHAnsi" w:cstheme="minorHAnsi"/>
                          <w:color w:val="FFFFFF" w:themeColor="background1"/>
                          <w:sz w:val="22"/>
                          <w:szCs w:val="22"/>
                        </w:rPr>
                        <w:sym w:font="Wingdings" w:char="F02A"/>
                      </w:r>
                      <w:r w:rsidRPr="00FE0361">
                        <w:rPr>
                          <w:rFonts w:asciiTheme="minorHAnsi" w:hAnsiTheme="minorHAnsi" w:cstheme="minorHAnsi"/>
                          <w:color w:val="FFFFFF" w:themeColor="background1"/>
                          <w:sz w:val="22"/>
                          <w:szCs w:val="22"/>
                        </w:rPr>
                        <w:t xml:space="preserve"> </w:t>
                      </w:r>
                      <w:hyperlink r:id="rId27" w:history="1">
                        <w:r w:rsidRPr="00FE0361">
                          <w:rPr>
                            <w:rStyle w:val="Hyperlink"/>
                            <w:rFonts w:asciiTheme="minorHAnsi" w:hAnsiTheme="minorHAnsi" w:cstheme="minorHAnsi"/>
                            <w:color w:val="FFFFFF" w:themeColor="background1"/>
                            <w:sz w:val="22"/>
                            <w:szCs w:val="22"/>
                            <w:lang w:val="en-GB"/>
                          </w:rPr>
                          <w:t>nathan.critchlow@stir.ac.uk</w:t>
                        </w:r>
                      </w:hyperlink>
                    </w:p>
                    <w:p w14:paraId="546AB001" w14:textId="77777777" w:rsidR="009E3832" w:rsidRDefault="009E3832"/>
                  </w:txbxContent>
                </v:textbox>
                <w10:wrap type="tight" anchorx="margin" anchory="page"/>
              </v:shape>
            </w:pict>
          </mc:Fallback>
        </mc:AlternateContent>
      </w:r>
      <w:r w:rsidRPr="00957D80">
        <w:rPr>
          <w:rFonts w:asciiTheme="minorHAnsi" w:hAnsiTheme="minorHAnsi" w:cstheme="minorHAnsi"/>
          <w:noProof/>
          <w:sz w:val="21"/>
          <w:szCs w:val="21"/>
          <w:lang w:val="en-GB" w:eastAsia="en-GB"/>
        </w:rPr>
        <mc:AlternateContent>
          <mc:Choice Requires="wps">
            <w:drawing>
              <wp:anchor distT="0" distB="0" distL="114300" distR="114300" simplePos="0" relativeHeight="251655168" behindDoc="1" locked="0" layoutInCell="1" allowOverlap="1" wp14:anchorId="63D76340" wp14:editId="605D92A2">
                <wp:simplePos x="0" y="0"/>
                <wp:positionH relativeFrom="page">
                  <wp:posOffset>-95250</wp:posOffset>
                </wp:positionH>
                <wp:positionV relativeFrom="paragraph">
                  <wp:posOffset>74930</wp:posOffset>
                </wp:positionV>
                <wp:extent cx="7721600" cy="1721485"/>
                <wp:effectExtent l="0" t="0" r="0" b="0"/>
                <wp:wrapNone/>
                <wp:docPr id="9" name="Text Box 9"/>
                <wp:cNvGraphicFramePr/>
                <a:graphic xmlns:a="http://schemas.openxmlformats.org/drawingml/2006/main">
                  <a:graphicData uri="http://schemas.microsoft.com/office/word/2010/wordprocessingShape">
                    <wps:wsp>
                      <wps:cNvSpPr txBox="1"/>
                      <wps:spPr>
                        <a:xfrm>
                          <a:off x="0" y="0"/>
                          <a:ext cx="7721600" cy="1721485"/>
                        </a:xfrm>
                        <a:prstGeom prst="rect">
                          <a:avLst/>
                        </a:prstGeom>
                        <a:solidFill>
                          <a:srgbClr val="006938"/>
                        </a:solidFill>
                        <a:ln>
                          <a:noFill/>
                        </a:ln>
                        <a:effectLst/>
                      </wps:spPr>
                      <wps:style>
                        <a:lnRef idx="0">
                          <a:schemeClr val="accent1"/>
                        </a:lnRef>
                        <a:fillRef idx="0">
                          <a:schemeClr val="accent1"/>
                        </a:fillRef>
                        <a:effectRef idx="0">
                          <a:schemeClr val="accent1"/>
                        </a:effectRef>
                        <a:fontRef idx="minor">
                          <a:schemeClr val="dk1"/>
                        </a:fontRef>
                      </wps:style>
                      <wps:txbx>
                        <w:txbxContent>
                          <w:p w14:paraId="2C5E208C" w14:textId="514A0C82" w:rsidR="009E3832" w:rsidRDefault="009E3832" w:rsidP="008E13D8">
                            <w:pPr>
                              <w:jc w:val="right"/>
                              <w:rPr>
                                <w:color w:val="006600"/>
                              </w:rPr>
                            </w:pPr>
                            <w:r>
                              <w:rPr>
                                <w:color w:val="006600"/>
                              </w:rPr>
                              <w:softHyphen/>
                            </w:r>
                            <w:r>
                              <w:rPr>
                                <w:color w:val="006600"/>
                              </w:rPr>
                              <w:softHyphen/>
                            </w:r>
                            <w:r>
                              <w:rPr>
                                <w:color w:val="006600"/>
                              </w:rPr>
                              <w:softHyphen/>
                            </w:r>
                          </w:p>
                          <w:p w14:paraId="20CEB93C" w14:textId="276C67CD" w:rsidR="009E3832" w:rsidRDefault="009E3832" w:rsidP="008E13D8">
                            <w:pPr>
                              <w:jc w:val="right"/>
                              <w:rPr>
                                <w:color w:val="006600"/>
                              </w:rPr>
                            </w:pPr>
                          </w:p>
                          <w:p w14:paraId="04D6DA8D" w14:textId="418AF3BE" w:rsidR="009E3832" w:rsidRDefault="009E3832" w:rsidP="008E13D8">
                            <w:pPr>
                              <w:jc w:val="right"/>
                              <w:rPr>
                                <w:color w:val="006600"/>
                              </w:rPr>
                            </w:pPr>
                          </w:p>
                          <w:p w14:paraId="0AB5936C" w14:textId="72E55014" w:rsidR="009E3832" w:rsidRDefault="009E3832" w:rsidP="008E13D8">
                            <w:pPr>
                              <w:jc w:val="right"/>
                              <w:rPr>
                                <w:color w:val="006600"/>
                              </w:rPr>
                            </w:pPr>
                          </w:p>
                          <w:p w14:paraId="17995D43" w14:textId="22152C4E" w:rsidR="009E3832" w:rsidRDefault="009E3832" w:rsidP="008E13D8">
                            <w:pPr>
                              <w:jc w:val="right"/>
                              <w:rPr>
                                <w:color w:val="006600"/>
                              </w:rPr>
                            </w:pPr>
                          </w:p>
                          <w:p w14:paraId="7ABD217C" w14:textId="44BA9373" w:rsidR="009E3832" w:rsidRDefault="009E3832" w:rsidP="008E13D8">
                            <w:pPr>
                              <w:jc w:val="right"/>
                              <w:rPr>
                                <w:color w:val="006600"/>
                              </w:rPr>
                            </w:pPr>
                          </w:p>
                          <w:p w14:paraId="44B770ED" w14:textId="24197DBF" w:rsidR="009E3832" w:rsidRPr="00720311" w:rsidRDefault="009E3832" w:rsidP="008E13D8">
                            <w:pPr>
                              <w:jc w:val="right"/>
                              <w:rPr>
                                <w:color w:val="0066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76340" id="Text Box 9" o:spid="_x0000_s1032" type="#_x0000_t202" style="position:absolute;margin-left:-7.5pt;margin-top:5.9pt;width:608pt;height:135.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" fillcolor="#006938" stroked="f">
                <v:textbox>
                  <w:txbxContent>
                    <w:p w14:paraId="2C5E208C" w14:textId="514A0C82" w:rsidR="009E3832" w:rsidRDefault="009E3832" w:rsidP="008E13D8">
                      <w:pPr>
                        <w:jc w:val="right"/>
                        <w:rPr>
                          <w:color w:val="006600"/>
                        </w:rPr>
                      </w:pPr>
                      <w:r>
                        <w:rPr>
                          <w:color w:val="006600"/>
                        </w:rPr>
                        <w:softHyphen/>
                      </w:r>
                      <w:r>
                        <w:rPr>
                          <w:color w:val="006600"/>
                        </w:rPr>
                        <w:softHyphen/>
                      </w:r>
                      <w:r>
                        <w:rPr>
                          <w:color w:val="006600"/>
                        </w:rPr>
                        <w:softHyphen/>
                      </w:r>
                    </w:p>
                    <w:p w14:paraId="20CEB93C" w14:textId="276C67CD" w:rsidR="009E3832" w:rsidRDefault="009E3832" w:rsidP="008E13D8">
                      <w:pPr>
                        <w:jc w:val="right"/>
                        <w:rPr>
                          <w:color w:val="006600"/>
                        </w:rPr>
                      </w:pPr>
                    </w:p>
                    <w:p w14:paraId="04D6DA8D" w14:textId="418AF3BE" w:rsidR="009E3832" w:rsidRDefault="009E3832" w:rsidP="008E13D8">
                      <w:pPr>
                        <w:jc w:val="right"/>
                        <w:rPr>
                          <w:color w:val="006600"/>
                        </w:rPr>
                      </w:pPr>
                    </w:p>
                    <w:p w14:paraId="0AB5936C" w14:textId="72E55014" w:rsidR="009E3832" w:rsidRDefault="009E3832" w:rsidP="008E13D8">
                      <w:pPr>
                        <w:jc w:val="right"/>
                        <w:rPr>
                          <w:color w:val="006600"/>
                        </w:rPr>
                      </w:pPr>
                    </w:p>
                    <w:p w14:paraId="17995D43" w14:textId="22152C4E" w:rsidR="009E3832" w:rsidRDefault="009E3832" w:rsidP="008E13D8">
                      <w:pPr>
                        <w:jc w:val="right"/>
                        <w:rPr>
                          <w:color w:val="006600"/>
                        </w:rPr>
                      </w:pPr>
                    </w:p>
                    <w:p w14:paraId="7ABD217C" w14:textId="44BA9373" w:rsidR="009E3832" w:rsidRDefault="009E3832" w:rsidP="008E13D8">
                      <w:pPr>
                        <w:jc w:val="right"/>
                        <w:rPr>
                          <w:color w:val="006600"/>
                        </w:rPr>
                      </w:pPr>
                    </w:p>
                    <w:p w14:paraId="44B770ED" w14:textId="24197DBF" w:rsidR="009E3832" w:rsidRPr="00720311" w:rsidRDefault="009E3832" w:rsidP="008E13D8">
                      <w:pPr>
                        <w:jc w:val="right"/>
                        <w:rPr>
                          <w:color w:val="006600"/>
                        </w:rPr>
                      </w:pPr>
                    </w:p>
                  </w:txbxContent>
                </v:textbox>
                <w10:wrap anchorx="page"/>
              </v:shape>
            </w:pict>
          </mc:Fallback>
        </mc:AlternateContent>
      </w:r>
    </w:p>
    <w:p w14:paraId="76B8244A" w14:textId="11551249" w:rsidR="009F1995" w:rsidRDefault="009F1995" w:rsidP="00957D80">
      <w:pPr>
        <w:rPr>
          <w:noProof/>
        </w:rPr>
      </w:pPr>
    </w:p>
    <w:p w14:paraId="07AB477A" w14:textId="6251929D" w:rsidR="009F1995" w:rsidRDefault="009F1995" w:rsidP="00957D80">
      <w:pPr>
        <w:rPr>
          <w:noProof/>
        </w:rPr>
      </w:pPr>
    </w:p>
    <w:p w14:paraId="7DF68FE9" w14:textId="4D292144" w:rsidR="009F1995" w:rsidRDefault="009F1995" w:rsidP="00957D80">
      <w:pPr>
        <w:rPr>
          <w:noProof/>
        </w:rPr>
      </w:pPr>
    </w:p>
    <w:p w14:paraId="37947E57" w14:textId="53B3001A" w:rsidR="009F1995" w:rsidRDefault="009F1995" w:rsidP="00957D80">
      <w:pPr>
        <w:rPr>
          <w:noProof/>
        </w:rPr>
      </w:pPr>
    </w:p>
    <w:p w14:paraId="11F6CA8A" w14:textId="0DC70553" w:rsidR="009F1995" w:rsidRDefault="009F1995" w:rsidP="00957D80">
      <w:pPr>
        <w:rPr>
          <w:noProof/>
        </w:rPr>
      </w:pPr>
    </w:p>
    <w:p w14:paraId="6CD65D42" w14:textId="119DB7E8" w:rsidR="009F1995" w:rsidRDefault="009F1995" w:rsidP="00957D80">
      <w:pPr>
        <w:rPr>
          <w:noProof/>
        </w:rPr>
      </w:pPr>
    </w:p>
    <w:p w14:paraId="0AF8A6AD" w14:textId="6AA4E9EA" w:rsidR="00730B9D" w:rsidRDefault="00247161">
      <w:pPr>
        <w:rPr>
          <w:noProof/>
        </w:rPr>
      </w:pPr>
      <w:r>
        <w:rPr>
          <w:noProof/>
          <w:lang w:val="en-GB" w:eastAsia="en-GB"/>
        </w:rPr>
        <w:lastRenderedPageBreak/>
        <mc:AlternateContent>
          <mc:Choice Requires="wps">
            <w:drawing>
              <wp:anchor distT="0" distB="0" distL="114300" distR="114300" simplePos="0" relativeHeight="251665920" behindDoc="0" locked="0" layoutInCell="1" allowOverlap="1" wp14:anchorId="231C80C9" wp14:editId="0EBD4B54">
                <wp:simplePos x="0" y="0"/>
                <wp:positionH relativeFrom="column">
                  <wp:posOffset>5791835</wp:posOffset>
                </wp:positionH>
                <wp:positionV relativeFrom="paragraph">
                  <wp:posOffset>42545</wp:posOffset>
                </wp:positionV>
                <wp:extent cx="1125220" cy="30035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1125220" cy="300355"/>
                        </a:xfrm>
                        <a:prstGeom prst="rect">
                          <a:avLst/>
                        </a:prstGeom>
                        <a:noFill/>
                        <a:ln w="6350">
                          <a:noFill/>
                        </a:ln>
                      </wps:spPr>
                      <wps:txbx>
                        <w:txbxContent>
                          <w:p w14:paraId="72C73C34" w14:textId="08AC1E96" w:rsidR="009E3832" w:rsidRPr="009F1995" w:rsidRDefault="00247161">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August</w:t>
                            </w:r>
                            <w:r w:rsidR="009E3832" w:rsidRPr="009F1995">
                              <w:rPr>
                                <w:rFonts w:asciiTheme="minorHAnsi" w:hAnsiTheme="minorHAnsi" w:cstheme="minorHAnsi"/>
                                <w:b/>
                                <w:bCs/>
                                <w:color w:val="FFFFFF" w:themeColor="background1"/>
                                <w:sz w:val="22"/>
                                <w:szCs w:val="22"/>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1C80C9" id="Text Box 11" o:spid="_x0000_s1033" type="#_x0000_t202" style="position:absolute;margin-left:456.05pt;margin-top:3.35pt;width:88.6pt;height:23.6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" filled="f" stroked="f" strokeweight=".5pt">
                <v:textbox>
                  <w:txbxContent>
                    <w:p w14:paraId="72C73C34" w14:textId="08AC1E96" w:rsidR="009E3832" w:rsidRPr="009F1995" w:rsidRDefault="00247161">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August</w:t>
                      </w:r>
                      <w:r w:rsidR="009E3832" w:rsidRPr="009F1995">
                        <w:rPr>
                          <w:rFonts w:asciiTheme="minorHAnsi" w:hAnsiTheme="minorHAnsi" w:cstheme="minorHAnsi"/>
                          <w:b/>
                          <w:bCs/>
                          <w:color w:val="FFFFFF" w:themeColor="background1"/>
                          <w:sz w:val="22"/>
                          <w:szCs w:val="22"/>
                        </w:rPr>
                        <w:t xml:space="preserve"> 2021</w:t>
                      </w:r>
                    </w:p>
                  </w:txbxContent>
                </v:textbox>
              </v:shape>
            </w:pict>
          </mc:Fallback>
        </mc:AlternateContent>
      </w:r>
    </w:p>
    <w:p w14:paraId="3C36E882" w14:textId="773AEFCD" w:rsidR="009F1995" w:rsidRDefault="009F1995" w:rsidP="00957D80">
      <w:pPr>
        <w:rPr>
          <w:noProof/>
        </w:rPr>
      </w:pPr>
    </w:p>
    <w:p w14:paraId="29ED5F74" w14:textId="5C034578" w:rsidR="009F1995" w:rsidRDefault="009F1995" w:rsidP="00957D80">
      <w:pPr>
        <w:rPr>
          <w:noProof/>
        </w:rPr>
      </w:pPr>
    </w:p>
    <w:tbl>
      <w:tblPr>
        <w:tblpPr w:leftFromText="180" w:rightFromText="180" w:vertAnchor="page" w:horzAnchor="margin" w:tblpXSpec="center" w:tblpY="89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709"/>
        <w:gridCol w:w="709"/>
        <w:gridCol w:w="850"/>
        <w:gridCol w:w="851"/>
        <w:gridCol w:w="850"/>
        <w:gridCol w:w="851"/>
      </w:tblGrid>
      <w:tr w:rsidR="00C80CA4" w:rsidRPr="00C80CA4" w14:paraId="24604507" w14:textId="77777777" w:rsidTr="009A3DE3">
        <w:trPr>
          <w:trHeight w:val="270"/>
        </w:trPr>
        <w:tc>
          <w:tcPr>
            <w:tcW w:w="8926" w:type="dxa"/>
            <w:gridSpan w:val="7"/>
          </w:tcPr>
          <w:p w14:paraId="7EC69C1F" w14:textId="64C39E34" w:rsidR="00C80CA4" w:rsidRPr="00C80CA4" w:rsidRDefault="00C80CA4" w:rsidP="0028181E">
            <w:pPr>
              <w:jc w:val="both"/>
              <w:rPr>
                <w:rFonts w:asciiTheme="minorHAnsi" w:hAnsiTheme="minorHAnsi" w:cstheme="minorHAnsi"/>
              </w:rPr>
            </w:pPr>
            <w:r w:rsidRPr="00C80CA4">
              <w:rPr>
                <w:rFonts w:asciiTheme="minorHAnsi" w:hAnsiTheme="minorHAnsi" w:cstheme="minorHAnsi"/>
                <w:b/>
              </w:rPr>
              <w:t xml:space="preserve">Appendix </w:t>
            </w:r>
            <w:r w:rsidR="009A3DE3">
              <w:rPr>
                <w:rFonts w:asciiTheme="minorHAnsi" w:hAnsiTheme="minorHAnsi" w:cstheme="minorHAnsi"/>
                <w:b/>
              </w:rPr>
              <w:t>1</w:t>
            </w:r>
            <w:r w:rsidRPr="00C80CA4">
              <w:rPr>
                <w:rFonts w:asciiTheme="minorHAnsi" w:hAnsiTheme="minorHAnsi" w:cstheme="minorHAnsi"/>
                <w:b/>
              </w:rPr>
              <w:t>:</w:t>
            </w:r>
            <w:r w:rsidRPr="00C80CA4">
              <w:rPr>
                <w:rFonts w:asciiTheme="minorHAnsi" w:hAnsiTheme="minorHAnsi" w:cstheme="minorHAnsi"/>
              </w:rPr>
              <w:t xml:space="preserve"> Awareness of alcohol marketing in the past month among 11–19-year-olds in Scotland and comparison between the 2017 and 2019 waves</w:t>
            </w:r>
          </w:p>
        </w:tc>
      </w:tr>
      <w:tr w:rsidR="00C80CA4" w:rsidRPr="00C80CA4" w14:paraId="4F933328" w14:textId="77777777" w:rsidTr="009A3DE3">
        <w:trPr>
          <w:trHeight w:val="630"/>
        </w:trPr>
        <w:tc>
          <w:tcPr>
            <w:tcW w:w="4106" w:type="dxa"/>
            <w:shd w:val="clear" w:color="auto" w:fill="D9D9D9" w:themeFill="background1" w:themeFillShade="D9"/>
            <w:vAlign w:val="center"/>
          </w:tcPr>
          <w:p w14:paraId="1C44E973" w14:textId="77777777" w:rsidR="00C80CA4" w:rsidRPr="00C80CA4" w:rsidRDefault="00C80CA4" w:rsidP="009A3DE3">
            <w:pPr>
              <w:rPr>
                <w:rFonts w:asciiTheme="minorHAnsi" w:hAnsiTheme="minorHAnsi" w:cstheme="minorHAnsi"/>
              </w:rPr>
            </w:pPr>
          </w:p>
        </w:tc>
        <w:tc>
          <w:tcPr>
            <w:tcW w:w="4820" w:type="dxa"/>
            <w:gridSpan w:val="6"/>
            <w:shd w:val="clear" w:color="auto" w:fill="D9D9D9" w:themeFill="background1" w:themeFillShade="D9"/>
            <w:vAlign w:val="center"/>
          </w:tcPr>
          <w:p w14:paraId="1ABC9455" w14:textId="77777777" w:rsidR="00C80CA4" w:rsidRPr="00C80CA4" w:rsidRDefault="00C80CA4" w:rsidP="009A3DE3">
            <w:pPr>
              <w:jc w:val="center"/>
              <w:rPr>
                <w:rFonts w:asciiTheme="minorHAnsi" w:hAnsiTheme="minorHAnsi" w:cstheme="minorHAnsi"/>
                <w:b/>
              </w:rPr>
            </w:pPr>
            <w:r w:rsidRPr="00C80CA4">
              <w:rPr>
                <w:rFonts w:asciiTheme="minorHAnsi" w:hAnsiTheme="minorHAnsi" w:cstheme="minorHAnsi"/>
                <w:b/>
              </w:rPr>
              <w:t>Recalled seeing at least one alcohol marketing activity in the past month</w:t>
            </w:r>
          </w:p>
        </w:tc>
      </w:tr>
      <w:tr w:rsidR="00C80CA4" w:rsidRPr="00C80CA4" w14:paraId="4D8C12BF" w14:textId="77777777" w:rsidTr="009A3DE3">
        <w:trPr>
          <w:trHeight w:val="630"/>
        </w:trPr>
        <w:tc>
          <w:tcPr>
            <w:tcW w:w="4106" w:type="dxa"/>
            <w:shd w:val="clear" w:color="auto" w:fill="D9D9D9" w:themeFill="background1" w:themeFillShade="D9"/>
            <w:vAlign w:val="center"/>
            <w:hideMark/>
          </w:tcPr>
          <w:p w14:paraId="5D1E5ACC" w14:textId="77777777" w:rsidR="00C80CA4" w:rsidRPr="00C80CA4" w:rsidRDefault="00C80CA4" w:rsidP="009A3DE3">
            <w:pPr>
              <w:rPr>
                <w:rFonts w:asciiTheme="minorHAnsi" w:hAnsiTheme="minorHAnsi" w:cstheme="minorHAnsi"/>
              </w:rPr>
            </w:pPr>
          </w:p>
        </w:tc>
        <w:tc>
          <w:tcPr>
            <w:tcW w:w="1418" w:type="dxa"/>
            <w:gridSpan w:val="2"/>
            <w:shd w:val="clear" w:color="auto" w:fill="D9D9D9" w:themeFill="background1" w:themeFillShade="D9"/>
            <w:vAlign w:val="center"/>
            <w:hideMark/>
          </w:tcPr>
          <w:p w14:paraId="708E3912" w14:textId="77777777" w:rsidR="00C80CA4" w:rsidRPr="00C80CA4" w:rsidRDefault="00C80CA4" w:rsidP="009A3DE3">
            <w:pPr>
              <w:jc w:val="right"/>
              <w:rPr>
                <w:rFonts w:asciiTheme="minorHAnsi" w:hAnsiTheme="minorHAnsi" w:cstheme="minorHAnsi"/>
                <w:b/>
                <w:vertAlign w:val="superscript"/>
              </w:rPr>
            </w:pPr>
            <w:r w:rsidRPr="00C80CA4">
              <w:rPr>
                <w:rFonts w:asciiTheme="minorHAnsi" w:hAnsiTheme="minorHAnsi" w:cstheme="minorHAnsi"/>
                <w:b/>
              </w:rPr>
              <w:t>2017</w:t>
            </w:r>
          </w:p>
        </w:tc>
        <w:tc>
          <w:tcPr>
            <w:tcW w:w="1701" w:type="dxa"/>
            <w:gridSpan w:val="2"/>
            <w:shd w:val="clear" w:color="auto" w:fill="D9D9D9" w:themeFill="background1" w:themeFillShade="D9"/>
            <w:vAlign w:val="center"/>
            <w:hideMark/>
          </w:tcPr>
          <w:p w14:paraId="1B305623" w14:textId="77777777" w:rsidR="00C80CA4" w:rsidRPr="00C80CA4" w:rsidRDefault="00C80CA4" w:rsidP="009A3DE3">
            <w:pPr>
              <w:jc w:val="right"/>
              <w:rPr>
                <w:rFonts w:asciiTheme="minorHAnsi" w:hAnsiTheme="minorHAnsi" w:cstheme="minorHAnsi"/>
                <w:b/>
                <w:vertAlign w:val="superscript"/>
              </w:rPr>
            </w:pPr>
            <w:r w:rsidRPr="00C80CA4">
              <w:rPr>
                <w:rFonts w:asciiTheme="minorHAnsi" w:hAnsiTheme="minorHAnsi" w:cstheme="minorHAnsi"/>
                <w:b/>
              </w:rPr>
              <w:t xml:space="preserve"> 2019</w:t>
            </w:r>
          </w:p>
        </w:tc>
        <w:tc>
          <w:tcPr>
            <w:tcW w:w="1701" w:type="dxa"/>
            <w:gridSpan w:val="2"/>
            <w:shd w:val="clear" w:color="auto" w:fill="D9D9D9" w:themeFill="background1" w:themeFillShade="D9"/>
            <w:vAlign w:val="center"/>
          </w:tcPr>
          <w:p w14:paraId="28653417" w14:textId="77777777" w:rsidR="00C80CA4" w:rsidRPr="00C80CA4" w:rsidRDefault="00C80CA4" w:rsidP="009A3DE3">
            <w:pPr>
              <w:jc w:val="right"/>
              <w:rPr>
                <w:rFonts w:asciiTheme="minorHAnsi" w:hAnsiTheme="minorHAnsi" w:cstheme="minorHAnsi"/>
                <w:b/>
              </w:rPr>
            </w:pPr>
            <w:r w:rsidRPr="00C80CA4">
              <w:rPr>
                <w:rFonts w:asciiTheme="minorHAnsi" w:hAnsiTheme="minorHAnsi" w:cstheme="minorHAnsi"/>
                <w:b/>
              </w:rPr>
              <w:t>Chi-Square</w:t>
            </w:r>
          </w:p>
        </w:tc>
      </w:tr>
      <w:tr w:rsidR="00C80CA4" w:rsidRPr="00C80CA4" w14:paraId="52EAE736" w14:textId="77777777" w:rsidTr="009A3DE3">
        <w:trPr>
          <w:trHeight w:val="330"/>
        </w:trPr>
        <w:tc>
          <w:tcPr>
            <w:tcW w:w="4106" w:type="dxa"/>
            <w:shd w:val="clear" w:color="auto" w:fill="auto"/>
            <w:vAlign w:val="center"/>
            <w:hideMark/>
          </w:tcPr>
          <w:p w14:paraId="11B812AA" w14:textId="77777777" w:rsidR="00C80CA4" w:rsidRPr="00C80CA4" w:rsidRDefault="00C80CA4" w:rsidP="009A3DE3">
            <w:pPr>
              <w:rPr>
                <w:rFonts w:asciiTheme="minorHAnsi" w:hAnsiTheme="minorHAnsi" w:cstheme="minorHAnsi"/>
                <w:b/>
              </w:rPr>
            </w:pPr>
            <w:r w:rsidRPr="00C80CA4">
              <w:rPr>
                <w:rFonts w:asciiTheme="minorHAnsi" w:hAnsiTheme="minorHAnsi" w:cstheme="minorHAnsi"/>
                <w:b/>
              </w:rPr>
              <w:t>Marketing activity</w:t>
            </w:r>
            <w:r w:rsidRPr="00C80CA4">
              <w:rPr>
                <w:rFonts w:asciiTheme="minorHAnsi" w:hAnsiTheme="minorHAnsi" w:cstheme="minorHAnsi"/>
                <w:b/>
                <w:vertAlign w:val="superscript"/>
              </w:rPr>
              <w:t>1</w:t>
            </w:r>
          </w:p>
        </w:tc>
        <w:tc>
          <w:tcPr>
            <w:tcW w:w="709" w:type="dxa"/>
            <w:shd w:val="clear" w:color="auto" w:fill="auto"/>
            <w:vAlign w:val="center"/>
            <w:hideMark/>
          </w:tcPr>
          <w:p w14:paraId="5DB0BF19" w14:textId="77777777" w:rsidR="00C80CA4" w:rsidRPr="00C80CA4" w:rsidRDefault="00C80CA4" w:rsidP="009A3DE3">
            <w:pPr>
              <w:jc w:val="right"/>
              <w:rPr>
                <w:rFonts w:asciiTheme="minorHAnsi" w:hAnsiTheme="minorHAnsi" w:cstheme="minorHAnsi"/>
                <w:b/>
              </w:rPr>
            </w:pPr>
            <w:r w:rsidRPr="00C80CA4">
              <w:rPr>
                <w:rFonts w:asciiTheme="minorHAnsi" w:hAnsiTheme="minorHAnsi" w:cstheme="minorHAnsi"/>
                <w:b/>
              </w:rPr>
              <w:t>%</w:t>
            </w:r>
          </w:p>
        </w:tc>
        <w:tc>
          <w:tcPr>
            <w:tcW w:w="709" w:type="dxa"/>
            <w:vAlign w:val="center"/>
          </w:tcPr>
          <w:p w14:paraId="60A01CE3" w14:textId="77777777" w:rsidR="00C80CA4" w:rsidRPr="00C80CA4" w:rsidRDefault="00C80CA4" w:rsidP="009A3DE3">
            <w:pPr>
              <w:jc w:val="right"/>
              <w:rPr>
                <w:rFonts w:asciiTheme="minorHAnsi" w:hAnsiTheme="minorHAnsi" w:cstheme="minorHAnsi"/>
                <w:b/>
                <w:i/>
              </w:rPr>
            </w:pPr>
            <w:r w:rsidRPr="00C80CA4">
              <w:rPr>
                <w:rFonts w:asciiTheme="minorHAnsi" w:hAnsiTheme="minorHAnsi" w:cstheme="minorHAnsi"/>
                <w:b/>
                <w:i/>
              </w:rPr>
              <w:t>n</w:t>
            </w:r>
          </w:p>
        </w:tc>
        <w:tc>
          <w:tcPr>
            <w:tcW w:w="850" w:type="dxa"/>
            <w:shd w:val="clear" w:color="auto" w:fill="auto"/>
            <w:vAlign w:val="center"/>
            <w:hideMark/>
          </w:tcPr>
          <w:p w14:paraId="79812580" w14:textId="77777777" w:rsidR="00C80CA4" w:rsidRPr="00C80CA4" w:rsidRDefault="00C80CA4" w:rsidP="009A3DE3">
            <w:pPr>
              <w:jc w:val="right"/>
              <w:rPr>
                <w:rFonts w:asciiTheme="minorHAnsi" w:hAnsiTheme="minorHAnsi" w:cstheme="minorHAnsi"/>
                <w:b/>
              </w:rPr>
            </w:pPr>
            <w:r w:rsidRPr="00C80CA4">
              <w:rPr>
                <w:rFonts w:asciiTheme="minorHAnsi" w:hAnsiTheme="minorHAnsi" w:cstheme="minorHAnsi"/>
                <w:b/>
              </w:rPr>
              <w:t>%</w:t>
            </w:r>
          </w:p>
        </w:tc>
        <w:tc>
          <w:tcPr>
            <w:tcW w:w="851" w:type="dxa"/>
            <w:vAlign w:val="center"/>
          </w:tcPr>
          <w:p w14:paraId="6A88950F" w14:textId="77777777" w:rsidR="00C80CA4" w:rsidRPr="00C80CA4" w:rsidRDefault="00C80CA4" w:rsidP="009A3DE3">
            <w:pPr>
              <w:jc w:val="right"/>
              <w:rPr>
                <w:rFonts w:asciiTheme="minorHAnsi" w:hAnsiTheme="minorHAnsi" w:cstheme="minorHAnsi"/>
                <w:b/>
                <w:i/>
              </w:rPr>
            </w:pPr>
            <w:r w:rsidRPr="00C80CA4">
              <w:rPr>
                <w:rFonts w:asciiTheme="minorHAnsi" w:hAnsiTheme="minorHAnsi" w:cstheme="minorHAnsi"/>
                <w:b/>
                <w:i/>
              </w:rPr>
              <w:t>n</w:t>
            </w:r>
          </w:p>
        </w:tc>
        <w:tc>
          <w:tcPr>
            <w:tcW w:w="850" w:type="dxa"/>
            <w:shd w:val="clear" w:color="auto" w:fill="auto"/>
            <w:vAlign w:val="center"/>
          </w:tcPr>
          <w:p w14:paraId="14CB6081" w14:textId="77777777" w:rsidR="00C80CA4" w:rsidRPr="00C80CA4" w:rsidRDefault="00C80CA4" w:rsidP="009A3DE3">
            <w:pPr>
              <w:jc w:val="right"/>
              <w:rPr>
                <w:rFonts w:asciiTheme="minorHAnsi" w:hAnsiTheme="minorHAnsi" w:cstheme="minorHAnsi"/>
                <w:b/>
              </w:rPr>
            </w:pPr>
            <w:r w:rsidRPr="00C80CA4">
              <w:rPr>
                <w:rFonts w:asciiTheme="minorHAnsi" w:hAnsiTheme="minorHAnsi" w:cstheme="minorHAnsi"/>
                <w:b/>
              </w:rPr>
              <w:t>χ</w:t>
            </w:r>
            <w:r w:rsidRPr="00C80CA4">
              <w:rPr>
                <w:rFonts w:asciiTheme="minorHAnsi" w:hAnsiTheme="minorHAnsi" w:cstheme="minorHAnsi"/>
                <w:b/>
                <w:vertAlign w:val="superscript"/>
              </w:rPr>
              <w:t>2</w:t>
            </w:r>
          </w:p>
        </w:tc>
        <w:tc>
          <w:tcPr>
            <w:tcW w:w="851" w:type="dxa"/>
            <w:shd w:val="clear" w:color="auto" w:fill="auto"/>
            <w:vAlign w:val="center"/>
            <w:hideMark/>
          </w:tcPr>
          <w:p w14:paraId="5941F899" w14:textId="77777777" w:rsidR="00C80CA4" w:rsidRPr="00C80CA4" w:rsidRDefault="00C80CA4" w:rsidP="009A3DE3">
            <w:pPr>
              <w:jc w:val="right"/>
              <w:rPr>
                <w:rFonts w:asciiTheme="minorHAnsi" w:hAnsiTheme="minorHAnsi" w:cstheme="minorHAnsi"/>
                <w:b/>
              </w:rPr>
            </w:pPr>
            <w:r w:rsidRPr="00C80CA4">
              <w:rPr>
                <w:rFonts w:asciiTheme="minorHAnsi" w:hAnsiTheme="minorHAnsi" w:cstheme="minorHAnsi"/>
                <w:b/>
                <w:i/>
              </w:rPr>
              <w:t>p</w:t>
            </w:r>
          </w:p>
        </w:tc>
      </w:tr>
      <w:tr w:rsidR="00C80CA4" w:rsidRPr="00C80CA4" w14:paraId="1B5D2D55" w14:textId="77777777" w:rsidTr="009A3DE3">
        <w:trPr>
          <w:trHeight w:val="330"/>
        </w:trPr>
        <w:tc>
          <w:tcPr>
            <w:tcW w:w="4106" w:type="dxa"/>
            <w:shd w:val="clear" w:color="auto" w:fill="auto"/>
            <w:vAlign w:val="center"/>
          </w:tcPr>
          <w:p w14:paraId="18B4F676"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Adverts for alcohol…</w:t>
            </w:r>
          </w:p>
        </w:tc>
        <w:tc>
          <w:tcPr>
            <w:tcW w:w="709" w:type="dxa"/>
            <w:shd w:val="clear" w:color="auto" w:fill="auto"/>
            <w:vAlign w:val="center"/>
          </w:tcPr>
          <w:p w14:paraId="715FB94C" w14:textId="77777777" w:rsidR="00C80CA4" w:rsidRPr="00C80CA4" w:rsidRDefault="00C80CA4" w:rsidP="009A3DE3">
            <w:pPr>
              <w:jc w:val="right"/>
              <w:rPr>
                <w:rFonts w:asciiTheme="minorHAnsi" w:hAnsiTheme="minorHAnsi" w:cstheme="minorHAnsi"/>
                <w:b/>
              </w:rPr>
            </w:pPr>
          </w:p>
        </w:tc>
        <w:tc>
          <w:tcPr>
            <w:tcW w:w="709" w:type="dxa"/>
            <w:vAlign w:val="center"/>
          </w:tcPr>
          <w:p w14:paraId="00548DCD" w14:textId="77777777" w:rsidR="00C80CA4" w:rsidRPr="00C80CA4" w:rsidRDefault="00C80CA4" w:rsidP="009A3DE3">
            <w:pPr>
              <w:jc w:val="right"/>
              <w:rPr>
                <w:rFonts w:asciiTheme="minorHAnsi" w:hAnsiTheme="minorHAnsi" w:cstheme="minorHAnsi"/>
                <w:b/>
                <w:i/>
              </w:rPr>
            </w:pPr>
          </w:p>
        </w:tc>
        <w:tc>
          <w:tcPr>
            <w:tcW w:w="850" w:type="dxa"/>
            <w:shd w:val="clear" w:color="auto" w:fill="auto"/>
            <w:vAlign w:val="center"/>
          </w:tcPr>
          <w:p w14:paraId="46D0A83F" w14:textId="77777777" w:rsidR="00C80CA4" w:rsidRPr="00C80CA4" w:rsidRDefault="00C80CA4" w:rsidP="009A3DE3">
            <w:pPr>
              <w:jc w:val="right"/>
              <w:rPr>
                <w:rFonts w:asciiTheme="minorHAnsi" w:hAnsiTheme="minorHAnsi" w:cstheme="minorHAnsi"/>
                <w:b/>
              </w:rPr>
            </w:pPr>
          </w:p>
        </w:tc>
        <w:tc>
          <w:tcPr>
            <w:tcW w:w="851" w:type="dxa"/>
            <w:vAlign w:val="center"/>
          </w:tcPr>
          <w:p w14:paraId="4DD34A43" w14:textId="77777777" w:rsidR="00C80CA4" w:rsidRPr="00C80CA4" w:rsidRDefault="00C80CA4" w:rsidP="009A3DE3">
            <w:pPr>
              <w:jc w:val="right"/>
              <w:rPr>
                <w:rFonts w:asciiTheme="minorHAnsi" w:hAnsiTheme="minorHAnsi" w:cstheme="minorHAnsi"/>
                <w:b/>
                <w:i/>
              </w:rPr>
            </w:pPr>
          </w:p>
        </w:tc>
        <w:tc>
          <w:tcPr>
            <w:tcW w:w="850" w:type="dxa"/>
            <w:shd w:val="clear" w:color="auto" w:fill="auto"/>
            <w:vAlign w:val="center"/>
          </w:tcPr>
          <w:p w14:paraId="3DD4B83E" w14:textId="77777777" w:rsidR="00C80CA4" w:rsidRPr="00C80CA4" w:rsidRDefault="00C80CA4" w:rsidP="009A3DE3">
            <w:pPr>
              <w:jc w:val="right"/>
              <w:rPr>
                <w:rFonts w:asciiTheme="minorHAnsi" w:hAnsiTheme="minorHAnsi" w:cstheme="minorHAnsi"/>
                <w:b/>
              </w:rPr>
            </w:pPr>
          </w:p>
        </w:tc>
        <w:tc>
          <w:tcPr>
            <w:tcW w:w="851" w:type="dxa"/>
            <w:shd w:val="clear" w:color="auto" w:fill="auto"/>
            <w:vAlign w:val="center"/>
          </w:tcPr>
          <w:p w14:paraId="24ACFC70" w14:textId="77777777" w:rsidR="00C80CA4" w:rsidRPr="00C80CA4" w:rsidRDefault="00C80CA4" w:rsidP="009A3DE3">
            <w:pPr>
              <w:jc w:val="right"/>
              <w:rPr>
                <w:rFonts w:asciiTheme="minorHAnsi" w:hAnsiTheme="minorHAnsi" w:cstheme="minorHAnsi"/>
                <w:b/>
                <w:i/>
              </w:rPr>
            </w:pPr>
          </w:p>
        </w:tc>
      </w:tr>
      <w:tr w:rsidR="00C80CA4" w:rsidRPr="00C80CA4" w14:paraId="43079E10" w14:textId="77777777" w:rsidTr="009A3DE3">
        <w:trPr>
          <w:trHeight w:val="330"/>
        </w:trPr>
        <w:tc>
          <w:tcPr>
            <w:tcW w:w="4106" w:type="dxa"/>
            <w:shd w:val="clear" w:color="auto" w:fill="auto"/>
            <w:vAlign w:val="center"/>
            <w:hideMark/>
          </w:tcPr>
          <w:p w14:paraId="60A0C4C8"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…in newspapers or magazines</w:t>
            </w:r>
          </w:p>
        </w:tc>
        <w:tc>
          <w:tcPr>
            <w:tcW w:w="709" w:type="dxa"/>
            <w:shd w:val="clear" w:color="auto" w:fill="auto"/>
            <w:vAlign w:val="center"/>
          </w:tcPr>
          <w:p w14:paraId="12AA219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40</w:t>
            </w:r>
          </w:p>
        </w:tc>
        <w:tc>
          <w:tcPr>
            <w:tcW w:w="709" w:type="dxa"/>
            <w:vAlign w:val="center"/>
          </w:tcPr>
          <w:p w14:paraId="23D898F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117</w:t>
            </w:r>
          </w:p>
        </w:tc>
        <w:tc>
          <w:tcPr>
            <w:tcW w:w="850" w:type="dxa"/>
            <w:shd w:val="clear" w:color="auto" w:fill="auto"/>
            <w:vAlign w:val="center"/>
          </w:tcPr>
          <w:p w14:paraId="47722602"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39</w:t>
            </w:r>
          </w:p>
        </w:tc>
        <w:tc>
          <w:tcPr>
            <w:tcW w:w="851" w:type="dxa"/>
            <w:vAlign w:val="center"/>
          </w:tcPr>
          <w:p w14:paraId="0128FD7C"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128</w:t>
            </w:r>
          </w:p>
        </w:tc>
        <w:tc>
          <w:tcPr>
            <w:tcW w:w="850" w:type="dxa"/>
            <w:shd w:val="clear" w:color="auto" w:fill="auto"/>
            <w:vAlign w:val="center"/>
          </w:tcPr>
          <w:p w14:paraId="1C9140F6"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0.15</w:t>
            </w:r>
          </w:p>
        </w:tc>
        <w:tc>
          <w:tcPr>
            <w:tcW w:w="851" w:type="dxa"/>
            <w:shd w:val="clear" w:color="auto" w:fill="auto"/>
            <w:vAlign w:val="center"/>
          </w:tcPr>
          <w:p w14:paraId="0B75D8B7"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013DD5F5" w14:textId="77777777" w:rsidTr="009A3DE3">
        <w:trPr>
          <w:trHeight w:val="330"/>
        </w:trPr>
        <w:tc>
          <w:tcPr>
            <w:tcW w:w="4106" w:type="dxa"/>
            <w:shd w:val="clear" w:color="auto" w:fill="auto"/>
            <w:vAlign w:val="center"/>
            <w:hideMark/>
          </w:tcPr>
          <w:p w14:paraId="1647A923"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…on television</w:t>
            </w:r>
          </w:p>
        </w:tc>
        <w:tc>
          <w:tcPr>
            <w:tcW w:w="709" w:type="dxa"/>
            <w:shd w:val="clear" w:color="auto" w:fill="auto"/>
            <w:vAlign w:val="center"/>
          </w:tcPr>
          <w:p w14:paraId="5630734A"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73</w:t>
            </w:r>
          </w:p>
        </w:tc>
        <w:tc>
          <w:tcPr>
            <w:tcW w:w="709" w:type="dxa"/>
            <w:vAlign w:val="center"/>
          </w:tcPr>
          <w:p w14:paraId="1BC3B3FA"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249</w:t>
            </w:r>
          </w:p>
        </w:tc>
        <w:tc>
          <w:tcPr>
            <w:tcW w:w="850" w:type="dxa"/>
            <w:shd w:val="clear" w:color="auto" w:fill="auto"/>
            <w:vAlign w:val="center"/>
          </w:tcPr>
          <w:p w14:paraId="3DDC4C5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69</w:t>
            </w:r>
          </w:p>
        </w:tc>
        <w:tc>
          <w:tcPr>
            <w:tcW w:w="851" w:type="dxa"/>
            <w:vAlign w:val="center"/>
          </w:tcPr>
          <w:p w14:paraId="4769B39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243</w:t>
            </w:r>
          </w:p>
        </w:tc>
        <w:tc>
          <w:tcPr>
            <w:tcW w:w="850" w:type="dxa"/>
            <w:shd w:val="clear" w:color="auto" w:fill="auto"/>
            <w:vAlign w:val="center"/>
          </w:tcPr>
          <w:p w14:paraId="3D1BB013"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1.07</w:t>
            </w:r>
          </w:p>
        </w:tc>
        <w:tc>
          <w:tcPr>
            <w:tcW w:w="851" w:type="dxa"/>
            <w:shd w:val="clear" w:color="auto" w:fill="auto"/>
            <w:vAlign w:val="center"/>
          </w:tcPr>
          <w:p w14:paraId="6A3EAB4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56FDA655" w14:textId="77777777" w:rsidTr="009A3DE3">
        <w:trPr>
          <w:trHeight w:val="330"/>
        </w:trPr>
        <w:tc>
          <w:tcPr>
            <w:tcW w:w="4106" w:type="dxa"/>
            <w:shd w:val="clear" w:color="auto" w:fill="auto"/>
            <w:vAlign w:val="center"/>
          </w:tcPr>
          <w:p w14:paraId="3C45C197" w14:textId="7D373047" w:rsidR="00C80CA4" w:rsidRPr="00C80CA4" w:rsidRDefault="00C80CA4" w:rsidP="009A3DE3">
            <w:pPr>
              <w:rPr>
                <w:rFonts w:asciiTheme="minorHAnsi" w:hAnsiTheme="minorHAnsi" w:cstheme="minorHAnsi"/>
                <w:vertAlign w:val="superscript"/>
              </w:rPr>
            </w:pPr>
            <w:r w:rsidRPr="00C80CA4">
              <w:rPr>
                <w:rFonts w:asciiTheme="minorHAnsi" w:hAnsiTheme="minorHAnsi" w:cstheme="minorHAnsi"/>
              </w:rPr>
              <w:t>…on catch-up or streaming services</w:t>
            </w:r>
            <w:r w:rsidR="0008400E">
              <w:rPr>
                <w:rFonts w:asciiTheme="minorHAnsi" w:hAnsiTheme="minorHAnsi" w:cstheme="minorHAnsi"/>
                <w:vertAlign w:val="superscript"/>
              </w:rPr>
              <w:t>2</w:t>
            </w:r>
          </w:p>
        </w:tc>
        <w:tc>
          <w:tcPr>
            <w:tcW w:w="709" w:type="dxa"/>
            <w:shd w:val="clear" w:color="auto" w:fill="auto"/>
            <w:vAlign w:val="center"/>
          </w:tcPr>
          <w:p w14:paraId="5B20906D"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709" w:type="dxa"/>
            <w:vAlign w:val="center"/>
          </w:tcPr>
          <w:p w14:paraId="0B519159"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850" w:type="dxa"/>
            <w:shd w:val="clear" w:color="auto" w:fill="auto"/>
            <w:vAlign w:val="center"/>
          </w:tcPr>
          <w:p w14:paraId="5341BE73"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46</w:t>
            </w:r>
          </w:p>
        </w:tc>
        <w:tc>
          <w:tcPr>
            <w:tcW w:w="851" w:type="dxa"/>
            <w:vAlign w:val="center"/>
          </w:tcPr>
          <w:p w14:paraId="1C3427A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142</w:t>
            </w:r>
          </w:p>
        </w:tc>
        <w:tc>
          <w:tcPr>
            <w:tcW w:w="850" w:type="dxa"/>
            <w:shd w:val="clear" w:color="auto" w:fill="auto"/>
            <w:vAlign w:val="center"/>
          </w:tcPr>
          <w:p w14:paraId="17E31940"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851" w:type="dxa"/>
            <w:shd w:val="clear" w:color="auto" w:fill="auto"/>
            <w:vAlign w:val="center"/>
          </w:tcPr>
          <w:p w14:paraId="7E4C7A52"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r>
      <w:tr w:rsidR="00C80CA4" w:rsidRPr="00C80CA4" w14:paraId="0999BC32" w14:textId="77777777" w:rsidTr="009A3DE3">
        <w:trPr>
          <w:trHeight w:val="330"/>
        </w:trPr>
        <w:tc>
          <w:tcPr>
            <w:tcW w:w="4106" w:type="dxa"/>
            <w:shd w:val="clear" w:color="auto" w:fill="auto"/>
            <w:vAlign w:val="center"/>
          </w:tcPr>
          <w:p w14:paraId="5BE2DF2C" w14:textId="535292FB" w:rsidR="00C80CA4" w:rsidRPr="00C80CA4" w:rsidRDefault="00C80CA4" w:rsidP="009A3DE3">
            <w:pPr>
              <w:rPr>
                <w:rFonts w:asciiTheme="minorHAnsi" w:hAnsiTheme="minorHAnsi" w:cstheme="minorHAnsi"/>
                <w:vertAlign w:val="superscript"/>
              </w:rPr>
            </w:pPr>
            <w:r w:rsidRPr="00C80CA4">
              <w:rPr>
                <w:rFonts w:asciiTheme="minorHAnsi" w:hAnsiTheme="minorHAnsi" w:cstheme="minorHAnsi"/>
              </w:rPr>
              <w:t>…at the cinema</w:t>
            </w:r>
            <w:r w:rsidR="0008400E">
              <w:rPr>
                <w:rFonts w:asciiTheme="minorHAnsi" w:hAnsiTheme="minorHAnsi" w:cstheme="minorHAnsi"/>
                <w:vertAlign w:val="superscript"/>
              </w:rPr>
              <w:t>2</w:t>
            </w:r>
          </w:p>
        </w:tc>
        <w:tc>
          <w:tcPr>
            <w:tcW w:w="709" w:type="dxa"/>
            <w:shd w:val="clear" w:color="auto" w:fill="auto"/>
            <w:vAlign w:val="center"/>
          </w:tcPr>
          <w:p w14:paraId="29988216"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709" w:type="dxa"/>
            <w:vAlign w:val="center"/>
          </w:tcPr>
          <w:p w14:paraId="5AC35D6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850" w:type="dxa"/>
            <w:shd w:val="clear" w:color="auto" w:fill="auto"/>
            <w:vAlign w:val="center"/>
          </w:tcPr>
          <w:p w14:paraId="13E44431"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23</w:t>
            </w:r>
          </w:p>
        </w:tc>
        <w:tc>
          <w:tcPr>
            <w:tcW w:w="851" w:type="dxa"/>
            <w:vAlign w:val="center"/>
          </w:tcPr>
          <w:p w14:paraId="3718CF9D"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74</w:t>
            </w:r>
          </w:p>
        </w:tc>
        <w:tc>
          <w:tcPr>
            <w:tcW w:w="850" w:type="dxa"/>
            <w:shd w:val="clear" w:color="auto" w:fill="auto"/>
            <w:vAlign w:val="center"/>
          </w:tcPr>
          <w:p w14:paraId="4DE17C45"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851" w:type="dxa"/>
            <w:shd w:val="clear" w:color="auto" w:fill="auto"/>
            <w:vAlign w:val="center"/>
          </w:tcPr>
          <w:p w14:paraId="5E6952C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r>
      <w:tr w:rsidR="00C80CA4" w:rsidRPr="00C80CA4" w14:paraId="13371713" w14:textId="77777777" w:rsidTr="009A3DE3">
        <w:trPr>
          <w:trHeight w:val="330"/>
        </w:trPr>
        <w:tc>
          <w:tcPr>
            <w:tcW w:w="4106" w:type="dxa"/>
            <w:shd w:val="clear" w:color="auto" w:fill="auto"/>
            <w:vAlign w:val="center"/>
            <w:hideMark/>
          </w:tcPr>
          <w:p w14:paraId="69D56F1A"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…on billboards</w:t>
            </w:r>
          </w:p>
        </w:tc>
        <w:tc>
          <w:tcPr>
            <w:tcW w:w="709" w:type="dxa"/>
            <w:shd w:val="clear" w:color="auto" w:fill="auto"/>
            <w:vAlign w:val="center"/>
          </w:tcPr>
          <w:p w14:paraId="3C142757"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59</w:t>
            </w:r>
          </w:p>
        </w:tc>
        <w:tc>
          <w:tcPr>
            <w:tcW w:w="709" w:type="dxa"/>
            <w:vAlign w:val="center"/>
          </w:tcPr>
          <w:p w14:paraId="6C3607D9"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180</w:t>
            </w:r>
          </w:p>
        </w:tc>
        <w:tc>
          <w:tcPr>
            <w:tcW w:w="850" w:type="dxa"/>
            <w:shd w:val="clear" w:color="auto" w:fill="auto"/>
            <w:vAlign w:val="center"/>
          </w:tcPr>
          <w:p w14:paraId="6FD80877"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63</w:t>
            </w:r>
          </w:p>
        </w:tc>
        <w:tc>
          <w:tcPr>
            <w:tcW w:w="851" w:type="dxa"/>
            <w:vAlign w:val="center"/>
          </w:tcPr>
          <w:p w14:paraId="4DC9A827"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212</w:t>
            </w:r>
          </w:p>
        </w:tc>
        <w:tc>
          <w:tcPr>
            <w:tcW w:w="850" w:type="dxa"/>
            <w:shd w:val="clear" w:color="auto" w:fill="auto"/>
            <w:vAlign w:val="center"/>
          </w:tcPr>
          <w:p w14:paraId="4C44C1CD"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1.22</w:t>
            </w:r>
          </w:p>
        </w:tc>
        <w:tc>
          <w:tcPr>
            <w:tcW w:w="851" w:type="dxa"/>
            <w:shd w:val="clear" w:color="auto" w:fill="auto"/>
            <w:vAlign w:val="center"/>
          </w:tcPr>
          <w:p w14:paraId="04CBA2F4"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2D6FA44C" w14:textId="77777777" w:rsidTr="009A3DE3">
        <w:trPr>
          <w:trHeight w:val="330"/>
        </w:trPr>
        <w:tc>
          <w:tcPr>
            <w:tcW w:w="4106" w:type="dxa"/>
            <w:shd w:val="clear" w:color="auto" w:fill="auto"/>
            <w:vAlign w:val="center"/>
            <w:hideMark/>
          </w:tcPr>
          <w:p w14:paraId="437D02BA"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…on radio</w:t>
            </w:r>
          </w:p>
        </w:tc>
        <w:tc>
          <w:tcPr>
            <w:tcW w:w="709" w:type="dxa"/>
            <w:shd w:val="clear" w:color="auto" w:fill="auto"/>
            <w:vAlign w:val="center"/>
          </w:tcPr>
          <w:p w14:paraId="2DDE76B5"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22</w:t>
            </w:r>
          </w:p>
        </w:tc>
        <w:tc>
          <w:tcPr>
            <w:tcW w:w="709" w:type="dxa"/>
            <w:vAlign w:val="center"/>
          </w:tcPr>
          <w:p w14:paraId="4A7CCF20"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62</w:t>
            </w:r>
          </w:p>
        </w:tc>
        <w:tc>
          <w:tcPr>
            <w:tcW w:w="850" w:type="dxa"/>
            <w:shd w:val="clear" w:color="auto" w:fill="auto"/>
            <w:vAlign w:val="center"/>
          </w:tcPr>
          <w:p w14:paraId="3122E281"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24</w:t>
            </w:r>
          </w:p>
        </w:tc>
        <w:tc>
          <w:tcPr>
            <w:tcW w:w="851" w:type="dxa"/>
            <w:vAlign w:val="center"/>
          </w:tcPr>
          <w:p w14:paraId="22584D93"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79</w:t>
            </w:r>
          </w:p>
        </w:tc>
        <w:tc>
          <w:tcPr>
            <w:tcW w:w="850" w:type="dxa"/>
            <w:shd w:val="clear" w:color="auto" w:fill="auto"/>
            <w:vAlign w:val="center"/>
          </w:tcPr>
          <w:p w14:paraId="30A4CAA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0.34</w:t>
            </w:r>
          </w:p>
        </w:tc>
        <w:tc>
          <w:tcPr>
            <w:tcW w:w="851" w:type="dxa"/>
            <w:shd w:val="clear" w:color="auto" w:fill="auto"/>
            <w:vAlign w:val="center"/>
          </w:tcPr>
          <w:p w14:paraId="3CFF691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65C305BA" w14:textId="77777777" w:rsidTr="009A3DE3">
        <w:trPr>
          <w:trHeight w:val="330"/>
        </w:trPr>
        <w:tc>
          <w:tcPr>
            <w:tcW w:w="4106" w:type="dxa"/>
            <w:shd w:val="clear" w:color="auto" w:fill="auto"/>
            <w:vAlign w:val="center"/>
            <w:hideMark/>
          </w:tcPr>
          <w:p w14:paraId="2EFEC4A3"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 xml:space="preserve">…on YouTube, Tumblr, Facebook, Snapchat, </w:t>
            </w:r>
            <w:proofErr w:type="gramStart"/>
            <w:r w:rsidRPr="00C80CA4">
              <w:rPr>
                <w:rFonts w:asciiTheme="minorHAnsi" w:hAnsiTheme="minorHAnsi" w:cstheme="minorHAnsi"/>
              </w:rPr>
              <w:t>Instagram</w:t>
            </w:r>
            <w:proofErr w:type="gramEnd"/>
            <w:r w:rsidRPr="00C80CA4">
              <w:rPr>
                <w:rFonts w:asciiTheme="minorHAnsi" w:hAnsiTheme="minorHAnsi" w:cstheme="minorHAnsi"/>
              </w:rPr>
              <w:t xml:space="preserve"> or other social media</w:t>
            </w:r>
          </w:p>
        </w:tc>
        <w:tc>
          <w:tcPr>
            <w:tcW w:w="709" w:type="dxa"/>
            <w:shd w:val="clear" w:color="auto" w:fill="auto"/>
            <w:vAlign w:val="center"/>
          </w:tcPr>
          <w:p w14:paraId="7ECA708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56</w:t>
            </w:r>
          </w:p>
        </w:tc>
        <w:tc>
          <w:tcPr>
            <w:tcW w:w="709" w:type="dxa"/>
            <w:vAlign w:val="center"/>
          </w:tcPr>
          <w:p w14:paraId="374D2BDD"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167</w:t>
            </w:r>
          </w:p>
        </w:tc>
        <w:tc>
          <w:tcPr>
            <w:tcW w:w="850" w:type="dxa"/>
            <w:shd w:val="clear" w:color="auto" w:fill="auto"/>
            <w:vAlign w:val="center"/>
          </w:tcPr>
          <w:p w14:paraId="26989853"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58</w:t>
            </w:r>
          </w:p>
        </w:tc>
        <w:tc>
          <w:tcPr>
            <w:tcW w:w="851" w:type="dxa"/>
            <w:vAlign w:val="center"/>
          </w:tcPr>
          <w:p w14:paraId="4718763A"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194</w:t>
            </w:r>
          </w:p>
        </w:tc>
        <w:tc>
          <w:tcPr>
            <w:tcW w:w="850" w:type="dxa"/>
            <w:shd w:val="clear" w:color="auto" w:fill="auto"/>
            <w:vAlign w:val="center"/>
          </w:tcPr>
          <w:p w14:paraId="107C7341"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0.19</w:t>
            </w:r>
          </w:p>
        </w:tc>
        <w:tc>
          <w:tcPr>
            <w:tcW w:w="851" w:type="dxa"/>
            <w:shd w:val="clear" w:color="auto" w:fill="auto"/>
            <w:vAlign w:val="center"/>
          </w:tcPr>
          <w:p w14:paraId="115E3279"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3591C874" w14:textId="77777777" w:rsidTr="009A3DE3">
        <w:trPr>
          <w:trHeight w:val="330"/>
        </w:trPr>
        <w:tc>
          <w:tcPr>
            <w:tcW w:w="4106" w:type="dxa"/>
            <w:shd w:val="clear" w:color="auto" w:fill="auto"/>
            <w:vAlign w:val="center"/>
            <w:hideMark/>
          </w:tcPr>
          <w:p w14:paraId="05BF8C23"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Famous people in films, music videos, on TV or pictured in magazines with alcohol</w:t>
            </w:r>
          </w:p>
        </w:tc>
        <w:tc>
          <w:tcPr>
            <w:tcW w:w="709" w:type="dxa"/>
            <w:shd w:val="clear" w:color="auto" w:fill="auto"/>
            <w:vAlign w:val="center"/>
          </w:tcPr>
          <w:p w14:paraId="206FCCD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69</w:t>
            </w:r>
          </w:p>
        </w:tc>
        <w:tc>
          <w:tcPr>
            <w:tcW w:w="709" w:type="dxa"/>
            <w:vAlign w:val="center"/>
          </w:tcPr>
          <w:p w14:paraId="7C1241CC"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217</w:t>
            </w:r>
          </w:p>
        </w:tc>
        <w:tc>
          <w:tcPr>
            <w:tcW w:w="850" w:type="dxa"/>
            <w:shd w:val="clear" w:color="auto" w:fill="auto"/>
            <w:vAlign w:val="center"/>
          </w:tcPr>
          <w:p w14:paraId="63732C50"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75</w:t>
            </w:r>
          </w:p>
        </w:tc>
        <w:tc>
          <w:tcPr>
            <w:tcW w:w="851" w:type="dxa"/>
            <w:vAlign w:val="center"/>
          </w:tcPr>
          <w:p w14:paraId="5477E6FB"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254</w:t>
            </w:r>
          </w:p>
        </w:tc>
        <w:tc>
          <w:tcPr>
            <w:tcW w:w="850" w:type="dxa"/>
            <w:shd w:val="clear" w:color="auto" w:fill="auto"/>
            <w:vAlign w:val="center"/>
          </w:tcPr>
          <w:p w14:paraId="16E516E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2.54</w:t>
            </w:r>
          </w:p>
        </w:tc>
        <w:tc>
          <w:tcPr>
            <w:tcW w:w="851" w:type="dxa"/>
            <w:shd w:val="clear" w:color="auto" w:fill="auto"/>
            <w:vAlign w:val="center"/>
          </w:tcPr>
          <w:p w14:paraId="6DAD89F1"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02DCE483" w14:textId="77777777" w:rsidTr="009A3DE3">
        <w:trPr>
          <w:trHeight w:val="330"/>
        </w:trPr>
        <w:tc>
          <w:tcPr>
            <w:tcW w:w="4106" w:type="dxa"/>
            <w:shd w:val="clear" w:color="auto" w:fill="auto"/>
            <w:vAlign w:val="center"/>
            <w:hideMark/>
          </w:tcPr>
          <w:p w14:paraId="34C3E52E"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Sport and event sponsorship</w:t>
            </w:r>
          </w:p>
        </w:tc>
        <w:tc>
          <w:tcPr>
            <w:tcW w:w="709" w:type="dxa"/>
            <w:shd w:val="clear" w:color="auto" w:fill="auto"/>
            <w:vAlign w:val="center"/>
          </w:tcPr>
          <w:p w14:paraId="5A3BE3C9"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63</w:t>
            </w:r>
          </w:p>
        </w:tc>
        <w:tc>
          <w:tcPr>
            <w:tcW w:w="709" w:type="dxa"/>
            <w:vAlign w:val="center"/>
          </w:tcPr>
          <w:p w14:paraId="469E7A33"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206</w:t>
            </w:r>
          </w:p>
        </w:tc>
        <w:tc>
          <w:tcPr>
            <w:tcW w:w="850" w:type="dxa"/>
            <w:shd w:val="clear" w:color="auto" w:fill="auto"/>
            <w:vAlign w:val="center"/>
          </w:tcPr>
          <w:p w14:paraId="48C2CAB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69</w:t>
            </w:r>
          </w:p>
        </w:tc>
        <w:tc>
          <w:tcPr>
            <w:tcW w:w="851" w:type="dxa"/>
            <w:vAlign w:val="center"/>
          </w:tcPr>
          <w:p w14:paraId="73E8E184"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232</w:t>
            </w:r>
          </w:p>
        </w:tc>
        <w:tc>
          <w:tcPr>
            <w:tcW w:w="850" w:type="dxa"/>
            <w:shd w:val="clear" w:color="auto" w:fill="auto"/>
            <w:vAlign w:val="center"/>
          </w:tcPr>
          <w:p w14:paraId="482086E1"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2.68</w:t>
            </w:r>
          </w:p>
        </w:tc>
        <w:tc>
          <w:tcPr>
            <w:tcW w:w="851" w:type="dxa"/>
            <w:shd w:val="clear" w:color="auto" w:fill="auto"/>
            <w:vAlign w:val="center"/>
          </w:tcPr>
          <w:p w14:paraId="22E33E61"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607BF784" w14:textId="77777777" w:rsidTr="009A3DE3">
        <w:trPr>
          <w:trHeight w:val="330"/>
        </w:trPr>
        <w:tc>
          <w:tcPr>
            <w:tcW w:w="4106" w:type="dxa"/>
            <w:shd w:val="clear" w:color="auto" w:fill="auto"/>
            <w:vAlign w:val="center"/>
            <w:hideMark/>
          </w:tcPr>
          <w:p w14:paraId="6F371DD3"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Special offers</w:t>
            </w:r>
          </w:p>
        </w:tc>
        <w:tc>
          <w:tcPr>
            <w:tcW w:w="709" w:type="dxa"/>
            <w:shd w:val="clear" w:color="auto" w:fill="auto"/>
            <w:vAlign w:val="center"/>
          </w:tcPr>
          <w:p w14:paraId="30801640"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73</w:t>
            </w:r>
          </w:p>
        </w:tc>
        <w:tc>
          <w:tcPr>
            <w:tcW w:w="709" w:type="dxa"/>
            <w:vAlign w:val="center"/>
          </w:tcPr>
          <w:p w14:paraId="3CE263B3"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231</w:t>
            </w:r>
          </w:p>
        </w:tc>
        <w:tc>
          <w:tcPr>
            <w:tcW w:w="850" w:type="dxa"/>
            <w:shd w:val="clear" w:color="auto" w:fill="auto"/>
            <w:vAlign w:val="center"/>
          </w:tcPr>
          <w:p w14:paraId="5417AAA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67</w:t>
            </w:r>
          </w:p>
        </w:tc>
        <w:tc>
          <w:tcPr>
            <w:tcW w:w="851" w:type="dxa"/>
            <w:vAlign w:val="center"/>
          </w:tcPr>
          <w:p w14:paraId="2AFBE18E"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227</w:t>
            </w:r>
          </w:p>
        </w:tc>
        <w:tc>
          <w:tcPr>
            <w:tcW w:w="850" w:type="dxa"/>
            <w:shd w:val="clear" w:color="auto" w:fill="auto"/>
            <w:vAlign w:val="center"/>
          </w:tcPr>
          <w:p w14:paraId="1C08C03B"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3.32</w:t>
            </w:r>
          </w:p>
        </w:tc>
        <w:tc>
          <w:tcPr>
            <w:tcW w:w="851" w:type="dxa"/>
            <w:shd w:val="clear" w:color="auto" w:fill="auto"/>
            <w:vAlign w:val="center"/>
          </w:tcPr>
          <w:p w14:paraId="16C36164"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0D4ADF12" w14:textId="77777777" w:rsidTr="009A3DE3">
        <w:trPr>
          <w:trHeight w:val="330"/>
        </w:trPr>
        <w:tc>
          <w:tcPr>
            <w:tcW w:w="4106" w:type="dxa"/>
            <w:shd w:val="clear" w:color="auto" w:fill="auto"/>
            <w:vAlign w:val="center"/>
            <w:hideMark/>
          </w:tcPr>
          <w:p w14:paraId="0ED37A04" w14:textId="77777777" w:rsidR="00C80CA4" w:rsidRPr="00C80CA4" w:rsidRDefault="00C80CA4" w:rsidP="009A3DE3">
            <w:pPr>
              <w:rPr>
                <w:rFonts w:asciiTheme="minorHAnsi" w:hAnsiTheme="minorHAnsi" w:cstheme="minorHAnsi"/>
              </w:rPr>
            </w:pPr>
            <w:r w:rsidRPr="00C80CA4">
              <w:rPr>
                <w:rFonts w:asciiTheme="minorHAnsi" w:hAnsiTheme="minorHAnsi" w:cstheme="minorHAnsi"/>
              </w:rPr>
              <w:t>Competitions</w:t>
            </w:r>
          </w:p>
        </w:tc>
        <w:tc>
          <w:tcPr>
            <w:tcW w:w="709" w:type="dxa"/>
            <w:shd w:val="clear" w:color="auto" w:fill="auto"/>
            <w:vAlign w:val="center"/>
          </w:tcPr>
          <w:p w14:paraId="61FCB6FB"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33</w:t>
            </w:r>
          </w:p>
        </w:tc>
        <w:tc>
          <w:tcPr>
            <w:tcW w:w="709" w:type="dxa"/>
            <w:vAlign w:val="center"/>
          </w:tcPr>
          <w:p w14:paraId="3704989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94</w:t>
            </w:r>
          </w:p>
        </w:tc>
        <w:tc>
          <w:tcPr>
            <w:tcW w:w="850" w:type="dxa"/>
            <w:shd w:val="clear" w:color="auto" w:fill="auto"/>
            <w:vAlign w:val="center"/>
          </w:tcPr>
          <w:p w14:paraId="465FD2A5"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36</w:t>
            </w:r>
          </w:p>
        </w:tc>
        <w:tc>
          <w:tcPr>
            <w:tcW w:w="851" w:type="dxa"/>
            <w:vAlign w:val="center"/>
          </w:tcPr>
          <w:p w14:paraId="6520D756"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119</w:t>
            </w:r>
          </w:p>
        </w:tc>
        <w:tc>
          <w:tcPr>
            <w:tcW w:w="850" w:type="dxa"/>
            <w:shd w:val="clear" w:color="auto" w:fill="auto"/>
            <w:vAlign w:val="center"/>
          </w:tcPr>
          <w:p w14:paraId="37F1DE73"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0.56</w:t>
            </w:r>
          </w:p>
        </w:tc>
        <w:tc>
          <w:tcPr>
            <w:tcW w:w="851" w:type="dxa"/>
            <w:shd w:val="clear" w:color="auto" w:fill="auto"/>
            <w:vAlign w:val="center"/>
          </w:tcPr>
          <w:p w14:paraId="54EFC44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n.s.</w:t>
            </w:r>
          </w:p>
        </w:tc>
      </w:tr>
      <w:tr w:rsidR="00C80CA4" w:rsidRPr="00C80CA4" w14:paraId="558B3CDE" w14:textId="77777777" w:rsidTr="009A3DE3">
        <w:trPr>
          <w:trHeight w:val="330"/>
        </w:trPr>
        <w:tc>
          <w:tcPr>
            <w:tcW w:w="4106" w:type="dxa"/>
            <w:shd w:val="clear" w:color="auto" w:fill="auto"/>
            <w:vAlign w:val="center"/>
          </w:tcPr>
          <w:p w14:paraId="0C5C7D40" w14:textId="3778A0C3" w:rsidR="00C80CA4" w:rsidRPr="00C80CA4" w:rsidRDefault="00C80CA4" w:rsidP="009A3DE3">
            <w:pPr>
              <w:rPr>
                <w:rFonts w:asciiTheme="minorHAnsi" w:hAnsiTheme="minorHAnsi" w:cstheme="minorHAnsi"/>
                <w:vertAlign w:val="superscript"/>
              </w:rPr>
            </w:pPr>
            <w:r w:rsidRPr="00C80CA4">
              <w:rPr>
                <w:rFonts w:asciiTheme="minorHAnsi" w:hAnsiTheme="minorHAnsi" w:cstheme="minorHAnsi"/>
              </w:rPr>
              <w:t>Seen internet celebrities (e.g.</w:t>
            </w:r>
            <w:r w:rsidR="008C5507">
              <w:rPr>
                <w:rFonts w:asciiTheme="minorHAnsi" w:hAnsiTheme="minorHAnsi" w:cstheme="minorHAnsi"/>
              </w:rPr>
              <w:t>,</w:t>
            </w:r>
            <w:r w:rsidRPr="00C80CA4">
              <w:rPr>
                <w:rFonts w:asciiTheme="minorHAnsi" w:hAnsiTheme="minorHAnsi" w:cstheme="minorHAnsi"/>
              </w:rPr>
              <w:t xml:space="preserve"> YouTubers) talking about, or promoting, an alcohol brand</w:t>
            </w:r>
            <w:r w:rsidR="0008400E">
              <w:rPr>
                <w:rFonts w:asciiTheme="minorHAnsi" w:hAnsiTheme="minorHAnsi" w:cstheme="minorHAnsi"/>
                <w:vertAlign w:val="superscript"/>
              </w:rPr>
              <w:t>2</w:t>
            </w:r>
          </w:p>
        </w:tc>
        <w:tc>
          <w:tcPr>
            <w:tcW w:w="709" w:type="dxa"/>
            <w:shd w:val="clear" w:color="auto" w:fill="auto"/>
            <w:vAlign w:val="center"/>
          </w:tcPr>
          <w:p w14:paraId="533DAD35"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709" w:type="dxa"/>
            <w:vAlign w:val="center"/>
          </w:tcPr>
          <w:p w14:paraId="002AA37F"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850" w:type="dxa"/>
            <w:shd w:val="clear" w:color="auto" w:fill="auto"/>
            <w:vAlign w:val="center"/>
          </w:tcPr>
          <w:p w14:paraId="7ECEFF6C"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37</w:t>
            </w:r>
          </w:p>
        </w:tc>
        <w:tc>
          <w:tcPr>
            <w:tcW w:w="851" w:type="dxa"/>
            <w:vAlign w:val="center"/>
          </w:tcPr>
          <w:p w14:paraId="6629CC97"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127</w:t>
            </w:r>
          </w:p>
        </w:tc>
        <w:tc>
          <w:tcPr>
            <w:tcW w:w="850" w:type="dxa"/>
            <w:shd w:val="clear" w:color="auto" w:fill="auto"/>
            <w:vAlign w:val="center"/>
          </w:tcPr>
          <w:p w14:paraId="6C9ABCE8"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c>
          <w:tcPr>
            <w:tcW w:w="851" w:type="dxa"/>
            <w:shd w:val="clear" w:color="auto" w:fill="auto"/>
            <w:vAlign w:val="center"/>
          </w:tcPr>
          <w:p w14:paraId="074DFA62" w14:textId="77777777" w:rsidR="00C80CA4" w:rsidRPr="00C80CA4" w:rsidRDefault="00C80CA4" w:rsidP="009A3DE3">
            <w:pPr>
              <w:jc w:val="right"/>
              <w:rPr>
                <w:rFonts w:asciiTheme="minorHAnsi" w:hAnsiTheme="minorHAnsi" w:cstheme="minorHAnsi"/>
              </w:rPr>
            </w:pPr>
            <w:r w:rsidRPr="00C80CA4">
              <w:rPr>
                <w:rFonts w:asciiTheme="minorHAnsi" w:hAnsiTheme="minorHAnsi" w:cstheme="minorHAnsi"/>
              </w:rPr>
              <w:t>-</w:t>
            </w:r>
          </w:p>
        </w:tc>
      </w:tr>
      <w:tr w:rsidR="00C80CA4" w:rsidRPr="00C80CA4" w14:paraId="751160F9" w14:textId="77777777" w:rsidTr="009A3DE3">
        <w:trPr>
          <w:trHeight w:val="330"/>
        </w:trPr>
        <w:tc>
          <w:tcPr>
            <w:tcW w:w="4106" w:type="dxa"/>
            <w:shd w:val="clear" w:color="auto" w:fill="auto"/>
            <w:vAlign w:val="center"/>
          </w:tcPr>
          <w:p w14:paraId="59AB047D" w14:textId="160B6529" w:rsidR="00C80CA4" w:rsidRPr="0079412E" w:rsidRDefault="00C80CA4" w:rsidP="009A3DE3">
            <w:pPr>
              <w:rPr>
                <w:rFonts w:asciiTheme="minorHAnsi" w:hAnsiTheme="minorHAnsi" w:cstheme="minorHAnsi"/>
                <w:b/>
                <w:bCs/>
              </w:rPr>
            </w:pPr>
            <w:r w:rsidRPr="0079412E">
              <w:rPr>
                <w:rFonts w:asciiTheme="minorHAnsi" w:hAnsiTheme="minorHAnsi" w:cstheme="minorHAnsi"/>
                <w:b/>
                <w:bCs/>
              </w:rPr>
              <w:t>Recalled seeing at least one marketing activity in the past month</w:t>
            </w:r>
            <w:r w:rsidR="0008400E">
              <w:rPr>
                <w:rFonts w:asciiTheme="minorHAnsi" w:hAnsiTheme="minorHAnsi" w:cstheme="minorHAnsi"/>
                <w:b/>
                <w:bCs/>
                <w:vertAlign w:val="superscript"/>
              </w:rPr>
              <w:t>3</w:t>
            </w:r>
          </w:p>
        </w:tc>
        <w:tc>
          <w:tcPr>
            <w:tcW w:w="709" w:type="dxa"/>
            <w:shd w:val="clear" w:color="auto" w:fill="auto"/>
            <w:vAlign w:val="center"/>
          </w:tcPr>
          <w:p w14:paraId="10D80236" w14:textId="77777777" w:rsidR="00C80CA4" w:rsidRPr="0079412E" w:rsidRDefault="00C80CA4" w:rsidP="009A3DE3">
            <w:pPr>
              <w:jc w:val="right"/>
              <w:rPr>
                <w:rFonts w:asciiTheme="minorHAnsi" w:hAnsiTheme="minorHAnsi" w:cstheme="minorHAnsi"/>
                <w:b/>
                <w:bCs/>
              </w:rPr>
            </w:pPr>
            <w:r w:rsidRPr="0079412E">
              <w:rPr>
                <w:rFonts w:asciiTheme="minorHAnsi" w:hAnsiTheme="minorHAnsi" w:cstheme="minorHAnsi"/>
                <w:b/>
                <w:bCs/>
              </w:rPr>
              <w:t>90</w:t>
            </w:r>
          </w:p>
        </w:tc>
        <w:tc>
          <w:tcPr>
            <w:tcW w:w="709" w:type="dxa"/>
            <w:shd w:val="clear" w:color="auto" w:fill="auto"/>
            <w:vAlign w:val="center"/>
          </w:tcPr>
          <w:p w14:paraId="49D97A14" w14:textId="77777777" w:rsidR="00C80CA4" w:rsidRPr="0079412E" w:rsidRDefault="00C80CA4" w:rsidP="009A3DE3">
            <w:pPr>
              <w:jc w:val="right"/>
              <w:rPr>
                <w:rFonts w:asciiTheme="minorHAnsi" w:hAnsiTheme="minorHAnsi" w:cstheme="minorHAnsi"/>
                <w:b/>
                <w:bCs/>
              </w:rPr>
            </w:pPr>
            <w:r w:rsidRPr="0079412E">
              <w:rPr>
                <w:rFonts w:asciiTheme="minorHAnsi" w:hAnsiTheme="minorHAnsi" w:cstheme="minorHAnsi"/>
                <w:b/>
                <w:bCs/>
              </w:rPr>
              <w:t>366</w:t>
            </w:r>
          </w:p>
        </w:tc>
        <w:tc>
          <w:tcPr>
            <w:tcW w:w="850" w:type="dxa"/>
            <w:shd w:val="clear" w:color="auto" w:fill="auto"/>
            <w:vAlign w:val="center"/>
          </w:tcPr>
          <w:p w14:paraId="372D2E67" w14:textId="77777777" w:rsidR="00C80CA4" w:rsidRPr="0079412E" w:rsidRDefault="00C80CA4" w:rsidP="009A3DE3">
            <w:pPr>
              <w:jc w:val="right"/>
              <w:rPr>
                <w:rFonts w:asciiTheme="minorHAnsi" w:hAnsiTheme="minorHAnsi" w:cstheme="minorHAnsi"/>
                <w:b/>
                <w:bCs/>
              </w:rPr>
            </w:pPr>
            <w:r w:rsidRPr="0079412E">
              <w:rPr>
                <w:rFonts w:asciiTheme="minorHAnsi" w:hAnsiTheme="minorHAnsi" w:cstheme="minorHAnsi"/>
                <w:b/>
                <w:bCs/>
              </w:rPr>
              <w:t>93</w:t>
            </w:r>
          </w:p>
        </w:tc>
        <w:tc>
          <w:tcPr>
            <w:tcW w:w="851" w:type="dxa"/>
            <w:shd w:val="clear" w:color="auto" w:fill="auto"/>
            <w:vAlign w:val="center"/>
          </w:tcPr>
          <w:p w14:paraId="5B59F6CA" w14:textId="77777777" w:rsidR="00C80CA4" w:rsidRPr="0079412E" w:rsidRDefault="00C80CA4" w:rsidP="009A3DE3">
            <w:pPr>
              <w:jc w:val="right"/>
              <w:rPr>
                <w:rFonts w:asciiTheme="minorHAnsi" w:hAnsiTheme="minorHAnsi" w:cstheme="minorHAnsi"/>
                <w:b/>
                <w:bCs/>
              </w:rPr>
            </w:pPr>
            <w:r w:rsidRPr="0079412E">
              <w:rPr>
                <w:rFonts w:asciiTheme="minorHAnsi" w:hAnsiTheme="minorHAnsi" w:cstheme="minorHAnsi"/>
                <w:b/>
                <w:bCs/>
              </w:rPr>
              <w:t>381</w:t>
            </w:r>
          </w:p>
        </w:tc>
        <w:tc>
          <w:tcPr>
            <w:tcW w:w="850" w:type="dxa"/>
            <w:shd w:val="clear" w:color="auto" w:fill="auto"/>
            <w:vAlign w:val="center"/>
          </w:tcPr>
          <w:p w14:paraId="255D8744" w14:textId="0522F1B4" w:rsidR="00C80CA4" w:rsidRPr="0079412E" w:rsidRDefault="0016699A" w:rsidP="009A3DE3">
            <w:pPr>
              <w:jc w:val="right"/>
              <w:rPr>
                <w:rFonts w:asciiTheme="minorHAnsi" w:hAnsiTheme="minorHAnsi" w:cstheme="minorHAnsi"/>
                <w:b/>
                <w:bCs/>
              </w:rPr>
            </w:pPr>
            <w:r w:rsidRPr="0079412E">
              <w:rPr>
                <w:rFonts w:asciiTheme="minorHAnsi" w:hAnsiTheme="minorHAnsi" w:cstheme="minorHAnsi"/>
                <w:b/>
                <w:bCs/>
              </w:rPr>
              <w:t>2.09</w:t>
            </w:r>
          </w:p>
        </w:tc>
        <w:tc>
          <w:tcPr>
            <w:tcW w:w="851" w:type="dxa"/>
            <w:shd w:val="clear" w:color="auto" w:fill="auto"/>
            <w:vAlign w:val="center"/>
          </w:tcPr>
          <w:p w14:paraId="101AF40D" w14:textId="289F3C31" w:rsidR="00C80CA4" w:rsidRPr="0079412E" w:rsidRDefault="0016699A" w:rsidP="009A3DE3">
            <w:pPr>
              <w:jc w:val="right"/>
              <w:rPr>
                <w:rFonts w:asciiTheme="minorHAnsi" w:hAnsiTheme="minorHAnsi" w:cstheme="minorHAnsi"/>
                <w:b/>
                <w:bCs/>
              </w:rPr>
            </w:pPr>
            <w:r w:rsidRPr="0079412E">
              <w:rPr>
                <w:rFonts w:asciiTheme="minorHAnsi" w:hAnsiTheme="minorHAnsi" w:cstheme="minorHAnsi"/>
                <w:b/>
                <w:bCs/>
              </w:rPr>
              <w:t>n.s.</w:t>
            </w:r>
          </w:p>
        </w:tc>
      </w:tr>
      <w:tr w:rsidR="00C80CA4" w:rsidRPr="00C80CA4" w14:paraId="52DA34D4" w14:textId="77777777" w:rsidTr="009A3DE3">
        <w:trPr>
          <w:trHeight w:val="270"/>
        </w:trPr>
        <w:tc>
          <w:tcPr>
            <w:tcW w:w="8926" w:type="dxa"/>
            <w:gridSpan w:val="7"/>
          </w:tcPr>
          <w:p w14:paraId="3887962E" w14:textId="68FF4CA1" w:rsidR="0008400E" w:rsidRDefault="00C80CA4" w:rsidP="0008400E">
            <w:pPr>
              <w:jc w:val="both"/>
              <w:rPr>
                <w:rFonts w:asciiTheme="minorHAnsi" w:hAnsiTheme="minorHAnsi" w:cstheme="minorHAnsi"/>
                <w:iCs/>
              </w:rPr>
            </w:pPr>
            <w:r w:rsidRPr="00C80CA4">
              <w:rPr>
                <w:rFonts w:asciiTheme="minorHAnsi" w:hAnsiTheme="minorHAnsi" w:cstheme="minorHAnsi"/>
                <w:iCs/>
              </w:rPr>
              <w:t xml:space="preserve">Footnotes: </w:t>
            </w:r>
            <w:r w:rsidRPr="00C80CA4">
              <w:rPr>
                <w:rFonts w:asciiTheme="minorHAnsi" w:hAnsiTheme="minorHAnsi" w:cstheme="minorHAnsi"/>
                <w:iCs/>
                <w:vertAlign w:val="superscript"/>
              </w:rPr>
              <w:t>1</w:t>
            </w:r>
            <w:r w:rsidRPr="00C80CA4">
              <w:rPr>
                <w:rFonts w:asciiTheme="minorHAnsi" w:hAnsiTheme="minorHAnsi" w:cstheme="minorHAnsi"/>
                <w:iCs/>
              </w:rPr>
              <w:t xml:space="preserve"> Base = Those who provided a valid answer to </w:t>
            </w:r>
            <w:r w:rsidRPr="00C80CA4">
              <w:rPr>
                <w:rFonts w:asciiTheme="minorHAnsi" w:hAnsiTheme="minorHAnsi" w:cstheme="minorHAnsi"/>
                <w:i/>
                <w:iCs/>
                <w:u w:val="single"/>
              </w:rPr>
              <w:t>each</w:t>
            </w:r>
            <w:r w:rsidRPr="00C80CA4">
              <w:rPr>
                <w:rFonts w:asciiTheme="minorHAnsi" w:hAnsiTheme="minorHAnsi" w:cstheme="minorHAnsi"/>
                <w:iCs/>
              </w:rPr>
              <w:t xml:space="preserve"> marketing activity in each wave; missing data (i.e.</w:t>
            </w:r>
            <w:r w:rsidR="00B0719A">
              <w:rPr>
                <w:rFonts w:asciiTheme="minorHAnsi" w:hAnsiTheme="minorHAnsi" w:cstheme="minorHAnsi"/>
                <w:iCs/>
              </w:rPr>
              <w:t>,</w:t>
            </w:r>
            <w:r w:rsidRPr="00C80CA4">
              <w:rPr>
                <w:rFonts w:asciiTheme="minorHAnsi" w:hAnsiTheme="minorHAnsi" w:cstheme="minorHAnsi"/>
                <w:iCs/>
              </w:rPr>
              <w:t xml:space="preserve"> those saying ‘not sure’ to an activity) are excluded on a test-by-test basis; </w:t>
            </w:r>
            <w:r w:rsidR="0008400E">
              <w:rPr>
                <w:rFonts w:asciiTheme="minorHAnsi" w:hAnsiTheme="minorHAnsi" w:cstheme="minorHAnsi"/>
                <w:iCs/>
                <w:vertAlign w:val="superscript"/>
              </w:rPr>
              <w:t>2</w:t>
            </w:r>
            <w:r w:rsidR="0008400E" w:rsidRPr="00C80CA4">
              <w:rPr>
                <w:rFonts w:asciiTheme="minorHAnsi" w:hAnsiTheme="minorHAnsi" w:cstheme="minorHAnsi"/>
                <w:iCs/>
              </w:rPr>
              <w:t xml:space="preserve"> Activity only measured in 2019, and therefore no between-wave </w:t>
            </w:r>
            <w:proofErr w:type="gramStart"/>
            <w:r w:rsidR="0008400E" w:rsidRPr="00C80CA4">
              <w:rPr>
                <w:rFonts w:asciiTheme="minorHAnsi" w:hAnsiTheme="minorHAnsi" w:cstheme="minorHAnsi"/>
                <w:iCs/>
              </w:rPr>
              <w:t>comparison</w:t>
            </w:r>
            <w:r w:rsidR="0008400E">
              <w:rPr>
                <w:rFonts w:asciiTheme="minorHAnsi" w:hAnsiTheme="minorHAnsi" w:cstheme="minorHAnsi"/>
                <w:iCs/>
              </w:rPr>
              <w:t>;</w:t>
            </w:r>
            <w:proofErr w:type="gramEnd"/>
          </w:p>
          <w:p w14:paraId="36C230E3" w14:textId="4B0D24F2" w:rsidR="00C80CA4" w:rsidRPr="00C80CA4" w:rsidRDefault="0008400E" w:rsidP="0008400E">
            <w:pPr>
              <w:jc w:val="both"/>
              <w:rPr>
                <w:rFonts w:asciiTheme="minorHAnsi" w:hAnsiTheme="minorHAnsi" w:cstheme="minorHAnsi"/>
                <w:iCs/>
              </w:rPr>
            </w:pPr>
            <w:r>
              <w:rPr>
                <w:rFonts w:asciiTheme="minorHAnsi" w:hAnsiTheme="minorHAnsi" w:cstheme="minorHAnsi"/>
                <w:iCs/>
                <w:vertAlign w:val="superscript"/>
              </w:rPr>
              <w:t>3</w:t>
            </w:r>
            <w:r w:rsidR="00C80CA4" w:rsidRPr="00C80CA4">
              <w:rPr>
                <w:rFonts w:asciiTheme="minorHAnsi" w:hAnsiTheme="minorHAnsi" w:cstheme="minorHAnsi"/>
                <w:iCs/>
              </w:rPr>
              <w:t xml:space="preserve"> Base = All participants in both waves; </w:t>
            </w:r>
            <w:proofErr w:type="spellStart"/>
            <w:r w:rsidR="00C80CA4" w:rsidRPr="00C80CA4">
              <w:rPr>
                <w:rFonts w:asciiTheme="minorHAnsi" w:hAnsiTheme="minorHAnsi" w:cstheme="minorHAnsi"/>
                <w:iCs/>
              </w:rPr>
              <w:t>n.s</w:t>
            </w:r>
            <w:proofErr w:type="spellEnd"/>
            <w:r w:rsidR="00C80CA4" w:rsidRPr="00C80CA4">
              <w:rPr>
                <w:rFonts w:asciiTheme="minorHAnsi" w:hAnsiTheme="minorHAnsi" w:cstheme="minorHAnsi"/>
                <w:iCs/>
              </w:rPr>
              <w:t>. = Non-significant (</w:t>
            </w:r>
            <w:r w:rsidR="00C80CA4" w:rsidRPr="00C80CA4">
              <w:rPr>
                <w:rFonts w:asciiTheme="minorHAnsi" w:hAnsiTheme="minorHAnsi" w:cstheme="minorHAnsi"/>
                <w:i/>
                <w:iCs/>
              </w:rPr>
              <w:t>p</w:t>
            </w:r>
            <w:r w:rsidR="00C80CA4" w:rsidRPr="00C80CA4">
              <w:rPr>
                <w:rFonts w:asciiTheme="minorHAnsi" w:hAnsiTheme="minorHAnsi" w:cstheme="minorHAnsi"/>
                <w:iCs/>
              </w:rPr>
              <w:t xml:space="preserve">&gt;0.05); </w:t>
            </w:r>
            <w:r w:rsidR="00C80CA4" w:rsidRPr="00C80CA4">
              <w:rPr>
                <w:rFonts w:asciiTheme="minorHAnsi" w:hAnsiTheme="minorHAnsi" w:cstheme="minorHAnsi"/>
              </w:rPr>
              <w:t>Data are weighted by the research team</w:t>
            </w:r>
            <w:r>
              <w:rPr>
                <w:rFonts w:asciiTheme="minorHAnsi" w:hAnsiTheme="minorHAnsi" w:cstheme="minorHAnsi"/>
              </w:rPr>
              <w:t xml:space="preserve"> at the University of Stirling</w:t>
            </w:r>
            <w:r w:rsidR="00C80CA4" w:rsidRPr="00C80CA4">
              <w:rPr>
                <w:rFonts w:asciiTheme="minorHAnsi" w:hAnsiTheme="minorHAnsi" w:cstheme="minorHAnsi"/>
              </w:rPr>
              <w:t xml:space="preserve"> to reflect the age, gender, and area deprivation of 11-to-19-year-olds in Scotland, in line with mid-year population estimates for </w:t>
            </w:r>
            <w:hyperlink r:id="rId28" w:history="1">
              <w:r w:rsidR="00C80CA4" w:rsidRPr="00C80CA4">
                <w:rPr>
                  <w:rStyle w:val="Hyperlink"/>
                  <w:rFonts w:asciiTheme="minorHAnsi" w:hAnsiTheme="minorHAnsi" w:cstheme="minorHAnsi"/>
                </w:rPr>
                <w:t>2017</w:t>
              </w:r>
            </w:hyperlink>
            <w:r w:rsidR="00C80CA4" w:rsidRPr="00C80CA4">
              <w:rPr>
                <w:rFonts w:asciiTheme="minorHAnsi" w:hAnsiTheme="minorHAnsi" w:cstheme="minorHAnsi"/>
              </w:rPr>
              <w:t xml:space="preserve"> and </w:t>
            </w:r>
            <w:hyperlink r:id="rId29" w:history="1">
              <w:r w:rsidR="00C80CA4" w:rsidRPr="00C80CA4">
                <w:rPr>
                  <w:rStyle w:val="Hyperlink"/>
                  <w:rFonts w:asciiTheme="minorHAnsi" w:hAnsiTheme="minorHAnsi" w:cstheme="minorHAnsi"/>
                </w:rPr>
                <w:t>2019</w:t>
              </w:r>
            </w:hyperlink>
            <w:r w:rsidR="00C80CA4" w:rsidRPr="00C80CA4">
              <w:rPr>
                <w:rFonts w:asciiTheme="minorHAnsi" w:hAnsiTheme="minorHAnsi" w:cstheme="minorHAnsi"/>
              </w:rPr>
              <w:t>.</w:t>
            </w:r>
          </w:p>
        </w:tc>
      </w:tr>
    </w:tbl>
    <w:p w14:paraId="4F590F88" w14:textId="66D284E8" w:rsidR="009F1995" w:rsidRDefault="009F1995" w:rsidP="00957D80">
      <w:pPr>
        <w:rPr>
          <w:noProof/>
        </w:rPr>
      </w:pPr>
    </w:p>
    <w:p w14:paraId="25EC79E4" w14:textId="049468C8" w:rsidR="009F1995" w:rsidRDefault="009F1995" w:rsidP="00957D80">
      <w:pPr>
        <w:rPr>
          <w:noProof/>
        </w:rPr>
      </w:pPr>
    </w:p>
    <w:p w14:paraId="20066F47" w14:textId="0782A7CA" w:rsidR="00647106" w:rsidRDefault="00647106" w:rsidP="00B82269">
      <w:pPr>
        <w:spacing w:after="120"/>
        <w:rPr>
          <w:rFonts w:asciiTheme="minorHAnsi" w:hAnsiTheme="minorHAnsi" w:cstheme="minorHAnsi"/>
          <w:sz w:val="22"/>
          <w:szCs w:val="22"/>
        </w:rPr>
      </w:pPr>
    </w:p>
    <w:p w14:paraId="4E23EF6A" w14:textId="45CF7E3C" w:rsidR="004B2D53" w:rsidRDefault="004B2D53" w:rsidP="00B82269">
      <w:pPr>
        <w:spacing w:after="120"/>
        <w:rPr>
          <w:rFonts w:asciiTheme="minorHAnsi" w:hAnsiTheme="minorHAnsi" w:cstheme="minorHAnsi"/>
          <w:sz w:val="22"/>
          <w:szCs w:val="22"/>
        </w:rPr>
      </w:pPr>
    </w:p>
    <w:p w14:paraId="4CC7AEA9" w14:textId="2717250F" w:rsidR="009F1995" w:rsidRDefault="009F1995" w:rsidP="00B82269">
      <w:pPr>
        <w:spacing w:after="120"/>
        <w:rPr>
          <w:rFonts w:asciiTheme="minorHAnsi" w:hAnsiTheme="minorHAnsi" w:cstheme="minorHAnsi"/>
          <w:sz w:val="22"/>
          <w:szCs w:val="22"/>
        </w:rPr>
      </w:pPr>
    </w:p>
    <w:p w14:paraId="2B07ADA4" w14:textId="41BFD064" w:rsidR="009F1995" w:rsidRDefault="009F1995" w:rsidP="00B82269">
      <w:pPr>
        <w:spacing w:after="120"/>
        <w:rPr>
          <w:rFonts w:asciiTheme="minorHAnsi" w:hAnsiTheme="minorHAnsi" w:cstheme="minorHAnsi"/>
          <w:sz w:val="22"/>
          <w:szCs w:val="22"/>
        </w:rPr>
      </w:pPr>
    </w:p>
    <w:p w14:paraId="08FA32B5" w14:textId="5EA4FE53" w:rsidR="009F1995" w:rsidRDefault="009F1995" w:rsidP="00B82269">
      <w:pPr>
        <w:spacing w:after="120"/>
        <w:rPr>
          <w:rFonts w:asciiTheme="minorHAnsi" w:hAnsiTheme="minorHAnsi" w:cstheme="minorHAnsi"/>
          <w:sz w:val="22"/>
          <w:szCs w:val="22"/>
        </w:rPr>
      </w:pPr>
    </w:p>
    <w:p w14:paraId="284DFEEF" w14:textId="28D14987" w:rsidR="008E13D8" w:rsidRDefault="008E13D8" w:rsidP="00B82269">
      <w:pPr>
        <w:spacing w:after="120"/>
        <w:rPr>
          <w:rFonts w:asciiTheme="minorHAnsi" w:hAnsiTheme="minorHAnsi" w:cstheme="minorHAnsi"/>
          <w:sz w:val="22"/>
          <w:szCs w:val="22"/>
        </w:rPr>
      </w:pPr>
    </w:p>
    <w:p w14:paraId="7FFE771A" w14:textId="6EB701F2" w:rsidR="00C80CA4" w:rsidRDefault="00C80CA4" w:rsidP="00B82269">
      <w:pPr>
        <w:spacing w:after="120"/>
        <w:rPr>
          <w:rFonts w:asciiTheme="minorHAnsi" w:hAnsiTheme="minorHAnsi" w:cstheme="minorHAnsi"/>
          <w:sz w:val="22"/>
          <w:szCs w:val="22"/>
        </w:rPr>
      </w:pPr>
    </w:p>
    <w:p w14:paraId="7DD290EE" w14:textId="120EE995" w:rsidR="00C80CA4" w:rsidRDefault="00C80CA4" w:rsidP="00B82269">
      <w:pPr>
        <w:spacing w:after="120"/>
        <w:rPr>
          <w:rFonts w:asciiTheme="minorHAnsi" w:hAnsiTheme="minorHAnsi" w:cstheme="minorHAnsi"/>
          <w:sz w:val="22"/>
          <w:szCs w:val="22"/>
        </w:rPr>
      </w:pPr>
    </w:p>
    <w:p w14:paraId="6123BAFD" w14:textId="32C96F27" w:rsidR="00C80CA4" w:rsidRDefault="00C80CA4" w:rsidP="00B82269">
      <w:pPr>
        <w:spacing w:after="120"/>
        <w:rPr>
          <w:rFonts w:asciiTheme="minorHAnsi" w:hAnsiTheme="minorHAnsi" w:cstheme="minorHAnsi"/>
          <w:sz w:val="22"/>
          <w:szCs w:val="22"/>
        </w:rPr>
      </w:pPr>
    </w:p>
    <w:p w14:paraId="74B9EC94" w14:textId="1BB5D990" w:rsidR="00C80CA4" w:rsidRDefault="00C80CA4" w:rsidP="00B82269">
      <w:pPr>
        <w:spacing w:after="120"/>
        <w:rPr>
          <w:rFonts w:asciiTheme="minorHAnsi" w:hAnsiTheme="minorHAnsi" w:cstheme="minorHAnsi"/>
          <w:sz w:val="22"/>
          <w:szCs w:val="22"/>
        </w:rPr>
      </w:pPr>
    </w:p>
    <w:p w14:paraId="2A681D17" w14:textId="7730C289" w:rsidR="00C80CA4" w:rsidRDefault="00C80CA4" w:rsidP="00B82269">
      <w:pPr>
        <w:spacing w:after="120"/>
        <w:rPr>
          <w:rFonts w:asciiTheme="minorHAnsi" w:hAnsiTheme="minorHAnsi" w:cstheme="minorHAnsi"/>
          <w:sz w:val="22"/>
          <w:szCs w:val="22"/>
        </w:rPr>
      </w:pPr>
    </w:p>
    <w:p w14:paraId="24A3F10A" w14:textId="4062DC6F" w:rsidR="00C80CA4" w:rsidRDefault="00C80CA4" w:rsidP="00B82269">
      <w:pPr>
        <w:spacing w:after="120"/>
        <w:rPr>
          <w:rFonts w:asciiTheme="minorHAnsi" w:hAnsiTheme="minorHAnsi" w:cstheme="minorHAnsi"/>
          <w:sz w:val="22"/>
          <w:szCs w:val="22"/>
        </w:rPr>
      </w:pPr>
    </w:p>
    <w:p w14:paraId="2BAF52F6" w14:textId="000E6988" w:rsidR="00C80CA4" w:rsidRDefault="00C80CA4" w:rsidP="00B82269">
      <w:pPr>
        <w:spacing w:after="120"/>
        <w:rPr>
          <w:rFonts w:asciiTheme="minorHAnsi" w:hAnsiTheme="minorHAnsi" w:cstheme="minorHAnsi"/>
          <w:sz w:val="22"/>
          <w:szCs w:val="22"/>
        </w:rPr>
      </w:pPr>
    </w:p>
    <w:p w14:paraId="43F348CB" w14:textId="673C6B09" w:rsidR="00C80CA4" w:rsidRDefault="00C80CA4" w:rsidP="00B82269">
      <w:pPr>
        <w:spacing w:after="120"/>
        <w:rPr>
          <w:rFonts w:asciiTheme="minorHAnsi" w:hAnsiTheme="minorHAnsi" w:cstheme="minorHAnsi"/>
          <w:sz w:val="22"/>
          <w:szCs w:val="22"/>
        </w:rPr>
      </w:pPr>
    </w:p>
    <w:p w14:paraId="13E33733" w14:textId="0EC96DD5" w:rsidR="00C80CA4" w:rsidRDefault="00C80CA4" w:rsidP="00B82269">
      <w:pPr>
        <w:spacing w:after="120"/>
        <w:rPr>
          <w:rFonts w:asciiTheme="minorHAnsi" w:hAnsiTheme="minorHAnsi" w:cstheme="minorHAnsi"/>
          <w:sz w:val="22"/>
          <w:szCs w:val="22"/>
        </w:rPr>
      </w:pPr>
    </w:p>
    <w:p w14:paraId="608730BC" w14:textId="3D658A84" w:rsidR="00C80CA4" w:rsidRDefault="00C80CA4" w:rsidP="00B82269">
      <w:pPr>
        <w:spacing w:after="120"/>
        <w:rPr>
          <w:rFonts w:asciiTheme="minorHAnsi" w:hAnsiTheme="minorHAnsi" w:cstheme="minorHAnsi"/>
          <w:sz w:val="22"/>
          <w:szCs w:val="22"/>
        </w:rPr>
      </w:pPr>
    </w:p>
    <w:p w14:paraId="7B7FCB35" w14:textId="70A3A79D" w:rsidR="00C80CA4" w:rsidRDefault="00C80CA4" w:rsidP="00B82269">
      <w:pPr>
        <w:spacing w:after="120"/>
        <w:rPr>
          <w:rFonts w:asciiTheme="minorHAnsi" w:hAnsiTheme="minorHAnsi" w:cstheme="minorHAnsi"/>
          <w:sz w:val="22"/>
          <w:szCs w:val="22"/>
        </w:rPr>
      </w:pPr>
    </w:p>
    <w:p w14:paraId="51621983" w14:textId="3B798A96" w:rsidR="00C80CA4" w:rsidRDefault="00C80CA4" w:rsidP="00B82269">
      <w:pPr>
        <w:spacing w:after="120"/>
        <w:rPr>
          <w:rFonts w:asciiTheme="minorHAnsi" w:hAnsiTheme="minorHAnsi" w:cstheme="minorHAnsi"/>
          <w:sz w:val="22"/>
          <w:szCs w:val="22"/>
        </w:rPr>
      </w:pPr>
    </w:p>
    <w:p w14:paraId="40C667B8" w14:textId="1685E5C6" w:rsidR="00C80CA4" w:rsidRDefault="00C80CA4" w:rsidP="00B82269">
      <w:pPr>
        <w:spacing w:after="120"/>
        <w:rPr>
          <w:rFonts w:asciiTheme="minorHAnsi" w:hAnsiTheme="minorHAnsi" w:cstheme="minorHAnsi"/>
          <w:sz w:val="22"/>
          <w:szCs w:val="22"/>
        </w:rPr>
      </w:pPr>
    </w:p>
    <w:p w14:paraId="29CC8DEF" w14:textId="276DDBB9" w:rsidR="00C80CA4" w:rsidRDefault="00C80CA4" w:rsidP="00B82269">
      <w:pPr>
        <w:spacing w:after="120"/>
        <w:rPr>
          <w:rFonts w:asciiTheme="minorHAnsi" w:hAnsiTheme="minorHAnsi" w:cstheme="minorHAnsi"/>
          <w:sz w:val="22"/>
          <w:szCs w:val="22"/>
        </w:rPr>
      </w:pPr>
    </w:p>
    <w:p w14:paraId="3C931024" w14:textId="70DEF6F0" w:rsidR="00C80CA4" w:rsidRDefault="00C80CA4" w:rsidP="00B82269">
      <w:pPr>
        <w:spacing w:after="120"/>
        <w:rPr>
          <w:rFonts w:asciiTheme="minorHAnsi" w:hAnsiTheme="minorHAnsi" w:cstheme="minorHAnsi"/>
          <w:sz w:val="22"/>
          <w:szCs w:val="22"/>
        </w:rPr>
      </w:pPr>
    </w:p>
    <w:p w14:paraId="34B4486E" w14:textId="034B6587" w:rsidR="00C80CA4" w:rsidRDefault="00C80CA4" w:rsidP="00B82269">
      <w:pPr>
        <w:spacing w:after="120"/>
        <w:rPr>
          <w:rFonts w:asciiTheme="minorHAnsi" w:hAnsiTheme="minorHAnsi" w:cstheme="minorHAnsi"/>
          <w:sz w:val="22"/>
          <w:szCs w:val="22"/>
        </w:rPr>
      </w:pPr>
    </w:p>
    <w:p w14:paraId="7E829D0B" w14:textId="73CFA741" w:rsidR="00C80CA4" w:rsidRDefault="00C80CA4" w:rsidP="00B82269">
      <w:pPr>
        <w:spacing w:after="120"/>
        <w:rPr>
          <w:rFonts w:asciiTheme="minorHAnsi" w:hAnsiTheme="minorHAnsi" w:cstheme="minorHAnsi"/>
          <w:sz w:val="22"/>
          <w:szCs w:val="22"/>
        </w:rPr>
      </w:pPr>
    </w:p>
    <w:p w14:paraId="00506DEA" w14:textId="289562E1" w:rsidR="00C80CA4" w:rsidRDefault="00C80CA4" w:rsidP="00B82269">
      <w:pPr>
        <w:spacing w:after="120"/>
        <w:rPr>
          <w:rFonts w:asciiTheme="minorHAnsi" w:hAnsiTheme="minorHAnsi" w:cstheme="minorHAnsi"/>
          <w:sz w:val="22"/>
          <w:szCs w:val="22"/>
        </w:rPr>
      </w:pPr>
    </w:p>
    <w:p w14:paraId="05FF266A" w14:textId="287155C0" w:rsidR="00C80CA4" w:rsidRDefault="00C80CA4" w:rsidP="00B82269">
      <w:pPr>
        <w:spacing w:after="120"/>
        <w:rPr>
          <w:rFonts w:asciiTheme="minorHAnsi" w:hAnsiTheme="minorHAnsi" w:cstheme="minorHAnsi"/>
          <w:sz w:val="22"/>
          <w:szCs w:val="22"/>
        </w:rPr>
      </w:pPr>
    </w:p>
    <w:p w14:paraId="1EF364CB" w14:textId="7A6E8281" w:rsidR="00C80CA4" w:rsidRDefault="00C80CA4" w:rsidP="00B82269">
      <w:pPr>
        <w:spacing w:after="120"/>
        <w:rPr>
          <w:rFonts w:asciiTheme="minorHAnsi" w:hAnsiTheme="minorHAnsi" w:cstheme="minorHAnsi"/>
          <w:sz w:val="22"/>
          <w:szCs w:val="22"/>
        </w:rPr>
      </w:pPr>
    </w:p>
    <w:p w14:paraId="7C9188FE" w14:textId="76417B78" w:rsidR="00C80CA4" w:rsidRDefault="00C80CA4" w:rsidP="00B82269">
      <w:pPr>
        <w:spacing w:after="120"/>
        <w:rPr>
          <w:rFonts w:asciiTheme="minorHAnsi" w:hAnsiTheme="minorHAnsi" w:cstheme="minorHAnsi"/>
          <w:sz w:val="22"/>
          <w:szCs w:val="22"/>
        </w:rPr>
      </w:pPr>
    </w:p>
    <w:p w14:paraId="492AACE5" w14:textId="0537A23D" w:rsidR="00C80CA4" w:rsidRDefault="00C80CA4" w:rsidP="00B82269">
      <w:pPr>
        <w:spacing w:after="120"/>
        <w:rPr>
          <w:rFonts w:asciiTheme="minorHAnsi" w:hAnsiTheme="minorHAnsi" w:cstheme="minorHAnsi"/>
          <w:sz w:val="22"/>
          <w:szCs w:val="22"/>
        </w:rPr>
      </w:pPr>
    </w:p>
    <w:p w14:paraId="4257B7DB" w14:textId="3A352127" w:rsidR="00C80CA4" w:rsidRDefault="00C80CA4" w:rsidP="00B82269">
      <w:pPr>
        <w:spacing w:after="120"/>
        <w:rPr>
          <w:rFonts w:asciiTheme="minorHAnsi" w:hAnsiTheme="minorHAnsi" w:cstheme="minorHAnsi"/>
          <w:sz w:val="22"/>
          <w:szCs w:val="22"/>
        </w:rPr>
      </w:pPr>
    </w:p>
    <w:p w14:paraId="2345B1C8" w14:textId="14AA1F91" w:rsidR="00C80CA4" w:rsidRDefault="00C80CA4" w:rsidP="00B82269">
      <w:pPr>
        <w:spacing w:after="120"/>
        <w:rPr>
          <w:rFonts w:asciiTheme="minorHAnsi" w:hAnsiTheme="minorHAnsi" w:cstheme="minorHAnsi"/>
          <w:sz w:val="22"/>
          <w:szCs w:val="22"/>
        </w:rPr>
      </w:pPr>
    </w:p>
    <w:p w14:paraId="5D89C1EF" w14:textId="08E1D9E0" w:rsidR="00C80CA4" w:rsidRDefault="00C80CA4" w:rsidP="00B82269">
      <w:pPr>
        <w:spacing w:after="120"/>
        <w:rPr>
          <w:rFonts w:asciiTheme="minorHAnsi" w:hAnsiTheme="minorHAnsi" w:cstheme="minorHAnsi"/>
          <w:sz w:val="22"/>
          <w:szCs w:val="22"/>
        </w:rPr>
      </w:pPr>
    </w:p>
    <w:p w14:paraId="5B701701" w14:textId="762F56C7" w:rsidR="00C80CA4" w:rsidRDefault="00C80CA4" w:rsidP="00B82269">
      <w:pPr>
        <w:spacing w:after="120"/>
        <w:rPr>
          <w:rFonts w:asciiTheme="minorHAnsi" w:hAnsiTheme="minorHAnsi" w:cstheme="minorHAnsi"/>
          <w:sz w:val="22"/>
          <w:szCs w:val="22"/>
        </w:rPr>
      </w:pPr>
    </w:p>
    <w:p w14:paraId="11211332" w14:textId="3CEA253A" w:rsidR="00C80CA4" w:rsidRDefault="00C80CA4" w:rsidP="00B82269">
      <w:pPr>
        <w:spacing w:after="120"/>
        <w:rPr>
          <w:rFonts w:asciiTheme="minorHAnsi" w:hAnsiTheme="minorHAnsi" w:cstheme="minorHAnsi"/>
          <w:sz w:val="22"/>
          <w:szCs w:val="22"/>
        </w:rPr>
      </w:pPr>
    </w:p>
    <w:p w14:paraId="7DA30785" w14:textId="72647745" w:rsidR="00C80CA4" w:rsidRDefault="00C80CA4" w:rsidP="00B82269">
      <w:pPr>
        <w:spacing w:after="120"/>
        <w:rPr>
          <w:rFonts w:asciiTheme="minorHAnsi" w:hAnsiTheme="minorHAnsi" w:cstheme="minorHAnsi"/>
          <w:sz w:val="22"/>
          <w:szCs w:val="22"/>
        </w:rPr>
      </w:pPr>
    </w:p>
    <w:p w14:paraId="134078F2" w14:textId="2B6C9E87" w:rsidR="00C80CA4" w:rsidRDefault="00C80CA4" w:rsidP="00B82269">
      <w:pPr>
        <w:spacing w:after="120"/>
        <w:rPr>
          <w:rFonts w:asciiTheme="minorHAnsi" w:hAnsiTheme="minorHAnsi" w:cstheme="minorHAnsi"/>
          <w:sz w:val="22"/>
          <w:szCs w:val="22"/>
        </w:rPr>
      </w:pPr>
    </w:p>
    <w:p w14:paraId="010A66E1" w14:textId="0719844F" w:rsidR="00C80CA4" w:rsidRDefault="00C80CA4" w:rsidP="00B82269">
      <w:pPr>
        <w:spacing w:after="120"/>
        <w:rPr>
          <w:rFonts w:asciiTheme="minorHAnsi" w:hAnsiTheme="minorHAnsi" w:cstheme="minorHAnsi"/>
          <w:sz w:val="22"/>
          <w:szCs w:val="22"/>
        </w:rPr>
      </w:pPr>
    </w:p>
    <w:p w14:paraId="78F57183" w14:textId="0BB8FB4B" w:rsidR="00C80CA4" w:rsidRDefault="00C80CA4" w:rsidP="00B82269">
      <w:pPr>
        <w:spacing w:after="120"/>
        <w:rPr>
          <w:rFonts w:asciiTheme="minorHAnsi" w:hAnsiTheme="minorHAnsi" w:cstheme="minorHAnsi"/>
          <w:sz w:val="22"/>
          <w:szCs w:val="22"/>
        </w:rPr>
      </w:pPr>
    </w:p>
    <w:p w14:paraId="528D2E2F" w14:textId="77777777" w:rsidR="00C80CA4" w:rsidRDefault="00C80CA4" w:rsidP="00B82269">
      <w:pPr>
        <w:spacing w:after="120"/>
        <w:rPr>
          <w:rFonts w:asciiTheme="minorHAnsi" w:hAnsiTheme="minorHAnsi" w:cstheme="minorHAnsi"/>
          <w:sz w:val="22"/>
          <w:szCs w:val="22"/>
        </w:rPr>
      </w:pPr>
    </w:p>
    <w:tbl>
      <w:tblPr>
        <w:tblpPr w:leftFromText="180" w:rightFromText="180" w:vertAnchor="page" w:horzAnchor="margin" w:tblpXSpec="center" w:tblpY="1141"/>
        <w:tblW w:w="9248" w:type="dxa"/>
        <w:tblBorders>
          <w:bottom w:val="single" w:sz="4" w:space="0" w:color="auto"/>
        </w:tblBorders>
        <w:tblLayout w:type="fixed"/>
        <w:tblCellMar>
          <w:left w:w="115" w:type="dxa"/>
          <w:right w:w="115" w:type="dxa"/>
        </w:tblCellMar>
        <w:tblLook w:val="0000" w:firstRow="0" w:lastRow="0" w:firstColumn="0" w:lastColumn="0" w:noHBand="0" w:noVBand="0"/>
      </w:tblPr>
      <w:tblGrid>
        <w:gridCol w:w="4287"/>
        <w:gridCol w:w="708"/>
        <w:gridCol w:w="993"/>
        <w:gridCol w:w="1134"/>
        <w:gridCol w:w="1134"/>
        <w:gridCol w:w="992"/>
      </w:tblGrid>
      <w:tr w:rsidR="0079412E" w:rsidRPr="00C80CA4" w14:paraId="454DE9A0" w14:textId="77777777" w:rsidTr="0079412E">
        <w:trPr>
          <w:trHeight w:hRule="exact" w:val="709"/>
        </w:trPr>
        <w:tc>
          <w:tcPr>
            <w:tcW w:w="9248" w:type="dxa"/>
            <w:gridSpan w:val="6"/>
            <w:tcBorders>
              <w:top w:val="nil"/>
              <w:left w:val="nil"/>
              <w:bottom w:val="single" w:sz="4" w:space="0" w:color="auto"/>
              <w:right w:val="nil"/>
            </w:tcBorders>
            <w:shd w:val="clear" w:color="auto" w:fill="auto"/>
          </w:tcPr>
          <w:p w14:paraId="2C08262D" w14:textId="7C99B633" w:rsidR="0079412E" w:rsidRDefault="0079412E" w:rsidP="0079412E">
            <w:pPr>
              <w:spacing w:after="160"/>
              <w:jc w:val="both"/>
              <w:rPr>
                <w:rFonts w:asciiTheme="minorHAnsi" w:eastAsia="Calibri" w:hAnsiTheme="minorHAnsi" w:cstheme="minorHAnsi"/>
                <w:lang w:val="en-GB"/>
              </w:rPr>
            </w:pPr>
            <w:r w:rsidRPr="00C80CA4">
              <w:rPr>
                <w:rFonts w:asciiTheme="minorHAnsi" w:eastAsia="Calibri" w:hAnsiTheme="minorHAnsi" w:cstheme="minorHAnsi"/>
                <w:b/>
                <w:bCs/>
                <w:lang w:val="en-GB"/>
              </w:rPr>
              <w:t xml:space="preserve">Appendix </w:t>
            </w:r>
            <w:r w:rsidR="009A3DE3">
              <w:rPr>
                <w:rFonts w:asciiTheme="minorHAnsi" w:eastAsia="Calibri" w:hAnsiTheme="minorHAnsi" w:cstheme="minorHAnsi"/>
                <w:b/>
                <w:bCs/>
                <w:lang w:val="en-GB"/>
              </w:rPr>
              <w:t>2</w:t>
            </w:r>
            <w:r w:rsidRPr="00C80CA4">
              <w:rPr>
                <w:rFonts w:asciiTheme="minorHAnsi" w:eastAsia="Calibri" w:hAnsiTheme="minorHAnsi" w:cstheme="minorHAnsi"/>
                <w:b/>
                <w:bCs/>
                <w:lang w:val="en-GB"/>
              </w:rPr>
              <w:t xml:space="preserve">. </w:t>
            </w:r>
            <w:r w:rsidRPr="00C80CA4">
              <w:rPr>
                <w:rFonts w:asciiTheme="minorHAnsi" w:eastAsia="Calibri" w:hAnsiTheme="minorHAnsi" w:cstheme="minorHAnsi"/>
                <w:lang w:val="en-GB"/>
              </w:rPr>
              <w:t>Binary logistic regression exploring the association between awareness of at least one alcohol marketing activity, demography</w:t>
            </w:r>
            <w:r w:rsidR="0008400E">
              <w:rPr>
                <w:rFonts w:asciiTheme="minorHAnsi" w:eastAsia="Calibri" w:hAnsiTheme="minorHAnsi" w:cstheme="minorHAnsi"/>
                <w:lang w:val="en-GB"/>
              </w:rPr>
              <w:t xml:space="preserve">, survey wave, </w:t>
            </w:r>
            <w:r w:rsidRPr="00C80CA4">
              <w:rPr>
                <w:rFonts w:asciiTheme="minorHAnsi" w:eastAsia="Calibri" w:hAnsiTheme="minorHAnsi" w:cstheme="minorHAnsi"/>
                <w:lang w:val="en-GB"/>
              </w:rPr>
              <w:t xml:space="preserve">and drinking </w:t>
            </w:r>
            <w:r w:rsidR="0008400E" w:rsidRPr="00C80CA4">
              <w:rPr>
                <w:rFonts w:asciiTheme="minorHAnsi" w:eastAsia="Calibri" w:hAnsiTheme="minorHAnsi" w:cstheme="minorHAnsi"/>
                <w:lang w:val="en-GB"/>
              </w:rPr>
              <w:t>status.</w:t>
            </w:r>
            <w:r w:rsidRPr="00C80CA4">
              <w:rPr>
                <w:rFonts w:asciiTheme="minorHAnsi" w:eastAsia="Calibri" w:hAnsiTheme="minorHAnsi" w:cstheme="minorHAnsi"/>
                <w:lang w:val="en-GB"/>
              </w:rPr>
              <w:t xml:space="preserve"> </w:t>
            </w:r>
          </w:p>
          <w:p w14:paraId="4AE9FE42" w14:textId="77777777" w:rsidR="0079412E" w:rsidRDefault="0079412E" w:rsidP="0079412E">
            <w:pPr>
              <w:spacing w:after="160"/>
              <w:jc w:val="both"/>
              <w:rPr>
                <w:rFonts w:asciiTheme="minorHAnsi" w:eastAsia="Calibri" w:hAnsiTheme="minorHAnsi" w:cstheme="minorHAnsi"/>
                <w:lang w:val="en-GB"/>
              </w:rPr>
            </w:pPr>
          </w:p>
          <w:p w14:paraId="4FAD4571" w14:textId="77777777" w:rsidR="0079412E" w:rsidRPr="00C80CA4" w:rsidRDefault="0079412E" w:rsidP="0079412E">
            <w:pPr>
              <w:spacing w:after="160" w:line="23" w:lineRule="atLeast"/>
              <w:jc w:val="center"/>
              <w:rPr>
                <w:rFonts w:asciiTheme="minorHAnsi" w:eastAsia="Calibri" w:hAnsiTheme="minorHAnsi" w:cstheme="minorHAnsi"/>
                <w:b/>
                <w:lang w:val="en-GB"/>
              </w:rPr>
            </w:pPr>
          </w:p>
        </w:tc>
      </w:tr>
      <w:tr w:rsidR="0079412E" w:rsidRPr="00C80CA4" w14:paraId="05FE9955" w14:textId="77777777" w:rsidTr="0079412E">
        <w:trPr>
          <w:trHeight w:hRule="exact" w:val="557"/>
        </w:trPr>
        <w:tc>
          <w:tcPr>
            <w:tcW w:w="4287" w:type="dxa"/>
            <w:tcBorders>
              <w:top w:val="single" w:sz="4" w:space="0" w:color="auto"/>
              <w:left w:val="single" w:sz="4" w:space="0" w:color="auto"/>
              <w:bottom w:val="single" w:sz="4" w:space="0" w:color="auto"/>
              <w:right w:val="single" w:sz="4" w:space="0" w:color="auto"/>
            </w:tcBorders>
            <w:shd w:val="clear" w:color="auto" w:fill="D9D9D9"/>
          </w:tcPr>
          <w:p w14:paraId="59087657" w14:textId="77777777" w:rsidR="0079412E" w:rsidRPr="00C80CA4" w:rsidRDefault="0079412E" w:rsidP="0079412E">
            <w:pPr>
              <w:spacing w:after="160" w:line="23" w:lineRule="atLeast"/>
              <w:jc w:val="both"/>
              <w:rPr>
                <w:rFonts w:asciiTheme="minorHAnsi" w:eastAsia="Calibri" w:hAnsiTheme="minorHAnsi" w:cstheme="minorHAnsi"/>
                <w:b/>
                <w:lang w:val="en-GB"/>
              </w:rPr>
            </w:pPr>
          </w:p>
        </w:tc>
        <w:tc>
          <w:tcPr>
            <w:tcW w:w="4961" w:type="dxa"/>
            <w:gridSpan w:val="5"/>
            <w:tcBorders>
              <w:top w:val="single" w:sz="4" w:space="0" w:color="auto"/>
              <w:left w:val="single" w:sz="4" w:space="0" w:color="auto"/>
              <w:bottom w:val="single" w:sz="4" w:space="0" w:color="auto"/>
              <w:right w:val="single" w:sz="4" w:space="0" w:color="auto"/>
            </w:tcBorders>
            <w:shd w:val="clear" w:color="auto" w:fill="D9D9D9"/>
          </w:tcPr>
          <w:p w14:paraId="34B0D1EE" w14:textId="717B8D4E" w:rsidR="0079412E" w:rsidRPr="00C80CA4" w:rsidRDefault="0079412E" w:rsidP="0079412E">
            <w:pPr>
              <w:spacing w:after="160" w:line="23" w:lineRule="atLeast"/>
              <w:jc w:val="center"/>
              <w:rPr>
                <w:rFonts w:asciiTheme="minorHAnsi" w:eastAsia="Calibri" w:hAnsiTheme="minorHAnsi" w:cstheme="minorHAnsi"/>
                <w:b/>
                <w:bCs/>
                <w:lang w:val="en-GB"/>
              </w:rPr>
            </w:pPr>
            <w:r w:rsidRPr="00C80CA4">
              <w:rPr>
                <w:rFonts w:asciiTheme="minorHAnsi" w:eastAsia="Calibri" w:hAnsiTheme="minorHAnsi" w:cstheme="minorHAnsi"/>
                <w:b/>
                <w:lang w:val="en-GB"/>
              </w:rPr>
              <w:t>Awareness of any alcohol marketing</w:t>
            </w:r>
            <w:r w:rsidR="0008400E">
              <w:rPr>
                <w:rFonts w:asciiTheme="minorHAnsi" w:eastAsia="Calibri" w:hAnsiTheme="minorHAnsi" w:cstheme="minorHAnsi"/>
                <w:b/>
                <w:lang w:val="en-GB"/>
              </w:rPr>
              <w:t xml:space="preserve"> activity in the past month</w:t>
            </w:r>
          </w:p>
          <w:p w14:paraId="7E7267A1" w14:textId="77777777" w:rsidR="0079412E" w:rsidRPr="00C80CA4" w:rsidRDefault="0079412E" w:rsidP="0079412E">
            <w:pPr>
              <w:spacing w:after="160" w:line="23" w:lineRule="atLeast"/>
              <w:jc w:val="center"/>
              <w:rPr>
                <w:rFonts w:asciiTheme="minorHAnsi" w:eastAsia="Calibri" w:hAnsiTheme="minorHAnsi" w:cstheme="minorHAnsi"/>
                <w:b/>
                <w:bCs/>
                <w:lang w:val="en-GB"/>
              </w:rPr>
            </w:pPr>
          </w:p>
        </w:tc>
      </w:tr>
      <w:tr w:rsidR="0079412E" w:rsidRPr="00C80CA4" w14:paraId="5961F6CA" w14:textId="77777777" w:rsidTr="0008400E">
        <w:trPr>
          <w:trHeight w:hRule="exact" w:val="593"/>
        </w:trPr>
        <w:tc>
          <w:tcPr>
            <w:tcW w:w="4287" w:type="dxa"/>
            <w:tcBorders>
              <w:top w:val="single" w:sz="4" w:space="0" w:color="auto"/>
              <w:left w:val="single" w:sz="4" w:space="0" w:color="auto"/>
              <w:bottom w:val="single" w:sz="4" w:space="0" w:color="auto"/>
              <w:right w:val="single" w:sz="4" w:space="0" w:color="auto"/>
            </w:tcBorders>
            <w:shd w:val="clear" w:color="auto" w:fill="D9D9D9"/>
          </w:tcPr>
          <w:p w14:paraId="134CFF83" w14:textId="77777777" w:rsidR="0079412E" w:rsidRPr="00C80CA4" w:rsidRDefault="0079412E" w:rsidP="0079412E">
            <w:pPr>
              <w:spacing w:line="23" w:lineRule="atLeast"/>
              <w:jc w:val="both"/>
              <w:rPr>
                <w:rFonts w:asciiTheme="minorHAnsi" w:eastAsia="Calibri" w:hAnsiTheme="minorHAnsi" w:cstheme="minorHAnsi"/>
                <w:lang w:val="en-GB"/>
              </w:rPr>
            </w:pPr>
          </w:p>
        </w:tc>
        <w:tc>
          <w:tcPr>
            <w:tcW w:w="708" w:type="dxa"/>
            <w:tcBorders>
              <w:top w:val="single" w:sz="4" w:space="0" w:color="auto"/>
              <w:left w:val="single" w:sz="4" w:space="0" w:color="auto"/>
              <w:bottom w:val="single" w:sz="4" w:space="0" w:color="auto"/>
              <w:right w:val="dotted" w:sz="4" w:space="0" w:color="auto"/>
            </w:tcBorders>
            <w:shd w:val="clear" w:color="auto" w:fill="D9D9D9"/>
            <w:vAlign w:val="bottom"/>
          </w:tcPr>
          <w:p w14:paraId="06B2ACDB" w14:textId="2BE8E319" w:rsidR="0079412E" w:rsidRPr="00C80CA4" w:rsidRDefault="0079412E" w:rsidP="0008400E">
            <w:pPr>
              <w:spacing w:line="23" w:lineRule="atLeast"/>
              <w:jc w:val="right"/>
              <w:rPr>
                <w:rFonts w:asciiTheme="minorHAnsi" w:eastAsia="Calibri" w:hAnsiTheme="minorHAnsi" w:cstheme="minorHAnsi"/>
                <w:b/>
                <w:bCs/>
                <w:lang w:val="en-GB"/>
              </w:rPr>
            </w:pPr>
            <w:r w:rsidRPr="00C80CA4">
              <w:rPr>
                <w:rFonts w:asciiTheme="minorHAnsi" w:eastAsia="Calibri" w:hAnsiTheme="minorHAnsi" w:cstheme="minorHAnsi"/>
                <w:b/>
                <w:bCs/>
                <w:i/>
                <w:lang w:val="en-GB"/>
              </w:rPr>
              <w:t>n</w:t>
            </w:r>
          </w:p>
        </w:tc>
        <w:tc>
          <w:tcPr>
            <w:tcW w:w="993" w:type="dxa"/>
            <w:tcBorders>
              <w:top w:val="single" w:sz="4" w:space="0" w:color="auto"/>
              <w:left w:val="dotted" w:sz="4" w:space="0" w:color="auto"/>
              <w:bottom w:val="single" w:sz="4" w:space="0" w:color="auto"/>
              <w:right w:val="dotted" w:sz="4" w:space="0" w:color="auto"/>
            </w:tcBorders>
            <w:shd w:val="clear" w:color="auto" w:fill="D9D9D9"/>
            <w:vAlign w:val="bottom"/>
          </w:tcPr>
          <w:p w14:paraId="0F9DFE91" w14:textId="77777777" w:rsidR="0079412E" w:rsidRPr="00C80CA4" w:rsidRDefault="0079412E" w:rsidP="0008400E">
            <w:pPr>
              <w:spacing w:line="23" w:lineRule="atLeast"/>
              <w:jc w:val="right"/>
              <w:rPr>
                <w:rFonts w:asciiTheme="minorHAnsi" w:eastAsia="Calibri" w:hAnsiTheme="minorHAnsi" w:cstheme="minorHAnsi"/>
                <w:b/>
                <w:bCs/>
                <w:lang w:val="en-GB"/>
              </w:rPr>
            </w:pPr>
            <w:proofErr w:type="spellStart"/>
            <w:r w:rsidRPr="00C80CA4">
              <w:rPr>
                <w:rFonts w:asciiTheme="minorHAnsi" w:eastAsia="Calibri" w:hAnsiTheme="minorHAnsi" w:cstheme="minorHAnsi"/>
                <w:b/>
                <w:bCs/>
                <w:lang w:val="en-GB"/>
              </w:rPr>
              <w:t>OR</w:t>
            </w:r>
            <w:r>
              <w:rPr>
                <w:rFonts w:asciiTheme="minorHAnsi" w:eastAsia="Calibri" w:hAnsiTheme="minorHAnsi" w:cstheme="minorHAnsi"/>
                <w:b/>
                <w:bCs/>
                <w:vertAlign w:val="subscript"/>
                <w:lang w:val="en-GB"/>
              </w:rPr>
              <w:t>Adj</w:t>
            </w:r>
            <w:proofErr w:type="spellEnd"/>
          </w:p>
        </w:tc>
        <w:tc>
          <w:tcPr>
            <w:tcW w:w="1134" w:type="dxa"/>
            <w:tcBorders>
              <w:top w:val="single" w:sz="4" w:space="0" w:color="auto"/>
              <w:left w:val="dotted" w:sz="4" w:space="0" w:color="auto"/>
              <w:bottom w:val="single" w:sz="4" w:space="0" w:color="auto"/>
              <w:right w:val="dotted" w:sz="4" w:space="0" w:color="auto"/>
            </w:tcBorders>
            <w:shd w:val="clear" w:color="auto" w:fill="D9D9D9"/>
            <w:vAlign w:val="bottom"/>
          </w:tcPr>
          <w:p w14:paraId="3B3BAC36" w14:textId="77777777" w:rsidR="0079412E" w:rsidRPr="00C80CA4" w:rsidRDefault="0079412E" w:rsidP="0008400E">
            <w:pPr>
              <w:spacing w:line="23" w:lineRule="atLeast"/>
              <w:jc w:val="right"/>
              <w:rPr>
                <w:rFonts w:asciiTheme="minorHAnsi" w:eastAsia="Calibri" w:hAnsiTheme="minorHAnsi" w:cstheme="minorHAnsi"/>
                <w:b/>
                <w:bCs/>
                <w:lang w:val="en-GB"/>
              </w:rPr>
            </w:pPr>
            <w:r w:rsidRPr="00C80CA4">
              <w:rPr>
                <w:rFonts w:asciiTheme="minorHAnsi" w:eastAsia="Calibri" w:hAnsiTheme="minorHAnsi" w:cstheme="minorHAnsi"/>
                <w:b/>
                <w:bCs/>
                <w:lang w:val="en-GB"/>
              </w:rPr>
              <w:t>95% CI</w:t>
            </w:r>
          </w:p>
          <w:p w14:paraId="7B4A5B8C" w14:textId="77777777" w:rsidR="0079412E" w:rsidRPr="00C80CA4" w:rsidRDefault="0079412E" w:rsidP="0008400E">
            <w:pPr>
              <w:spacing w:line="23" w:lineRule="atLeast"/>
              <w:jc w:val="right"/>
              <w:rPr>
                <w:rFonts w:asciiTheme="minorHAnsi" w:eastAsia="Calibri" w:hAnsiTheme="minorHAnsi" w:cstheme="minorHAnsi"/>
                <w:b/>
                <w:bCs/>
                <w:lang w:val="en-GB"/>
              </w:rPr>
            </w:pPr>
            <w:r w:rsidRPr="00C80CA4">
              <w:rPr>
                <w:rFonts w:asciiTheme="minorHAnsi" w:eastAsia="Calibri" w:hAnsiTheme="minorHAnsi" w:cstheme="minorHAnsi"/>
                <w:b/>
                <w:bCs/>
                <w:lang w:val="en-GB"/>
              </w:rPr>
              <w:t>Lower</w:t>
            </w:r>
          </w:p>
        </w:tc>
        <w:tc>
          <w:tcPr>
            <w:tcW w:w="1134" w:type="dxa"/>
            <w:tcBorders>
              <w:top w:val="single" w:sz="4" w:space="0" w:color="auto"/>
              <w:left w:val="dotted" w:sz="4" w:space="0" w:color="auto"/>
              <w:bottom w:val="single" w:sz="4" w:space="0" w:color="auto"/>
              <w:right w:val="dotted" w:sz="4" w:space="0" w:color="auto"/>
            </w:tcBorders>
            <w:shd w:val="clear" w:color="auto" w:fill="D9D9D9"/>
            <w:vAlign w:val="bottom"/>
          </w:tcPr>
          <w:p w14:paraId="6EA6F215" w14:textId="77777777" w:rsidR="0079412E" w:rsidRPr="00C80CA4" w:rsidRDefault="0079412E" w:rsidP="0008400E">
            <w:pPr>
              <w:spacing w:line="23" w:lineRule="atLeast"/>
              <w:jc w:val="right"/>
              <w:rPr>
                <w:rFonts w:asciiTheme="minorHAnsi" w:eastAsia="Calibri" w:hAnsiTheme="minorHAnsi" w:cstheme="minorHAnsi"/>
                <w:b/>
                <w:bCs/>
                <w:lang w:val="en-GB"/>
              </w:rPr>
            </w:pPr>
            <w:r w:rsidRPr="00C80CA4">
              <w:rPr>
                <w:rFonts w:asciiTheme="minorHAnsi" w:eastAsia="Calibri" w:hAnsiTheme="minorHAnsi" w:cstheme="minorHAnsi"/>
                <w:b/>
                <w:bCs/>
                <w:lang w:val="en-GB"/>
              </w:rPr>
              <w:t>95% CI</w:t>
            </w:r>
          </w:p>
          <w:p w14:paraId="15A202F2" w14:textId="77777777" w:rsidR="0079412E" w:rsidRPr="00C80CA4" w:rsidRDefault="0079412E" w:rsidP="0008400E">
            <w:pPr>
              <w:spacing w:line="23" w:lineRule="atLeast"/>
              <w:jc w:val="right"/>
              <w:rPr>
                <w:rFonts w:asciiTheme="minorHAnsi" w:eastAsia="Calibri" w:hAnsiTheme="minorHAnsi" w:cstheme="minorHAnsi"/>
                <w:b/>
                <w:bCs/>
                <w:lang w:val="en-GB"/>
              </w:rPr>
            </w:pPr>
            <w:r w:rsidRPr="00C80CA4">
              <w:rPr>
                <w:rFonts w:asciiTheme="minorHAnsi" w:eastAsia="Calibri" w:hAnsiTheme="minorHAnsi" w:cstheme="minorHAnsi"/>
                <w:b/>
                <w:bCs/>
                <w:lang w:val="en-GB"/>
              </w:rPr>
              <w:t>Upper</w:t>
            </w:r>
          </w:p>
        </w:tc>
        <w:tc>
          <w:tcPr>
            <w:tcW w:w="992" w:type="dxa"/>
            <w:tcBorders>
              <w:top w:val="single" w:sz="4" w:space="0" w:color="auto"/>
              <w:left w:val="dotted" w:sz="4" w:space="0" w:color="auto"/>
              <w:bottom w:val="single" w:sz="4" w:space="0" w:color="auto"/>
              <w:right w:val="single" w:sz="4" w:space="0" w:color="auto"/>
            </w:tcBorders>
            <w:shd w:val="clear" w:color="auto" w:fill="D9D9D9"/>
            <w:vAlign w:val="bottom"/>
          </w:tcPr>
          <w:p w14:paraId="0357C660" w14:textId="77777777" w:rsidR="0079412E" w:rsidRPr="00C80CA4" w:rsidRDefault="0079412E" w:rsidP="0008400E">
            <w:pPr>
              <w:spacing w:line="23" w:lineRule="atLeast"/>
              <w:jc w:val="right"/>
              <w:rPr>
                <w:rFonts w:asciiTheme="minorHAnsi" w:eastAsia="Calibri" w:hAnsiTheme="minorHAnsi" w:cstheme="minorHAnsi"/>
                <w:b/>
                <w:bCs/>
                <w:lang w:val="en-GB"/>
              </w:rPr>
            </w:pPr>
            <w:r w:rsidRPr="00C80CA4">
              <w:rPr>
                <w:rFonts w:asciiTheme="minorHAnsi" w:eastAsia="Calibri" w:hAnsiTheme="minorHAnsi" w:cstheme="minorHAnsi"/>
                <w:b/>
                <w:bCs/>
                <w:i/>
                <w:lang w:val="en-GB"/>
              </w:rPr>
              <w:t>p</w:t>
            </w:r>
          </w:p>
        </w:tc>
      </w:tr>
      <w:tr w:rsidR="0079412E" w:rsidRPr="00C80CA4" w14:paraId="733D172B" w14:textId="77777777" w:rsidTr="0079412E">
        <w:trPr>
          <w:trHeight w:hRule="exact" w:val="285"/>
        </w:trPr>
        <w:tc>
          <w:tcPr>
            <w:tcW w:w="4287" w:type="dxa"/>
            <w:tcBorders>
              <w:top w:val="single" w:sz="4" w:space="0" w:color="auto"/>
              <w:left w:val="single" w:sz="4" w:space="0" w:color="auto"/>
              <w:bottom w:val="dotted" w:sz="4" w:space="0" w:color="auto"/>
              <w:right w:val="single" w:sz="4" w:space="0" w:color="auto"/>
            </w:tcBorders>
            <w:shd w:val="clear" w:color="auto" w:fill="auto"/>
            <w:noWrap/>
          </w:tcPr>
          <w:p w14:paraId="1E4579C7"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b/>
                <w:bCs/>
                <w:lang w:val="en-GB"/>
              </w:rPr>
              <w:t>Legal age to purchase alcohol</w:t>
            </w:r>
          </w:p>
        </w:tc>
        <w:tc>
          <w:tcPr>
            <w:tcW w:w="708" w:type="dxa"/>
            <w:tcBorders>
              <w:top w:val="single" w:sz="4" w:space="0" w:color="auto"/>
              <w:left w:val="single" w:sz="4" w:space="0" w:color="auto"/>
              <w:bottom w:val="dotted" w:sz="4" w:space="0" w:color="auto"/>
              <w:right w:val="dotted" w:sz="4" w:space="0" w:color="auto"/>
            </w:tcBorders>
          </w:tcPr>
          <w:p w14:paraId="6A5D8B53"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3" w:type="dxa"/>
            <w:tcBorders>
              <w:top w:val="single" w:sz="4" w:space="0" w:color="auto"/>
              <w:left w:val="dotted" w:sz="4" w:space="0" w:color="auto"/>
              <w:bottom w:val="dotted" w:sz="4" w:space="0" w:color="auto"/>
              <w:right w:val="dotted" w:sz="4" w:space="0" w:color="auto"/>
            </w:tcBorders>
          </w:tcPr>
          <w:p w14:paraId="21B6ECA9"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01A1CC64"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372AC643"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single" w:sz="4" w:space="0" w:color="auto"/>
              <w:left w:val="dotted" w:sz="4" w:space="0" w:color="auto"/>
              <w:bottom w:val="dotted" w:sz="4" w:space="0" w:color="auto"/>
              <w:right w:val="single" w:sz="4" w:space="0" w:color="auto"/>
            </w:tcBorders>
          </w:tcPr>
          <w:p w14:paraId="7F04B913"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489BA939" w14:textId="77777777" w:rsidTr="0079412E">
        <w:trPr>
          <w:trHeight w:hRule="exact" w:val="275"/>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09AEC3D6"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No</w:t>
            </w:r>
          </w:p>
        </w:tc>
        <w:tc>
          <w:tcPr>
            <w:tcW w:w="708" w:type="dxa"/>
            <w:tcBorders>
              <w:top w:val="dotted" w:sz="4" w:space="0" w:color="auto"/>
              <w:left w:val="single" w:sz="4" w:space="0" w:color="auto"/>
              <w:bottom w:val="dotted" w:sz="4" w:space="0" w:color="auto"/>
              <w:right w:val="dotted" w:sz="4" w:space="0" w:color="auto"/>
            </w:tcBorders>
          </w:tcPr>
          <w:p w14:paraId="109B9BEC"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616</w:t>
            </w:r>
          </w:p>
        </w:tc>
        <w:tc>
          <w:tcPr>
            <w:tcW w:w="993" w:type="dxa"/>
            <w:tcBorders>
              <w:top w:val="dotted" w:sz="4" w:space="0" w:color="auto"/>
              <w:left w:val="dotted" w:sz="4" w:space="0" w:color="auto"/>
              <w:bottom w:val="dotted" w:sz="4" w:space="0" w:color="auto"/>
              <w:right w:val="dotted" w:sz="4" w:space="0" w:color="auto"/>
            </w:tcBorders>
          </w:tcPr>
          <w:p w14:paraId="3CB96289"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REF</w:t>
            </w:r>
          </w:p>
        </w:tc>
        <w:tc>
          <w:tcPr>
            <w:tcW w:w="1134" w:type="dxa"/>
            <w:tcBorders>
              <w:top w:val="dotted" w:sz="4" w:space="0" w:color="auto"/>
              <w:left w:val="dotted" w:sz="4" w:space="0" w:color="auto"/>
              <w:bottom w:val="dotted" w:sz="4" w:space="0" w:color="auto"/>
              <w:right w:val="dotted" w:sz="4" w:space="0" w:color="auto"/>
            </w:tcBorders>
          </w:tcPr>
          <w:p w14:paraId="2F05E548"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dotted" w:sz="4" w:space="0" w:color="auto"/>
              <w:left w:val="dotted" w:sz="4" w:space="0" w:color="auto"/>
              <w:bottom w:val="dotted" w:sz="4" w:space="0" w:color="auto"/>
              <w:right w:val="dotted" w:sz="4" w:space="0" w:color="auto"/>
            </w:tcBorders>
          </w:tcPr>
          <w:p w14:paraId="1039C7E3"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dotted" w:sz="4" w:space="0" w:color="auto"/>
              <w:left w:val="dotted" w:sz="4" w:space="0" w:color="auto"/>
              <w:bottom w:val="dotted" w:sz="4" w:space="0" w:color="auto"/>
              <w:right w:val="single" w:sz="4" w:space="0" w:color="auto"/>
            </w:tcBorders>
          </w:tcPr>
          <w:p w14:paraId="13B602F2"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1AC9D5DD" w14:textId="77777777" w:rsidTr="0079412E">
        <w:trPr>
          <w:trHeight w:hRule="exact" w:val="284"/>
        </w:trPr>
        <w:tc>
          <w:tcPr>
            <w:tcW w:w="4287" w:type="dxa"/>
            <w:tcBorders>
              <w:top w:val="dotted" w:sz="4" w:space="0" w:color="auto"/>
              <w:left w:val="single" w:sz="4" w:space="0" w:color="auto"/>
              <w:bottom w:val="single" w:sz="4" w:space="0" w:color="auto"/>
              <w:right w:val="single" w:sz="4" w:space="0" w:color="auto"/>
            </w:tcBorders>
            <w:shd w:val="clear" w:color="auto" w:fill="auto"/>
            <w:noWrap/>
          </w:tcPr>
          <w:p w14:paraId="16B7C919" w14:textId="77777777" w:rsidR="0079412E" w:rsidRPr="00C80CA4" w:rsidRDefault="0079412E" w:rsidP="0079412E">
            <w:pPr>
              <w:spacing w:after="160" w:line="23" w:lineRule="atLeast"/>
              <w:jc w:val="both"/>
              <w:rPr>
                <w:rFonts w:asciiTheme="minorHAnsi" w:eastAsia="Calibri" w:hAnsiTheme="minorHAnsi" w:cstheme="minorHAnsi"/>
                <w:b/>
                <w:bCs/>
                <w:lang w:val="en-GB"/>
              </w:rPr>
            </w:pPr>
            <w:r w:rsidRPr="00C80CA4">
              <w:rPr>
                <w:rFonts w:asciiTheme="minorHAnsi" w:eastAsia="Calibri" w:hAnsiTheme="minorHAnsi" w:cstheme="minorHAnsi"/>
                <w:lang w:val="en-GB"/>
              </w:rPr>
              <w:t xml:space="preserve">  Yes</w:t>
            </w:r>
          </w:p>
        </w:tc>
        <w:tc>
          <w:tcPr>
            <w:tcW w:w="708" w:type="dxa"/>
            <w:tcBorders>
              <w:top w:val="dotted" w:sz="4" w:space="0" w:color="auto"/>
              <w:left w:val="single" w:sz="4" w:space="0" w:color="auto"/>
              <w:bottom w:val="single" w:sz="4" w:space="0" w:color="auto"/>
              <w:right w:val="dotted" w:sz="4" w:space="0" w:color="auto"/>
            </w:tcBorders>
          </w:tcPr>
          <w:p w14:paraId="23AA924F"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179</w:t>
            </w:r>
          </w:p>
        </w:tc>
        <w:tc>
          <w:tcPr>
            <w:tcW w:w="993" w:type="dxa"/>
            <w:tcBorders>
              <w:top w:val="dotted" w:sz="4" w:space="0" w:color="auto"/>
              <w:left w:val="dotted" w:sz="4" w:space="0" w:color="auto"/>
              <w:bottom w:val="single" w:sz="4" w:space="0" w:color="auto"/>
              <w:right w:val="dotted" w:sz="4" w:space="0" w:color="auto"/>
            </w:tcBorders>
          </w:tcPr>
          <w:p w14:paraId="61BBAC73"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2.32</w:t>
            </w:r>
          </w:p>
        </w:tc>
        <w:tc>
          <w:tcPr>
            <w:tcW w:w="1134" w:type="dxa"/>
            <w:tcBorders>
              <w:top w:val="dotted" w:sz="4" w:space="0" w:color="auto"/>
              <w:left w:val="dotted" w:sz="4" w:space="0" w:color="auto"/>
              <w:bottom w:val="single" w:sz="4" w:space="0" w:color="auto"/>
              <w:right w:val="dotted" w:sz="4" w:space="0" w:color="auto"/>
            </w:tcBorders>
          </w:tcPr>
          <w:p w14:paraId="77D3AA1D"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0.76</w:t>
            </w:r>
          </w:p>
        </w:tc>
        <w:tc>
          <w:tcPr>
            <w:tcW w:w="1134" w:type="dxa"/>
            <w:tcBorders>
              <w:top w:val="dotted" w:sz="4" w:space="0" w:color="auto"/>
              <w:left w:val="dotted" w:sz="4" w:space="0" w:color="auto"/>
              <w:bottom w:val="single" w:sz="4" w:space="0" w:color="auto"/>
              <w:right w:val="dotted" w:sz="4" w:space="0" w:color="auto"/>
            </w:tcBorders>
          </w:tcPr>
          <w:p w14:paraId="0E3221C9"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7.02</w:t>
            </w:r>
          </w:p>
        </w:tc>
        <w:tc>
          <w:tcPr>
            <w:tcW w:w="992" w:type="dxa"/>
            <w:tcBorders>
              <w:top w:val="dotted" w:sz="4" w:space="0" w:color="auto"/>
              <w:left w:val="dotted" w:sz="4" w:space="0" w:color="auto"/>
              <w:bottom w:val="single" w:sz="4" w:space="0" w:color="auto"/>
              <w:right w:val="single" w:sz="4" w:space="0" w:color="auto"/>
            </w:tcBorders>
          </w:tcPr>
          <w:p w14:paraId="3446CA40" w14:textId="77777777" w:rsidR="0079412E" w:rsidRPr="00C80CA4" w:rsidRDefault="0079412E" w:rsidP="0079412E">
            <w:pPr>
              <w:spacing w:after="160" w:line="23" w:lineRule="atLeast"/>
              <w:jc w:val="right"/>
              <w:rPr>
                <w:rFonts w:asciiTheme="minorHAnsi" w:eastAsia="Calibri" w:hAnsiTheme="minorHAnsi" w:cstheme="minorHAnsi"/>
                <w:lang w:val="en-GB"/>
              </w:rPr>
            </w:pPr>
            <w:proofErr w:type="spellStart"/>
            <w:r w:rsidRPr="00C80CA4">
              <w:rPr>
                <w:rFonts w:asciiTheme="minorHAnsi" w:eastAsia="Calibri" w:hAnsiTheme="minorHAnsi" w:cstheme="minorHAnsi"/>
                <w:lang w:val="en-GB"/>
              </w:rPr>
              <w:t>n.s</w:t>
            </w:r>
            <w:proofErr w:type="spellEnd"/>
            <w:r w:rsidRPr="00C80CA4">
              <w:rPr>
                <w:rFonts w:asciiTheme="minorHAnsi" w:eastAsia="Calibri" w:hAnsiTheme="minorHAnsi" w:cstheme="minorHAnsi"/>
                <w:lang w:val="en-GB"/>
              </w:rPr>
              <w:t>.</w:t>
            </w:r>
          </w:p>
        </w:tc>
      </w:tr>
      <w:tr w:rsidR="0079412E" w:rsidRPr="00C80CA4" w14:paraId="68669572" w14:textId="77777777" w:rsidTr="0079412E">
        <w:trPr>
          <w:trHeight w:hRule="exact" w:val="285"/>
        </w:trPr>
        <w:tc>
          <w:tcPr>
            <w:tcW w:w="4287" w:type="dxa"/>
            <w:tcBorders>
              <w:top w:val="single" w:sz="4" w:space="0" w:color="auto"/>
              <w:left w:val="single" w:sz="4" w:space="0" w:color="auto"/>
              <w:bottom w:val="dotted" w:sz="4" w:space="0" w:color="auto"/>
              <w:right w:val="single" w:sz="4" w:space="0" w:color="auto"/>
            </w:tcBorders>
            <w:shd w:val="clear" w:color="auto" w:fill="auto"/>
            <w:noWrap/>
          </w:tcPr>
          <w:p w14:paraId="4C1E463E"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b/>
                <w:bCs/>
                <w:lang w:val="en-GB"/>
              </w:rPr>
              <w:t>Gender</w:t>
            </w:r>
          </w:p>
        </w:tc>
        <w:tc>
          <w:tcPr>
            <w:tcW w:w="708" w:type="dxa"/>
            <w:tcBorders>
              <w:top w:val="single" w:sz="4" w:space="0" w:color="auto"/>
              <w:left w:val="single" w:sz="4" w:space="0" w:color="auto"/>
              <w:bottom w:val="dotted" w:sz="4" w:space="0" w:color="auto"/>
              <w:right w:val="dotted" w:sz="4" w:space="0" w:color="auto"/>
            </w:tcBorders>
          </w:tcPr>
          <w:p w14:paraId="407992E3"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3" w:type="dxa"/>
            <w:tcBorders>
              <w:top w:val="single" w:sz="4" w:space="0" w:color="auto"/>
              <w:left w:val="dotted" w:sz="4" w:space="0" w:color="auto"/>
              <w:bottom w:val="dotted" w:sz="4" w:space="0" w:color="auto"/>
              <w:right w:val="dotted" w:sz="4" w:space="0" w:color="auto"/>
            </w:tcBorders>
          </w:tcPr>
          <w:p w14:paraId="1304EA8E"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3EA70621"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28A2F0D6"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single" w:sz="4" w:space="0" w:color="auto"/>
              <w:left w:val="dotted" w:sz="4" w:space="0" w:color="auto"/>
              <w:bottom w:val="dotted" w:sz="4" w:space="0" w:color="auto"/>
              <w:right w:val="single" w:sz="4" w:space="0" w:color="auto"/>
            </w:tcBorders>
          </w:tcPr>
          <w:p w14:paraId="0DFE1B36"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4A1C5824" w14:textId="77777777" w:rsidTr="0079412E">
        <w:trPr>
          <w:trHeight w:hRule="exact" w:val="275"/>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42802469"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Female</w:t>
            </w:r>
          </w:p>
        </w:tc>
        <w:tc>
          <w:tcPr>
            <w:tcW w:w="708" w:type="dxa"/>
            <w:tcBorders>
              <w:top w:val="dotted" w:sz="4" w:space="0" w:color="auto"/>
              <w:left w:val="single" w:sz="4" w:space="0" w:color="auto"/>
              <w:bottom w:val="dotted" w:sz="4" w:space="0" w:color="auto"/>
              <w:right w:val="dotted" w:sz="4" w:space="0" w:color="auto"/>
            </w:tcBorders>
          </w:tcPr>
          <w:p w14:paraId="49019C7F"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401</w:t>
            </w:r>
          </w:p>
        </w:tc>
        <w:tc>
          <w:tcPr>
            <w:tcW w:w="993" w:type="dxa"/>
            <w:tcBorders>
              <w:top w:val="dotted" w:sz="4" w:space="0" w:color="auto"/>
              <w:left w:val="dotted" w:sz="4" w:space="0" w:color="auto"/>
              <w:bottom w:val="dotted" w:sz="4" w:space="0" w:color="auto"/>
              <w:right w:val="dotted" w:sz="4" w:space="0" w:color="auto"/>
            </w:tcBorders>
          </w:tcPr>
          <w:p w14:paraId="5DDD917F"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REF</w:t>
            </w:r>
          </w:p>
        </w:tc>
        <w:tc>
          <w:tcPr>
            <w:tcW w:w="1134" w:type="dxa"/>
            <w:tcBorders>
              <w:top w:val="dotted" w:sz="4" w:space="0" w:color="auto"/>
              <w:left w:val="dotted" w:sz="4" w:space="0" w:color="auto"/>
              <w:bottom w:val="dotted" w:sz="4" w:space="0" w:color="auto"/>
              <w:right w:val="dotted" w:sz="4" w:space="0" w:color="auto"/>
            </w:tcBorders>
          </w:tcPr>
          <w:p w14:paraId="18239B6B"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dotted" w:sz="4" w:space="0" w:color="auto"/>
              <w:left w:val="dotted" w:sz="4" w:space="0" w:color="auto"/>
              <w:bottom w:val="dotted" w:sz="4" w:space="0" w:color="auto"/>
              <w:right w:val="dotted" w:sz="4" w:space="0" w:color="auto"/>
            </w:tcBorders>
          </w:tcPr>
          <w:p w14:paraId="290E0907"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dotted" w:sz="4" w:space="0" w:color="auto"/>
              <w:left w:val="dotted" w:sz="4" w:space="0" w:color="auto"/>
              <w:bottom w:val="dotted" w:sz="4" w:space="0" w:color="auto"/>
              <w:right w:val="single" w:sz="4" w:space="0" w:color="auto"/>
            </w:tcBorders>
          </w:tcPr>
          <w:p w14:paraId="1A7D0B04"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0CF85011" w14:textId="77777777" w:rsidTr="0079412E">
        <w:trPr>
          <w:trHeight w:hRule="exact" w:val="284"/>
        </w:trPr>
        <w:tc>
          <w:tcPr>
            <w:tcW w:w="4287" w:type="dxa"/>
            <w:tcBorders>
              <w:top w:val="dotted" w:sz="4" w:space="0" w:color="auto"/>
              <w:left w:val="single" w:sz="4" w:space="0" w:color="auto"/>
              <w:bottom w:val="single" w:sz="4" w:space="0" w:color="auto"/>
              <w:right w:val="single" w:sz="4" w:space="0" w:color="auto"/>
            </w:tcBorders>
            <w:shd w:val="clear" w:color="auto" w:fill="auto"/>
            <w:noWrap/>
          </w:tcPr>
          <w:p w14:paraId="3C6E460E" w14:textId="77777777" w:rsidR="0079412E" w:rsidRPr="00C80CA4" w:rsidRDefault="0079412E" w:rsidP="0079412E">
            <w:pPr>
              <w:spacing w:after="160" w:line="23" w:lineRule="atLeast"/>
              <w:jc w:val="both"/>
              <w:rPr>
                <w:rFonts w:asciiTheme="minorHAnsi" w:eastAsia="Calibri" w:hAnsiTheme="minorHAnsi" w:cstheme="minorHAnsi"/>
                <w:b/>
                <w:bCs/>
                <w:lang w:val="en-GB"/>
              </w:rPr>
            </w:pPr>
            <w:r w:rsidRPr="00C80CA4">
              <w:rPr>
                <w:rFonts w:asciiTheme="minorHAnsi" w:eastAsia="Calibri" w:hAnsiTheme="minorHAnsi" w:cstheme="minorHAnsi"/>
                <w:lang w:val="en-GB"/>
              </w:rPr>
              <w:t xml:space="preserve">   Male</w:t>
            </w:r>
          </w:p>
        </w:tc>
        <w:tc>
          <w:tcPr>
            <w:tcW w:w="708" w:type="dxa"/>
            <w:tcBorders>
              <w:top w:val="dotted" w:sz="4" w:space="0" w:color="auto"/>
              <w:left w:val="single" w:sz="4" w:space="0" w:color="auto"/>
              <w:bottom w:val="single" w:sz="4" w:space="0" w:color="auto"/>
              <w:right w:val="dotted" w:sz="4" w:space="0" w:color="auto"/>
            </w:tcBorders>
          </w:tcPr>
          <w:p w14:paraId="6D824CEB"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394</w:t>
            </w:r>
          </w:p>
        </w:tc>
        <w:tc>
          <w:tcPr>
            <w:tcW w:w="993" w:type="dxa"/>
            <w:tcBorders>
              <w:top w:val="dotted" w:sz="4" w:space="0" w:color="auto"/>
              <w:left w:val="dotted" w:sz="4" w:space="0" w:color="auto"/>
              <w:bottom w:val="single" w:sz="4" w:space="0" w:color="auto"/>
              <w:right w:val="dotted" w:sz="4" w:space="0" w:color="auto"/>
            </w:tcBorders>
          </w:tcPr>
          <w:p w14:paraId="3ACDB84D"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0.95</w:t>
            </w:r>
          </w:p>
        </w:tc>
        <w:tc>
          <w:tcPr>
            <w:tcW w:w="1134" w:type="dxa"/>
            <w:tcBorders>
              <w:top w:val="dotted" w:sz="4" w:space="0" w:color="auto"/>
              <w:left w:val="dotted" w:sz="4" w:space="0" w:color="auto"/>
              <w:bottom w:val="single" w:sz="4" w:space="0" w:color="auto"/>
              <w:right w:val="dotted" w:sz="4" w:space="0" w:color="auto"/>
            </w:tcBorders>
          </w:tcPr>
          <w:p w14:paraId="01242F3A"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0.56</w:t>
            </w:r>
          </w:p>
        </w:tc>
        <w:tc>
          <w:tcPr>
            <w:tcW w:w="1134" w:type="dxa"/>
            <w:tcBorders>
              <w:top w:val="dotted" w:sz="4" w:space="0" w:color="auto"/>
              <w:left w:val="dotted" w:sz="4" w:space="0" w:color="auto"/>
              <w:bottom w:val="single" w:sz="4" w:space="0" w:color="auto"/>
              <w:right w:val="dotted" w:sz="4" w:space="0" w:color="auto"/>
            </w:tcBorders>
          </w:tcPr>
          <w:p w14:paraId="643481F6"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1.63</w:t>
            </w:r>
          </w:p>
        </w:tc>
        <w:tc>
          <w:tcPr>
            <w:tcW w:w="992" w:type="dxa"/>
            <w:tcBorders>
              <w:top w:val="dotted" w:sz="4" w:space="0" w:color="auto"/>
              <w:left w:val="dotted" w:sz="4" w:space="0" w:color="auto"/>
              <w:bottom w:val="single" w:sz="4" w:space="0" w:color="auto"/>
              <w:right w:val="single" w:sz="4" w:space="0" w:color="auto"/>
            </w:tcBorders>
          </w:tcPr>
          <w:p w14:paraId="4D6A958E" w14:textId="77777777" w:rsidR="0079412E" w:rsidRPr="00C80CA4" w:rsidRDefault="0079412E" w:rsidP="0079412E">
            <w:pPr>
              <w:spacing w:after="160" w:line="23" w:lineRule="atLeast"/>
              <w:jc w:val="right"/>
              <w:rPr>
                <w:rFonts w:asciiTheme="minorHAnsi" w:eastAsia="Calibri" w:hAnsiTheme="minorHAnsi" w:cstheme="minorHAnsi"/>
                <w:lang w:val="en-GB"/>
              </w:rPr>
            </w:pPr>
            <w:proofErr w:type="spellStart"/>
            <w:r w:rsidRPr="00C80CA4">
              <w:rPr>
                <w:rFonts w:asciiTheme="minorHAnsi" w:eastAsia="Calibri" w:hAnsiTheme="minorHAnsi" w:cstheme="minorHAnsi"/>
                <w:lang w:val="en-GB"/>
              </w:rPr>
              <w:t>n.s</w:t>
            </w:r>
            <w:proofErr w:type="spellEnd"/>
            <w:r w:rsidRPr="00C80CA4">
              <w:rPr>
                <w:rFonts w:asciiTheme="minorHAnsi" w:eastAsia="Calibri" w:hAnsiTheme="minorHAnsi" w:cstheme="minorHAnsi"/>
                <w:lang w:val="en-GB"/>
              </w:rPr>
              <w:t>.</w:t>
            </w:r>
          </w:p>
        </w:tc>
      </w:tr>
      <w:tr w:rsidR="0079412E" w:rsidRPr="00C80CA4" w14:paraId="0F72336E" w14:textId="77777777" w:rsidTr="0079412E">
        <w:trPr>
          <w:trHeight w:hRule="exact" w:val="285"/>
        </w:trPr>
        <w:tc>
          <w:tcPr>
            <w:tcW w:w="4287" w:type="dxa"/>
            <w:tcBorders>
              <w:top w:val="single" w:sz="4" w:space="0" w:color="auto"/>
              <w:left w:val="single" w:sz="4" w:space="0" w:color="auto"/>
              <w:bottom w:val="dotted" w:sz="4" w:space="0" w:color="auto"/>
              <w:right w:val="single" w:sz="4" w:space="0" w:color="auto"/>
            </w:tcBorders>
            <w:shd w:val="clear" w:color="auto" w:fill="auto"/>
            <w:noWrap/>
          </w:tcPr>
          <w:p w14:paraId="2D2449BC"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b/>
                <w:bCs/>
                <w:lang w:val="en-GB"/>
              </w:rPr>
              <w:t>IMD Quintile</w:t>
            </w:r>
          </w:p>
        </w:tc>
        <w:tc>
          <w:tcPr>
            <w:tcW w:w="708" w:type="dxa"/>
            <w:tcBorders>
              <w:top w:val="single" w:sz="4" w:space="0" w:color="auto"/>
              <w:left w:val="single" w:sz="4" w:space="0" w:color="auto"/>
              <w:bottom w:val="dotted" w:sz="4" w:space="0" w:color="auto"/>
              <w:right w:val="dotted" w:sz="4" w:space="0" w:color="auto"/>
            </w:tcBorders>
          </w:tcPr>
          <w:p w14:paraId="642D758E"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3" w:type="dxa"/>
            <w:tcBorders>
              <w:top w:val="single" w:sz="4" w:space="0" w:color="auto"/>
              <w:left w:val="dotted" w:sz="4" w:space="0" w:color="auto"/>
              <w:bottom w:val="dotted" w:sz="4" w:space="0" w:color="auto"/>
              <w:right w:val="dotted" w:sz="4" w:space="0" w:color="auto"/>
            </w:tcBorders>
          </w:tcPr>
          <w:p w14:paraId="3F03B4A2"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0C3581D9"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7BC310E2"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single" w:sz="4" w:space="0" w:color="auto"/>
              <w:left w:val="dotted" w:sz="4" w:space="0" w:color="auto"/>
              <w:bottom w:val="dotted" w:sz="4" w:space="0" w:color="auto"/>
              <w:right w:val="single" w:sz="4" w:space="0" w:color="auto"/>
            </w:tcBorders>
          </w:tcPr>
          <w:p w14:paraId="056BB101"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7518F0F0" w14:textId="77777777" w:rsidTr="0079412E">
        <w:trPr>
          <w:trHeight w:hRule="exact" w:val="275"/>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2B2BC20D"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1&amp;2 (most deprived)</w:t>
            </w:r>
          </w:p>
        </w:tc>
        <w:tc>
          <w:tcPr>
            <w:tcW w:w="708" w:type="dxa"/>
            <w:tcBorders>
              <w:top w:val="dotted" w:sz="4" w:space="0" w:color="auto"/>
              <w:left w:val="single" w:sz="4" w:space="0" w:color="auto"/>
              <w:bottom w:val="dotted" w:sz="4" w:space="0" w:color="auto"/>
              <w:right w:val="dotted" w:sz="4" w:space="0" w:color="auto"/>
            </w:tcBorders>
          </w:tcPr>
          <w:p w14:paraId="48C04450"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279</w:t>
            </w:r>
          </w:p>
        </w:tc>
        <w:tc>
          <w:tcPr>
            <w:tcW w:w="993" w:type="dxa"/>
            <w:tcBorders>
              <w:top w:val="dotted" w:sz="4" w:space="0" w:color="auto"/>
              <w:left w:val="dotted" w:sz="4" w:space="0" w:color="auto"/>
              <w:bottom w:val="dotted" w:sz="4" w:space="0" w:color="auto"/>
              <w:right w:val="dotted" w:sz="4" w:space="0" w:color="auto"/>
            </w:tcBorders>
          </w:tcPr>
          <w:p w14:paraId="130997DE"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REF</w:t>
            </w:r>
          </w:p>
        </w:tc>
        <w:tc>
          <w:tcPr>
            <w:tcW w:w="1134" w:type="dxa"/>
            <w:tcBorders>
              <w:top w:val="dotted" w:sz="4" w:space="0" w:color="auto"/>
              <w:left w:val="dotted" w:sz="4" w:space="0" w:color="auto"/>
              <w:bottom w:val="dotted" w:sz="4" w:space="0" w:color="auto"/>
              <w:right w:val="dotted" w:sz="4" w:space="0" w:color="auto"/>
            </w:tcBorders>
          </w:tcPr>
          <w:p w14:paraId="7213DB37"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dotted" w:sz="4" w:space="0" w:color="auto"/>
              <w:left w:val="dotted" w:sz="4" w:space="0" w:color="auto"/>
              <w:bottom w:val="dotted" w:sz="4" w:space="0" w:color="auto"/>
              <w:right w:val="dotted" w:sz="4" w:space="0" w:color="auto"/>
            </w:tcBorders>
          </w:tcPr>
          <w:p w14:paraId="7ECDB653"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dotted" w:sz="4" w:space="0" w:color="auto"/>
              <w:left w:val="dotted" w:sz="4" w:space="0" w:color="auto"/>
              <w:bottom w:val="dotted" w:sz="4" w:space="0" w:color="auto"/>
              <w:right w:val="single" w:sz="4" w:space="0" w:color="auto"/>
            </w:tcBorders>
          </w:tcPr>
          <w:p w14:paraId="34D89D57"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496BCDF5" w14:textId="77777777" w:rsidTr="0079412E">
        <w:trPr>
          <w:trHeight w:hRule="exact" w:val="284"/>
        </w:trPr>
        <w:tc>
          <w:tcPr>
            <w:tcW w:w="4287" w:type="dxa"/>
            <w:tcBorders>
              <w:top w:val="dotted" w:sz="4" w:space="0" w:color="auto"/>
              <w:left w:val="single" w:sz="4" w:space="0" w:color="auto"/>
              <w:bottom w:val="single" w:sz="4" w:space="0" w:color="auto"/>
              <w:right w:val="single" w:sz="4" w:space="0" w:color="auto"/>
            </w:tcBorders>
            <w:shd w:val="clear" w:color="auto" w:fill="auto"/>
            <w:noWrap/>
          </w:tcPr>
          <w:p w14:paraId="58E01B53" w14:textId="77777777" w:rsidR="0079412E" w:rsidRPr="00C80CA4" w:rsidRDefault="0079412E" w:rsidP="0079412E">
            <w:pPr>
              <w:spacing w:after="160" w:line="23" w:lineRule="atLeast"/>
              <w:jc w:val="both"/>
              <w:rPr>
                <w:rFonts w:asciiTheme="minorHAnsi" w:eastAsia="Calibri" w:hAnsiTheme="minorHAnsi" w:cstheme="minorHAnsi"/>
                <w:b/>
                <w:bCs/>
                <w:lang w:val="en-GB"/>
              </w:rPr>
            </w:pPr>
            <w:r w:rsidRPr="00C80CA4">
              <w:rPr>
                <w:rFonts w:asciiTheme="minorHAnsi" w:eastAsia="Calibri" w:hAnsiTheme="minorHAnsi" w:cstheme="minorHAnsi"/>
                <w:lang w:val="en-GB"/>
              </w:rPr>
              <w:t xml:space="preserve">  3,4,5 (less deprived/more affluent)</w:t>
            </w:r>
          </w:p>
        </w:tc>
        <w:tc>
          <w:tcPr>
            <w:tcW w:w="708" w:type="dxa"/>
            <w:tcBorders>
              <w:top w:val="dotted" w:sz="4" w:space="0" w:color="auto"/>
              <w:left w:val="single" w:sz="4" w:space="0" w:color="auto"/>
              <w:bottom w:val="single" w:sz="4" w:space="0" w:color="auto"/>
              <w:right w:val="dotted" w:sz="4" w:space="0" w:color="auto"/>
            </w:tcBorders>
          </w:tcPr>
          <w:p w14:paraId="28852DF9"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516</w:t>
            </w:r>
          </w:p>
        </w:tc>
        <w:tc>
          <w:tcPr>
            <w:tcW w:w="993" w:type="dxa"/>
            <w:tcBorders>
              <w:top w:val="dotted" w:sz="4" w:space="0" w:color="auto"/>
              <w:left w:val="dotted" w:sz="4" w:space="0" w:color="auto"/>
              <w:bottom w:val="single" w:sz="4" w:space="0" w:color="auto"/>
              <w:right w:val="dotted" w:sz="4" w:space="0" w:color="auto"/>
            </w:tcBorders>
          </w:tcPr>
          <w:p w14:paraId="184175BD"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1.39</w:t>
            </w:r>
          </w:p>
        </w:tc>
        <w:tc>
          <w:tcPr>
            <w:tcW w:w="1134" w:type="dxa"/>
            <w:tcBorders>
              <w:top w:val="dotted" w:sz="4" w:space="0" w:color="auto"/>
              <w:left w:val="dotted" w:sz="4" w:space="0" w:color="auto"/>
              <w:bottom w:val="single" w:sz="4" w:space="0" w:color="auto"/>
              <w:right w:val="dotted" w:sz="4" w:space="0" w:color="auto"/>
            </w:tcBorders>
          </w:tcPr>
          <w:p w14:paraId="224E83B1"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0.81</w:t>
            </w:r>
          </w:p>
        </w:tc>
        <w:tc>
          <w:tcPr>
            <w:tcW w:w="1134" w:type="dxa"/>
            <w:tcBorders>
              <w:top w:val="dotted" w:sz="4" w:space="0" w:color="auto"/>
              <w:left w:val="dotted" w:sz="4" w:space="0" w:color="auto"/>
              <w:bottom w:val="single" w:sz="4" w:space="0" w:color="auto"/>
              <w:right w:val="dotted" w:sz="4" w:space="0" w:color="auto"/>
            </w:tcBorders>
          </w:tcPr>
          <w:p w14:paraId="391EE156"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2.38</w:t>
            </w:r>
          </w:p>
        </w:tc>
        <w:tc>
          <w:tcPr>
            <w:tcW w:w="992" w:type="dxa"/>
            <w:tcBorders>
              <w:top w:val="dotted" w:sz="4" w:space="0" w:color="auto"/>
              <w:left w:val="dotted" w:sz="4" w:space="0" w:color="auto"/>
              <w:bottom w:val="single" w:sz="4" w:space="0" w:color="auto"/>
              <w:right w:val="single" w:sz="4" w:space="0" w:color="auto"/>
            </w:tcBorders>
          </w:tcPr>
          <w:p w14:paraId="70B77762" w14:textId="77777777" w:rsidR="0079412E" w:rsidRPr="00C80CA4" w:rsidRDefault="0079412E" w:rsidP="0079412E">
            <w:pPr>
              <w:spacing w:after="160" w:line="23" w:lineRule="atLeast"/>
              <w:jc w:val="right"/>
              <w:rPr>
                <w:rFonts w:asciiTheme="minorHAnsi" w:eastAsia="Calibri" w:hAnsiTheme="minorHAnsi" w:cstheme="minorHAnsi"/>
                <w:lang w:val="en-GB"/>
              </w:rPr>
            </w:pPr>
            <w:proofErr w:type="spellStart"/>
            <w:r w:rsidRPr="00C80CA4">
              <w:rPr>
                <w:rFonts w:asciiTheme="minorHAnsi" w:eastAsia="Calibri" w:hAnsiTheme="minorHAnsi" w:cstheme="minorHAnsi"/>
                <w:lang w:val="en-GB"/>
              </w:rPr>
              <w:t>n.s</w:t>
            </w:r>
            <w:proofErr w:type="spellEnd"/>
            <w:r w:rsidRPr="00C80CA4">
              <w:rPr>
                <w:rFonts w:asciiTheme="minorHAnsi" w:eastAsia="Calibri" w:hAnsiTheme="minorHAnsi" w:cstheme="minorHAnsi"/>
                <w:lang w:val="en-GB"/>
              </w:rPr>
              <w:t>.</w:t>
            </w:r>
          </w:p>
        </w:tc>
      </w:tr>
      <w:tr w:rsidR="0079412E" w:rsidRPr="00C80CA4" w14:paraId="25D67338" w14:textId="77777777" w:rsidTr="0079412E">
        <w:trPr>
          <w:trHeight w:hRule="exact" w:val="370"/>
        </w:trPr>
        <w:tc>
          <w:tcPr>
            <w:tcW w:w="4287" w:type="dxa"/>
            <w:tcBorders>
              <w:top w:val="single" w:sz="4" w:space="0" w:color="auto"/>
              <w:left w:val="single" w:sz="4" w:space="0" w:color="auto"/>
              <w:bottom w:val="dotted" w:sz="4" w:space="0" w:color="auto"/>
              <w:right w:val="single" w:sz="4" w:space="0" w:color="auto"/>
            </w:tcBorders>
            <w:shd w:val="clear" w:color="auto" w:fill="auto"/>
            <w:noWrap/>
          </w:tcPr>
          <w:p w14:paraId="47C90473"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b/>
                <w:bCs/>
                <w:lang w:val="en-GB"/>
              </w:rPr>
              <w:t>Drinking status</w:t>
            </w:r>
          </w:p>
        </w:tc>
        <w:tc>
          <w:tcPr>
            <w:tcW w:w="708" w:type="dxa"/>
            <w:tcBorders>
              <w:top w:val="single" w:sz="4" w:space="0" w:color="auto"/>
              <w:left w:val="single" w:sz="4" w:space="0" w:color="auto"/>
              <w:bottom w:val="dotted" w:sz="4" w:space="0" w:color="auto"/>
              <w:right w:val="dotted" w:sz="4" w:space="0" w:color="auto"/>
            </w:tcBorders>
          </w:tcPr>
          <w:p w14:paraId="05BC7E75"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3" w:type="dxa"/>
            <w:tcBorders>
              <w:top w:val="single" w:sz="4" w:space="0" w:color="auto"/>
              <w:left w:val="dotted" w:sz="4" w:space="0" w:color="auto"/>
              <w:bottom w:val="dotted" w:sz="4" w:space="0" w:color="auto"/>
              <w:right w:val="dotted" w:sz="4" w:space="0" w:color="auto"/>
            </w:tcBorders>
          </w:tcPr>
          <w:p w14:paraId="2B4BF757"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1C5C9E39"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282EAD7A"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single" w:sz="4" w:space="0" w:color="auto"/>
              <w:left w:val="dotted" w:sz="4" w:space="0" w:color="auto"/>
              <w:bottom w:val="dotted" w:sz="4" w:space="0" w:color="auto"/>
              <w:right w:val="single" w:sz="4" w:space="0" w:color="auto"/>
            </w:tcBorders>
          </w:tcPr>
          <w:p w14:paraId="21C1E0B6"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0.003</w:t>
            </w:r>
          </w:p>
        </w:tc>
      </w:tr>
      <w:tr w:rsidR="0079412E" w:rsidRPr="00C80CA4" w14:paraId="0BB512FC" w14:textId="77777777" w:rsidTr="0079412E">
        <w:trPr>
          <w:trHeight w:hRule="exact" w:val="325"/>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2F0F01AA"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Non-susceptible never drinker</w:t>
            </w:r>
          </w:p>
        </w:tc>
        <w:tc>
          <w:tcPr>
            <w:tcW w:w="708" w:type="dxa"/>
            <w:tcBorders>
              <w:top w:val="dotted" w:sz="4" w:space="0" w:color="auto"/>
              <w:left w:val="single" w:sz="4" w:space="0" w:color="auto"/>
              <w:bottom w:val="dotted" w:sz="4" w:space="0" w:color="auto"/>
              <w:right w:val="dotted" w:sz="4" w:space="0" w:color="auto"/>
            </w:tcBorders>
          </w:tcPr>
          <w:p w14:paraId="6DBF93D2"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171</w:t>
            </w:r>
          </w:p>
        </w:tc>
        <w:tc>
          <w:tcPr>
            <w:tcW w:w="993" w:type="dxa"/>
            <w:tcBorders>
              <w:top w:val="dotted" w:sz="4" w:space="0" w:color="auto"/>
              <w:left w:val="dotted" w:sz="4" w:space="0" w:color="auto"/>
              <w:bottom w:val="dotted" w:sz="4" w:space="0" w:color="auto"/>
              <w:right w:val="dotted" w:sz="4" w:space="0" w:color="auto"/>
            </w:tcBorders>
          </w:tcPr>
          <w:p w14:paraId="6996E0EA"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REF</w:t>
            </w:r>
          </w:p>
        </w:tc>
        <w:tc>
          <w:tcPr>
            <w:tcW w:w="1134" w:type="dxa"/>
            <w:tcBorders>
              <w:top w:val="dotted" w:sz="4" w:space="0" w:color="auto"/>
              <w:left w:val="dotted" w:sz="4" w:space="0" w:color="auto"/>
              <w:bottom w:val="dotted" w:sz="4" w:space="0" w:color="auto"/>
              <w:right w:val="dotted" w:sz="4" w:space="0" w:color="auto"/>
            </w:tcBorders>
          </w:tcPr>
          <w:p w14:paraId="5C3F5423"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dotted" w:sz="4" w:space="0" w:color="auto"/>
              <w:left w:val="dotted" w:sz="4" w:space="0" w:color="auto"/>
              <w:bottom w:val="dotted" w:sz="4" w:space="0" w:color="auto"/>
              <w:right w:val="dotted" w:sz="4" w:space="0" w:color="auto"/>
            </w:tcBorders>
          </w:tcPr>
          <w:p w14:paraId="048BA879"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dotted" w:sz="4" w:space="0" w:color="auto"/>
              <w:left w:val="dotted" w:sz="4" w:space="0" w:color="auto"/>
              <w:bottom w:val="dotted" w:sz="4" w:space="0" w:color="auto"/>
              <w:right w:val="single" w:sz="4" w:space="0" w:color="auto"/>
            </w:tcBorders>
          </w:tcPr>
          <w:p w14:paraId="7CCAD0B1"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535EF58C" w14:textId="77777777" w:rsidTr="0079412E">
        <w:trPr>
          <w:trHeight w:hRule="exact" w:val="595"/>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3CA60A9D"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Susceptible never drinker (vs. non-susceptible never)</w:t>
            </w:r>
          </w:p>
        </w:tc>
        <w:tc>
          <w:tcPr>
            <w:tcW w:w="708" w:type="dxa"/>
            <w:tcBorders>
              <w:top w:val="dotted" w:sz="4" w:space="0" w:color="auto"/>
              <w:left w:val="single" w:sz="4" w:space="0" w:color="auto"/>
              <w:bottom w:val="dotted" w:sz="4" w:space="0" w:color="auto"/>
              <w:right w:val="dotted" w:sz="4" w:space="0" w:color="auto"/>
            </w:tcBorders>
          </w:tcPr>
          <w:p w14:paraId="48F2044C"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212</w:t>
            </w:r>
          </w:p>
        </w:tc>
        <w:tc>
          <w:tcPr>
            <w:tcW w:w="993" w:type="dxa"/>
            <w:tcBorders>
              <w:top w:val="dotted" w:sz="4" w:space="0" w:color="auto"/>
              <w:left w:val="dotted" w:sz="4" w:space="0" w:color="auto"/>
              <w:bottom w:val="dotted" w:sz="4" w:space="0" w:color="auto"/>
              <w:right w:val="dotted" w:sz="4" w:space="0" w:color="auto"/>
            </w:tcBorders>
          </w:tcPr>
          <w:p w14:paraId="079BBA98"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1.97</w:t>
            </w:r>
          </w:p>
        </w:tc>
        <w:tc>
          <w:tcPr>
            <w:tcW w:w="1134" w:type="dxa"/>
            <w:tcBorders>
              <w:top w:val="dotted" w:sz="4" w:space="0" w:color="auto"/>
              <w:left w:val="dotted" w:sz="4" w:space="0" w:color="auto"/>
              <w:bottom w:val="dotted" w:sz="4" w:space="0" w:color="auto"/>
              <w:right w:val="dotted" w:sz="4" w:space="0" w:color="auto"/>
            </w:tcBorders>
          </w:tcPr>
          <w:p w14:paraId="7C520AAB"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1.04</w:t>
            </w:r>
          </w:p>
        </w:tc>
        <w:tc>
          <w:tcPr>
            <w:tcW w:w="1134" w:type="dxa"/>
            <w:tcBorders>
              <w:top w:val="dotted" w:sz="4" w:space="0" w:color="auto"/>
              <w:left w:val="dotted" w:sz="4" w:space="0" w:color="auto"/>
              <w:bottom w:val="dotted" w:sz="4" w:space="0" w:color="auto"/>
              <w:right w:val="dotted" w:sz="4" w:space="0" w:color="auto"/>
            </w:tcBorders>
          </w:tcPr>
          <w:p w14:paraId="72703DD3"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3.74</w:t>
            </w:r>
          </w:p>
        </w:tc>
        <w:tc>
          <w:tcPr>
            <w:tcW w:w="992" w:type="dxa"/>
            <w:tcBorders>
              <w:top w:val="dotted" w:sz="4" w:space="0" w:color="auto"/>
              <w:left w:val="dotted" w:sz="4" w:space="0" w:color="auto"/>
              <w:bottom w:val="dotted" w:sz="4" w:space="0" w:color="auto"/>
              <w:right w:val="single" w:sz="4" w:space="0" w:color="auto"/>
            </w:tcBorders>
          </w:tcPr>
          <w:p w14:paraId="5700C3A8"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0.038</w:t>
            </w:r>
          </w:p>
        </w:tc>
      </w:tr>
      <w:tr w:rsidR="0079412E" w:rsidRPr="00C80CA4" w14:paraId="4BAA7CEB" w14:textId="77777777" w:rsidTr="0079412E">
        <w:trPr>
          <w:trHeight w:hRule="exact" w:val="658"/>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7CFEDCD0" w14:textId="50EE909A"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 xml:space="preserve">Not current </w:t>
            </w:r>
            <w:r w:rsidR="00855B36">
              <w:rPr>
                <w:rFonts w:asciiTheme="minorHAnsi" w:eastAsia="Calibri" w:hAnsiTheme="minorHAnsi" w:cstheme="minorHAnsi"/>
                <w:lang w:val="en-GB"/>
              </w:rPr>
              <w:t xml:space="preserve">drinker </w:t>
            </w:r>
            <w:r w:rsidRPr="00C80CA4">
              <w:rPr>
                <w:rFonts w:asciiTheme="minorHAnsi" w:eastAsia="Calibri" w:hAnsiTheme="minorHAnsi" w:cstheme="minorHAnsi"/>
                <w:lang w:val="en-GB"/>
              </w:rPr>
              <w:t>but has drunk in past (vs. never drinkers)</w:t>
            </w:r>
          </w:p>
        </w:tc>
        <w:tc>
          <w:tcPr>
            <w:tcW w:w="708" w:type="dxa"/>
            <w:tcBorders>
              <w:top w:val="dotted" w:sz="4" w:space="0" w:color="auto"/>
              <w:left w:val="single" w:sz="4" w:space="0" w:color="auto"/>
              <w:bottom w:val="dotted" w:sz="4" w:space="0" w:color="auto"/>
              <w:right w:val="dotted" w:sz="4" w:space="0" w:color="auto"/>
            </w:tcBorders>
          </w:tcPr>
          <w:p w14:paraId="586A1969"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39</w:t>
            </w:r>
          </w:p>
        </w:tc>
        <w:tc>
          <w:tcPr>
            <w:tcW w:w="993" w:type="dxa"/>
            <w:tcBorders>
              <w:top w:val="dotted" w:sz="4" w:space="0" w:color="auto"/>
              <w:left w:val="dotted" w:sz="4" w:space="0" w:color="auto"/>
              <w:bottom w:val="dotted" w:sz="4" w:space="0" w:color="auto"/>
              <w:right w:val="dotted" w:sz="4" w:space="0" w:color="auto"/>
            </w:tcBorders>
          </w:tcPr>
          <w:p w14:paraId="795DC91A"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1.09</w:t>
            </w:r>
          </w:p>
        </w:tc>
        <w:tc>
          <w:tcPr>
            <w:tcW w:w="1134" w:type="dxa"/>
            <w:tcBorders>
              <w:top w:val="dotted" w:sz="4" w:space="0" w:color="auto"/>
              <w:left w:val="dotted" w:sz="4" w:space="0" w:color="auto"/>
              <w:bottom w:val="dotted" w:sz="4" w:space="0" w:color="auto"/>
              <w:right w:val="dotted" w:sz="4" w:space="0" w:color="auto"/>
            </w:tcBorders>
          </w:tcPr>
          <w:p w14:paraId="1DF8E33B"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0.36</w:t>
            </w:r>
          </w:p>
        </w:tc>
        <w:tc>
          <w:tcPr>
            <w:tcW w:w="1134" w:type="dxa"/>
            <w:tcBorders>
              <w:top w:val="dotted" w:sz="4" w:space="0" w:color="auto"/>
              <w:left w:val="dotted" w:sz="4" w:space="0" w:color="auto"/>
              <w:bottom w:val="dotted" w:sz="4" w:space="0" w:color="auto"/>
              <w:right w:val="dotted" w:sz="4" w:space="0" w:color="auto"/>
            </w:tcBorders>
          </w:tcPr>
          <w:p w14:paraId="703220C7"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3.29</w:t>
            </w:r>
          </w:p>
        </w:tc>
        <w:tc>
          <w:tcPr>
            <w:tcW w:w="992" w:type="dxa"/>
            <w:tcBorders>
              <w:top w:val="dotted" w:sz="4" w:space="0" w:color="auto"/>
              <w:left w:val="dotted" w:sz="4" w:space="0" w:color="auto"/>
              <w:bottom w:val="dotted" w:sz="4" w:space="0" w:color="auto"/>
              <w:right w:val="single" w:sz="4" w:space="0" w:color="auto"/>
            </w:tcBorders>
          </w:tcPr>
          <w:p w14:paraId="4E206409" w14:textId="77777777" w:rsidR="0079412E" w:rsidRPr="00C80CA4" w:rsidRDefault="0079412E" w:rsidP="0079412E">
            <w:pPr>
              <w:spacing w:after="160" w:line="23" w:lineRule="atLeast"/>
              <w:jc w:val="right"/>
              <w:rPr>
                <w:rFonts w:asciiTheme="minorHAnsi" w:eastAsia="Calibri" w:hAnsiTheme="minorHAnsi" w:cstheme="minorHAnsi"/>
                <w:lang w:val="en-GB"/>
              </w:rPr>
            </w:pPr>
            <w:proofErr w:type="spellStart"/>
            <w:r w:rsidRPr="00C80CA4">
              <w:rPr>
                <w:rFonts w:asciiTheme="minorHAnsi" w:eastAsia="Calibri" w:hAnsiTheme="minorHAnsi" w:cstheme="minorHAnsi"/>
                <w:lang w:val="en-GB"/>
              </w:rPr>
              <w:t>n.s</w:t>
            </w:r>
            <w:proofErr w:type="spellEnd"/>
            <w:r w:rsidRPr="00C80CA4">
              <w:rPr>
                <w:rFonts w:asciiTheme="minorHAnsi" w:eastAsia="Calibri" w:hAnsiTheme="minorHAnsi" w:cstheme="minorHAnsi"/>
                <w:lang w:val="en-GB"/>
              </w:rPr>
              <w:t>.</w:t>
            </w:r>
          </w:p>
        </w:tc>
      </w:tr>
      <w:tr w:rsidR="0079412E" w:rsidRPr="00C80CA4" w14:paraId="4691730D" w14:textId="77777777" w:rsidTr="0079412E">
        <w:trPr>
          <w:trHeight w:hRule="exact" w:val="640"/>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6687206E" w14:textId="4A6DBDCC" w:rsidR="0079412E" w:rsidRPr="00C80CA4" w:rsidRDefault="0079412E" w:rsidP="0079412E">
            <w:pPr>
              <w:spacing w:after="160" w:line="23" w:lineRule="atLeast"/>
              <w:ind w:left="137" w:hanging="5"/>
              <w:jc w:val="both"/>
              <w:rPr>
                <w:rFonts w:asciiTheme="minorHAnsi" w:eastAsia="Calibri" w:hAnsiTheme="minorHAnsi" w:cstheme="minorHAnsi"/>
                <w:lang w:val="en-GB"/>
              </w:rPr>
            </w:pPr>
            <w:r w:rsidRPr="00C80CA4">
              <w:rPr>
                <w:rFonts w:asciiTheme="minorHAnsi" w:eastAsia="Calibri" w:hAnsiTheme="minorHAnsi" w:cstheme="minorHAnsi"/>
                <w:lang w:val="en-GB"/>
              </w:rPr>
              <w:t xml:space="preserve">Current drinker low risk (vs. never drinkers and </w:t>
            </w:r>
            <w:r w:rsidR="00855B36">
              <w:rPr>
                <w:rFonts w:asciiTheme="minorHAnsi" w:eastAsia="Calibri" w:hAnsiTheme="minorHAnsi" w:cstheme="minorHAnsi"/>
                <w:lang w:val="en-GB"/>
              </w:rPr>
              <w:t>non/</w:t>
            </w:r>
            <w:r w:rsidRPr="00C80CA4">
              <w:rPr>
                <w:rFonts w:asciiTheme="minorHAnsi" w:eastAsia="Calibri" w:hAnsiTheme="minorHAnsi" w:cstheme="minorHAnsi"/>
                <w:lang w:val="en-GB"/>
              </w:rPr>
              <w:t>past drinkers)</w:t>
            </w:r>
          </w:p>
        </w:tc>
        <w:tc>
          <w:tcPr>
            <w:tcW w:w="708" w:type="dxa"/>
            <w:tcBorders>
              <w:top w:val="dotted" w:sz="4" w:space="0" w:color="auto"/>
              <w:left w:val="single" w:sz="4" w:space="0" w:color="auto"/>
              <w:bottom w:val="dotted" w:sz="4" w:space="0" w:color="auto"/>
              <w:right w:val="dotted" w:sz="4" w:space="0" w:color="auto"/>
            </w:tcBorders>
          </w:tcPr>
          <w:p w14:paraId="68F40CBA"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188</w:t>
            </w:r>
          </w:p>
        </w:tc>
        <w:tc>
          <w:tcPr>
            <w:tcW w:w="993" w:type="dxa"/>
            <w:tcBorders>
              <w:top w:val="dotted" w:sz="4" w:space="0" w:color="auto"/>
              <w:left w:val="dotted" w:sz="4" w:space="0" w:color="auto"/>
              <w:bottom w:val="dotted" w:sz="4" w:space="0" w:color="auto"/>
              <w:right w:val="dotted" w:sz="4" w:space="0" w:color="auto"/>
            </w:tcBorders>
          </w:tcPr>
          <w:p w14:paraId="75992391"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2.48</w:t>
            </w:r>
          </w:p>
        </w:tc>
        <w:tc>
          <w:tcPr>
            <w:tcW w:w="1134" w:type="dxa"/>
            <w:tcBorders>
              <w:top w:val="dotted" w:sz="4" w:space="0" w:color="auto"/>
              <w:left w:val="dotted" w:sz="4" w:space="0" w:color="auto"/>
              <w:bottom w:val="dotted" w:sz="4" w:space="0" w:color="auto"/>
              <w:right w:val="dotted" w:sz="4" w:space="0" w:color="auto"/>
            </w:tcBorders>
          </w:tcPr>
          <w:p w14:paraId="0EF67661"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1.12</w:t>
            </w:r>
          </w:p>
        </w:tc>
        <w:tc>
          <w:tcPr>
            <w:tcW w:w="1134" w:type="dxa"/>
            <w:tcBorders>
              <w:top w:val="dotted" w:sz="4" w:space="0" w:color="auto"/>
              <w:left w:val="dotted" w:sz="4" w:space="0" w:color="auto"/>
              <w:bottom w:val="dotted" w:sz="4" w:space="0" w:color="auto"/>
              <w:right w:val="dotted" w:sz="4" w:space="0" w:color="auto"/>
            </w:tcBorders>
          </w:tcPr>
          <w:p w14:paraId="20280EBA"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5.50</w:t>
            </w:r>
          </w:p>
        </w:tc>
        <w:tc>
          <w:tcPr>
            <w:tcW w:w="992" w:type="dxa"/>
            <w:tcBorders>
              <w:top w:val="dotted" w:sz="4" w:space="0" w:color="auto"/>
              <w:left w:val="dotted" w:sz="4" w:space="0" w:color="auto"/>
              <w:bottom w:val="dotted" w:sz="4" w:space="0" w:color="auto"/>
              <w:right w:val="single" w:sz="4" w:space="0" w:color="auto"/>
            </w:tcBorders>
          </w:tcPr>
          <w:p w14:paraId="3BC9C4D8"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0.025</w:t>
            </w:r>
          </w:p>
        </w:tc>
      </w:tr>
      <w:tr w:rsidR="0079412E" w:rsidRPr="00C80CA4" w14:paraId="2493A5DC" w14:textId="77777777" w:rsidTr="0079412E">
        <w:trPr>
          <w:trHeight w:hRule="exact" w:val="648"/>
        </w:trPr>
        <w:tc>
          <w:tcPr>
            <w:tcW w:w="4287" w:type="dxa"/>
            <w:tcBorders>
              <w:top w:val="dotted" w:sz="4" w:space="0" w:color="auto"/>
              <w:left w:val="single" w:sz="4" w:space="0" w:color="auto"/>
              <w:bottom w:val="single" w:sz="4" w:space="0" w:color="auto"/>
              <w:right w:val="single" w:sz="4" w:space="0" w:color="auto"/>
            </w:tcBorders>
            <w:shd w:val="clear" w:color="auto" w:fill="auto"/>
            <w:noWrap/>
          </w:tcPr>
          <w:p w14:paraId="54F798BB" w14:textId="77777777" w:rsidR="0079412E" w:rsidRPr="00C80CA4" w:rsidRDefault="0079412E" w:rsidP="0079412E">
            <w:pPr>
              <w:spacing w:after="160" w:line="23" w:lineRule="atLeast"/>
              <w:ind w:left="137"/>
              <w:jc w:val="both"/>
              <w:rPr>
                <w:rFonts w:asciiTheme="minorHAnsi" w:eastAsia="Calibri" w:hAnsiTheme="minorHAnsi" w:cstheme="minorHAnsi"/>
                <w:b/>
                <w:bCs/>
                <w:lang w:val="en-GB"/>
              </w:rPr>
            </w:pPr>
            <w:r w:rsidRPr="00C80CA4">
              <w:rPr>
                <w:rFonts w:asciiTheme="minorHAnsi" w:eastAsia="Calibri" w:hAnsiTheme="minorHAnsi" w:cstheme="minorHAnsi"/>
                <w:lang w:val="en-GB"/>
              </w:rPr>
              <w:t xml:space="preserve">Current </w:t>
            </w:r>
            <w:proofErr w:type="gramStart"/>
            <w:r w:rsidRPr="00C80CA4">
              <w:rPr>
                <w:rFonts w:asciiTheme="minorHAnsi" w:eastAsia="Calibri" w:hAnsiTheme="minorHAnsi" w:cstheme="minorHAnsi"/>
                <w:lang w:val="en-GB"/>
              </w:rPr>
              <w:t>drinkers</w:t>
            </w:r>
            <w:proofErr w:type="gramEnd"/>
            <w:r w:rsidRPr="00C80CA4">
              <w:rPr>
                <w:rFonts w:asciiTheme="minorHAnsi" w:eastAsia="Calibri" w:hAnsiTheme="minorHAnsi" w:cstheme="minorHAnsi"/>
                <w:lang w:val="en-GB"/>
              </w:rPr>
              <w:t xml:space="preserve"> higher risk (vs. all of the above)</w:t>
            </w:r>
          </w:p>
        </w:tc>
        <w:tc>
          <w:tcPr>
            <w:tcW w:w="708" w:type="dxa"/>
            <w:tcBorders>
              <w:top w:val="dotted" w:sz="4" w:space="0" w:color="auto"/>
              <w:left w:val="single" w:sz="4" w:space="0" w:color="auto"/>
              <w:bottom w:val="single" w:sz="4" w:space="0" w:color="auto"/>
              <w:right w:val="dotted" w:sz="4" w:space="0" w:color="auto"/>
            </w:tcBorders>
          </w:tcPr>
          <w:p w14:paraId="39AB2410"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185</w:t>
            </w:r>
          </w:p>
        </w:tc>
        <w:tc>
          <w:tcPr>
            <w:tcW w:w="993" w:type="dxa"/>
            <w:tcBorders>
              <w:top w:val="dotted" w:sz="4" w:space="0" w:color="auto"/>
              <w:left w:val="dotted" w:sz="4" w:space="0" w:color="auto"/>
              <w:bottom w:val="single" w:sz="4" w:space="0" w:color="auto"/>
              <w:right w:val="dotted" w:sz="4" w:space="0" w:color="auto"/>
            </w:tcBorders>
          </w:tcPr>
          <w:p w14:paraId="75934364"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3.28</w:t>
            </w:r>
          </w:p>
        </w:tc>
        <w:tc>
          <w:tcPr>
            <w:tcW w:w="1134" w:type="dxa"/>
            <w:tcBorders>
              <w:top w:val="dotted" w:sz="4" w:space="0" w:color="auto"/>
              <w:left w:val="dotted" w:sz="4" w:space="0" w:color="auto"/>
              <w:bottom w:val="single" w:sz="4" w:space="0" w:color="auto"/>
              <w:right w:val="dotted" w:sz="4" w:space="0" w:color="auto"/>
            </w:tcBorders>
          </w:tcPr>
          <w:p w14:paraId="2D8D3B68"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1.09</w:t>
            </w:r>
          </w:p>
        </w:tc>
        <w:tc>
          <w:tcPr>
            <w:tcW w:w="1134" w:type="dxa"/>
            <w:tcBorders>
              <w:top w:val="dotted" w:sz="4" w:space="0" w:color="auto"/>
              <w:left w:val="dotted" w:sz="4" w:space="0" w:color="auto"/>
              <w:bottom w:val="single" w:sz="4" w:space="0" w:color="auto"/>
              <w:right w:val="dotted" w:sz="4" w:space="0" w:color="auto"/>
            </w:tcBorders>
          </w:tcPr>
          <w:p w14:paraId="1E2CC3CC"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9.83</w:t>
            </w:r>
          </w:p>
        </w:tc>
        <w:tc>
          <w:tcPr>
            <w:tcW w:w="992" w:type="dxa"/>
            <w:tcBorders>
              <w:top w:val="dotted" w:sz="4" w:space="0" w:color="auto"/>
              <w:left w:val="dotted" w:sz="4" w:space="0" w:color="auto"/>
              <w:bottom w:val="single" w:sz="4" w:space="0" w:color="auto"/>
              <w:right w:val="single" w:sz="4" w:space="0" w:color="auto"/>
            </w:tcBorders>
          </w:tcPr>
          <w:p w14:paraId="366039BC"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0.034</w:t>
            </w:r>
          </w:p>
        </w:tc>
      </w:tr>
      <w:tr w:rsidR="0079412E" w:rsidRPr="00C80CA4" w14:paraId="57EA7E30" w14:textId="77777777" w:rsidTr="0079412E">
        <w:trPr>
          <w:trHeight w:hRule="exact" w:val="262"/>
        </w:trPr>
        <w:tc>
          <w:tcPr>
            <w:tcW w:w="4287" w:type="dxa"/>
            <w:tcBorders>
              <w:top w:val="single" w:sz="4" w:space="0" w:color="auto"/>
              <w:left w:val="single" w:sz="4" w:space="0" w:color="auto"/>
              <w:bottom w:val="dotted" w:sz="4" w:space="0" w:color="auto"/>
              <w:right w:val="single" w:sz="4" w:space="0" w:color="auto"/>
            </w:tcBorders>
            <w:shd w:val="clear" w:color="auto" w:fill="auto"/>
            <w:noWrap/>
          </w:tcPr>
          <w:p w14:paraId="4F4EA41D"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b/>
                <w:bCs/>
                <w:lang w:val="en-GB"/>
              </w:rPr>
              <w:t>Wave</w:t>
            </w:r>
          </w:p>
        </w:tc>
        <w:tc>
          <w:tcPr>
            <w:tcW w:w="708" w:type="dxa"/>
            <w:tcBorders>
              <w:top w:val="single" w:sz="4" w:space="0" w:color="auto"/>
              <w:left w:val="single" w:sz="4" w:space="0" w:color="auto"/>
              <w:bottom w:val="dotted" w:sz="4" w:space="0" w:color="auto"/>
              <w:right w:val="dotted" w:sz="4" w:space="0" w:color="auto"/>
            </w:tcBorders>
          </w:tcPr>
          <w:p w14:paraId="16FAD969"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3" w:type="dxa"/>
            <w:tcBorders>
              <w:top w:val="single" w:sz="4" w:space="0" w:color="auto"/>
              <w:left w:val="dotted" w:sz="4" w:space="0" w:color="auto"/>
              <w:bottom w:val="dotted" w:sz="4" w:space="0" w:color="auto"/>
              <w:right w:val="dotted" w:sz="4" w:space="0" w:color="auto"/>
            </w:tcBorders>
          </w:tcPr>
          <w:p w14:paraId="307341B3"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50AC3E7A"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single" w:sz="4" w:space="0" w:color="auto"/>
              <w:left w:val="dotted" w:sz="4" w:space="0" w:color="auto"/>
              <w:bottom w:val="dotted" w:sz="4" w:space="0" w:color="auto"/>
              <w:right w:val="dotted" w:sz="4" w:space="0" w:color="auto"/>
            </w:tcBorders>
          </w:tcPr>
          <w:p w14:paraId="7AE5AEF9"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single" w:sz="4" w:space="0" w:color="auto"/>
              <w:left w:val="dotted" w:sz="4" w:space="0" w:color="auto"/>
              <w:bottom w:val="dotted" w:sz="4" w:space="0" w:color="auto"/>
              <w:right w:val="single" w:sz="4" w:space="0" w:color="auto"/>
            </w:tcBorders>
          </w:tcPr>
          <w:p w14:paraId="587692CC"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0FCE24E2" w14:textId="77777777" w:rsidTr="0079412E">
        <w:trPr>
          <w:trHeight w:hRule="exact" w:val="280"/>
        </w:trPr>
        <w:tc>
          <w:tcPr>
            <w:tcW w:w="4287" w:type="dxa"/>
            <w:tcBorders>
              <w:top w:val="dotted" w:sz="4" w:space="0" w:color="auto"/>
              <w:left w:val="single" w:sz="4" w:space="0" w:color="auto"/>
              <w:bottom w:val="dotted" w:sz="4" w:space="0" w:color="auto"/>
              <w:right w:val="single" w:sz="4" w:space="0" w:color="auto"/>
            </w:tcBorders>
            <w:shd w:val="clear" w:color="auto" w:fill="auto"/>
            <w:noWrap/>
          </w:tcPr>
          <w:p w14:paraId="59F7EEB9"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2017</w:t>
            </w:r>
          </w:p>
        </w:tc>
        <w:tc>
          <w:tcPr>
            <w:tcW w:w="708" w:type="dxa"/>
            <w:tcBorders>
              <w:top w:val="dotted" w:sz="4" w:space="0" w:color="auto"/>
              <w:left w:val="single" w:sz="4" w:space="0" w:color="auto"/>
              <w:bottom w:val="dotted" w:sz="4" w:space="0" w:color="auto"/>
              <w:right w:val="dotted" w:sz="4" w:space="0" w:color="auto"/>
            </w:tcBorders>
          </w:tcPr>
          <w:p w14:paraId="178E0FA4"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401</w:t>
            </w:r>
          </w:p>
        </w:tc>
        <w:tc>
          <w:tcPr>
            <w:tcW w:w="993" w:type="dxa"/>
            <w:tcBorders>
              <w:top w:val="dotted" w:sz="4" w:space="0" w:color="auto"/>
              <w:left w:val="dotted" w:sz="4" w:space="0" w:color="auto"/>
              <w:bottom w:val="dotted" w:sz="4" w:space="0" w:color="auto"/>
              <w:right w:val="dotted" w:sz="4" w:space="0" w:color="auto"/>
            </w:tcBorders>
          </w:tcPr>
          <w:p w14:paraId="3FFAD7A7"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REF</w:t>
            </w:r>
          </w:p>
        </w:tc>
        <w:tc>
          <w:tcPr>
            <w:tcW w:w="1134" w:type="dxa"/>
            <w:tcBorders>
              <w:top w:val="dotted" w:sz="4" w:space="0" w:color="auto"/>
              <w:left w:val="dotted" w:sz="4" w:space="0" w:color="auto"/>
              <w:bottom w:val="dotted" w:sz="4" w:space="0" w:color="auto"/>
              <w:right w:val="dotted" w:sz="4" w:space="0" w:color="auto"/>
            </w:tcBorders>
          </w:tcPr>
          <w:p w14:paraId="152FE9AD"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1134" w:type="dxa"/>
            <w:tcBorders>
              <w:top w:val="dotted" w:sz="4" w:space="0" w:color="auto"/>
              <w:left w:val="dotted" w:sz="4" w:space="0" w:color="auto"/>
              <w:bottom w:val="dotted" w:sz="4" w:space="0" w:color="auto"/>
              <w:right w:val="dotted" w:sz="4" w:space="0" w:color="auto"/>
            </w:tcBorders>
          </w:tcPr>
          <w:p w14:paraId="6A245AAD" w14:textId="77777777" w:rsidR="0079412E" w:rsidRPr="00C80CA4" w:rsidRDefault="0079412E" w:rsidP="0079412E">
            <w:pPr>
              <w:spacing w:after="160" w:line="23" w:lineRule="atLeast"/>
              <w:jc w:val="right"/>
              <w:rPr>
                <w:rFonts w:asciiTheme="minorHAnsi" w:eastAsia="Calibri" w:hAnsiTheme="minorHAnsi" w:cstheme="minorHAnsi"/>
                <w:lang w:val="en-GB"/>
              </w:rPr>
            </w:pPr>
          </w:p>
        </w:tc>
        <w:tc>
          <w:tcPr>
            <w:tcW w:w="992" w:type="dxa"/>
            <w:tcBorders>
              <w:top w:val="dotted" w:sz="4" w:space="0" w:color="auto"/>
              <w:left w:val="dotted" w:sz="4" w:space="0" w:color="auto"/>
              <w:bottom w:val="dotted" w:sz="4" w:space="0" w:color="auto"/>
              <w:right w:val="single" w:sz="4" w:space="0" w:color="auto"/>
            </w:tcBorders>
          </w:tcPr>
          <w:p w14:paraId="0FB78DF8" w14:textId="77777777" w:rsidR="0079412E" w:rsidRPr="00C80CA4" w:rsidRDefault="0079412E" w:rsidP="0079412E">
            <w:pPr>
              <w:spacing w:after="160" w:line="23" w:lineRule="atLeast"/>
              <w:jc w:val="right"/>
              <w:rPr>
                <w:rFonts w:asciiTheme="minorHAnsi" w:eastAsia="Calibri" w:hAnsiTheme="minorHAnsi" w:cstheme="minorHAnsi"/>
                <w:lang w:val="en-GB"/>
              </w:rPr>
            </w:pPr>
          </w:p>
        </w:tc>
      </w:tr>
      <w:tr w:rsidR="0079412E" w:rsidRPr="00C80CA4" w14:paraId="6A8119B1" w14:textId="77777777" w:rsidTr="0079412E">
        <w:trPr>
          <w:trHeight w:hRule="exact" w:val="352"/>
        </w:trPr>
        <w:tc>
          <w:tcPr>
            <w:tcW w:w="4287" w:type="dxa"/>
            <w:tcBorders>
              <w:top w:val="dotted" w:sz="4" w:space="0" w:color="auto"/>
              <w:left w:val="single" w:sz="4" w:space="0" w:color="auto"/>
              <w:bottom w:val="single" w:sz="4" w:space="0" w:color="auto"/>
              <w:right w:val="single" w:sz="4" w:space="0" w:color="auto"/>
            </w:tcBorders>
            <w:shd w:val="clear" w:color="auto" w:fill="auto"/>
            <w:noWrap/>
          </w:tcPr>
          <w:p w14:paraId="7269B802" w14:textId="77777777" w:rsidR="0079412E" w:rsidRPr="00C80CA4" w:rsidRDefault="0079412E" w:rsidP="0079412E">
            <w:pPr>
              <w:spacing w:after="160" w:line="23" w:lineRule="atLeast"/>
              <w:ind w:left="132"/>
              <w:jc w:val="both"/>
              <w:rPr>
                <w:rFonts w:asciiTheme="minorHAnsi" w:eastAsia="Calibri" w:hAnsiTheme="minorHAnsi" w:cstheme="minorHAnsi"/>
                <w:lang w:val="en-GB"/>
              </w:rPr>
            </w:pPr>
            <w:r w:rsidRPr="00C80CA4">
              <w:rPr>
                <w:rFonts w:asciiTheme="minorHAnsi" w:eastAsia="Calibri" w:hAnsiTheme="minorHAnsi" w:cstheme="minorHAnsi"/>
                <w:lang w:val="en-GB"/>
              </w:rPr>
              <w:t>2019</w:t>
            </w:r>
          </w:p>
        </w:tc>
        <w:tc>
          <w:tcPr>
            <w:tcW w:w="708" w:type="dxa"/>
            <w:tcBorders>
              <w:top w:val="dotted" w:sz="4" w:space="0" w:color="auto"/>
              <w:left w:val="single" w:sz="4" w:space="0" w:color="auto"/>
              <w:bottom w:val="single" w:sz="4" w:space="0" w:color="auto"/>
              <w:right w:val="dotted" w:sz="4" w:space="0" w:color="auto"/>
            </w:tcBorders>
          </w:tcPr>
          <w:p w14:paraId="5CC5109F"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394</w:t>
            </w:r>
          </w:p>
        </w:tc>
        <w:tc>
          <w:tcPr>
            <w:tcW w:w="993" w:type="dxa"/>
            <w:tcBorders>
              <w:top w:val="dotted" w:sz="4" w:space="0" w:color="auto"/>
              <w:left w:val="dotted" w:sz="4" w:space="0" w:color="auto"/>
              <w:bottom w:val="single" w:sz="4" w:space="0" w:color="auto"/>
              <w:right w:val="dotted" w:sz="4" w:space="0" w:color="auto"/>
            </w:tcBorders>
          </w:tcPr>
          <w:p w14:paraId="0F1B932F"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1.57</w:t>
            </w:r>
          </w:p>
        </w:tc>
        <w:tc>
          <w:tcPr>
            <w:tcW w:w="1134" w:type="dxa"/>
            <w:tcBorders>
              <w:top w:val="dotted" w:sz="4" w:space="0" w:color="auto"/>
              <w:left w:val="dotted" w:sz="4" w:space="0" w:color="auto"/>
              <w:bottom w:val="single" w:sz="4" w:space="0" w:color="auto"/>
              <w:right w:val="dotted" w:sz="4" w:space="0" w:color="auto"/>
            </w:tcBorders>
          </w:tcPr>
          <w:p w14:paraId="2FEA295F"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0.90</w:t>
            </w:r>
          </w:p>
        </w:tc>
        <w:tc>
          <w:tcPr>
            <w:tcW w:w="1134" w:type="dxa"/>
            <w:tcBorders>
              <w:top w:val="dotted" w:sz="4" w:space="0" w:color="auto"/>
              <w:left w:val="dotted" w:sz="4" w:space="0" w:color="auto"/>
              <w:bottom w:val="single" w:sz="4" w:space="0" w:color="auto"/>
              <w:right w:val="dotted" w:sz="4" w:space="0" w:color="auto"/>
            </w:tcBorders>
          </w:tcPr>
          <w:p w14:paraId="4541FD4D" w14:textId="77777777" w:rsidR="0079412E" w:rsidRPr="00C80CA4" w:rsidRDefault="0079412E" w:rsidP="0079412E">
            <w:pPr>
              <w:spacing w:after="160" w:line="23" w:lineRule="atLeast"/>
              <w:jc w:val="right"/>
              <w:rPr>
                <w:rFonts w:asciiTheme="minorHAnsi" w:eastAsia="Calibri" w:hAnsiTheme="minorHAnsi" w:cstheme="minorHAnsi"/>
                <w:lang w:val="en-GB"/>
              </w:rPr>
            </w:pPr>
            <w:r w:rsidRPr="00C80CA4">
              <w:rPr>
                <w:rFonts w:asciiTheme="minorHAnsi" w:eastAsia="Calibri" w:hAnsiTheme="minorHAnsi" w:cstheme="minorHAnsi"/>
                <w:lang w:val="en-GB"/>
              </w:rPr>
              <w:t>2.72</w:t>
            </w:r>
          </w:p>
        </w:tc>
        <w:tc>
          <w:tcPr>
            <w:tcW w:w="992" w:type="dxa"/>
            <w:tcBorders>
              <w:top w:val="dotted" w:sz="4" w:space="0" w:color="auto"/>
              <w:left w:val="dotted" w:sz="4" w:space="0" w:color="auto"/>
              <w:bottom w:val="single" w:sz="4" w:space="0" w:color="auto"/>
              <w:right w:val="single" w:sz="4" w:space="0" w:color="auto"/>
            </w:tcBorders>
          </w:tcPr>
          <w:p w14:paraId="0F9F3A02" w14:textId="77777777" w:rsidR="0079412E" w:rsidRPr="00C80CA4" w:rsidRDefault="0079412E" w:rsidP="0079412E">
            <w:pPr>
              <w:spacing w:after="160" w:line="23" w:lineRule="atLeast"/>
              <w:jc w:val="right"/>
              <w:rPr>
                <w:rFonts w:asciiTheme="minorHAnsi" w:eastAsia="Calibri" w:hAnsiTheme="minorHAnsi" w:cstheme="minorHAnsi"/>
                <w:lang w:val="en-GB"/>
              </w:rPr>
            </w:pPr>
            <w:proofErr w:type="spellStart"/>
            <w:r w:rsidRPr="00C80CA4">
              <w:rPr>
                <w:rFonts w:asciiTheme="minorHAnsi" w:eastAsia="Calibri" w:hAnsiTheme="minorHAnsi" w:cstheme="minorHAnsi"/>
                <w:lang w:val="en-GB"/>
              </w:rPr>
              <w:t>n.s</w:t>
            </w:r>
            <w:proofErr w:type="spellEnd"/>
            <w:r w:rsidRPr="00C80CA4">
              <w:rPr>
                <w:rFonts w:asciiTheme="minorHAnsi" w:eastAsia="Calibri" w:hAnsiTheme="minorHAnsi" w:cstheme="minorHAnsi"/>
                <w:lang w:val="en-GB"/>
              </w:rPr>
              <w:t>.</w:t>
            </w:r>
          </w:p>
        </w:tc>
      </w:tr>
      <w:tr w:rsidR="0079412E" w:rsidRPr="00C80CA4" w14:paraId="695492C3" w14:textId="77777777" w:rsidTr="0079412E">
        <w:trPr>
          <w:trHeight w:val="757"/>
        </w:trPr>
        <w:tc>
          <w:tcPr>
            <w:tcW w:w="9248" w:type="dxa"/>
            <w:gridSpan w:val="6"/>
            <w:tcBorders>
              <w:top w:val="dotted" w:sz="4" w:space="0" w:color="auto"/>
              <w:left w:val="single" w:sz="4" w:space="0" w:color="auto"/>
              <w:bottom w:val="single" w:sz="4" w:space="0" w:color="auto"/>
              <w:right w:val="single" w:sz="4" w:space="0" w:color="auto"/>
            </w:tcBorders>
            <w:shd w:val="clear" w:color="auto" w:fill="auto"/>
            <w:noWrap/>
          </w:tcPr>
          <w:p w14:paraId="75C399A0"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lang w:val="en-GB"/>
              </w:rPr>
              <w:t>Notes:</w:t>
            </w:r>
          </w:p>
          <w:p w14:paraId="6BE998C4"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lang w:val="en-GB"/>
              </w:rPr>
              <w:t>Adjusted Odds Ratio (</w:t>
            </w:r>
            <w:proofErr w:type="spellStart"/>
            <w:r w:rsidRPr="00C80CA4">
              <w:rPr>
                <w:rFonts w:asciiTheme="minorHAnsi" w:eastAsia="Calibri" w:hAnsiTheme="minorHAnsi" w:cstheme="minorHAnsi"/>
                <w:lang w:val="en-GB"/>
              </w:rPr>
              <w:t>OR</w:t>
            </w:r>
            <w:r w:rsidRPr="00C80CA4">
              <w:rPr>
                <w:rFonts w:asciiTheme="minorHAnsi" w:eastAsia="Calibri" w:hAnsiTheme="minorHAnsi" w:cstheme="minorHAnsi"/>
                <w:vertAlign w:val="subscript"/>
                <w:lang w:val="en-GB"/>
              </w:rPr>
              <w:t>Adj</w:t>
            </w:r>
            <w:proofErr w:type="spellEnd"/>
            <w:r w:rsidRPr="00C80CA4">
              <w:rPr>
                <w:rFonts w:asciiTheme="minorHAnsi" w:eastAsia="Calibri" w:hAnsiTheme="minorHAnsi" w:cstheme="minorHAnsi"/>
                <w:lang w:val="en-GB"/>
              </w:rPr>
              <w:t>); Reference category (REF); 95% confidence interval (95% CI)</w:t>
            </w:r>
          </w:p>
          <w:p w14:paraId="7B968AF7"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lang w:val="en-GB"/>
              </w:rPr>
              <w:t>Based on all respondents in Scotland (</w:t>
            </w:r>
            <w:r w:rsidRPr="00C80CA4">
              <w:rPr>
                <w:rFonts w:asciiTheme="minorHAnsi" w:eastAsia="Calibri" w:hAnsiTheme="minorHAnsi" w:cstheme="minorHAnsi"/>
                <w:i/>
                <w:lang w:val="en-GB"/>
              </w:rPr>
              <w:t>n</w:t>
            </w:r>
            <w:r w:rsidRPr="00C80CA4">
              <w:rPr>
                <w:rFonts w:asciiTheme="minorHAnsi" w:eastAsia="Calibri" w:hAnsiTheme="minorHAnsi" w:cstheme="minorHAnsi"/>
                <w:lang w:val="en-GB"/>
              </w:rPr>
              <w:t xml:space="preserve"> = 795); Data are unweighted</w:t>
            </w:r>
          </w:p>
          <w:p w14:paraId="595E17FF"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lang w:val="en-GB"/>
              </w:rPr>
              <w:t>Cases with missing data on at least one variable (n=47)</w:t>
            </w:r>
          </w:p>
          <w:p w14:paraId="09CB6BA1" w14:textId="77777777" w:rsidR="0079412E" w:rsidRPr="00C80CA4" w:rsidRDefault="0079412E" w:rsidP="0079412E">
            <w:pPr>
              <w:spacing w:after="160" w:line="23" w:lineRule="atLeast"/>
              <w:jc w:val="both"/>
              <w:rPr>
                <w:rFonts w:asciiTheme="minorHAnsi" w:eastAsia="Calibri" w:hAnsiTheme="minorHAnsi" w:cstheme="minorHAnsi"/>
                <w:b/>
                <w:lang w:val="en-GB"/>
              </w:rPr>
            </w:pPr>
            <w:r w:rsidRPr="00C80CA4">
              <w:rPr>
                <w:rFonts w:asciiTheme="minorHAnsi" w:eastAsia="Calibri" w:hAnsiTheme="minorHAnsi" w:cstheme="minorHAnsi"/>
                <w:lang w:val="en-GB"/>
              </w:rPr>
              <w:t>Dependent variable: Awareness of any alcohol marketing in any one of nine channels: 1 = Aware (</w:t>
            </w:r>
            <w:r w:rsidRPr="00C80CA4">
              <w:rPr>
                <w:rFonts w:asciiTheme="minorHAnsi" w:eastAsia="Calibri" w:hAnsiTheme="minorHAnsi" w:cstheme="minorHAnsi"/>
                <w:i/>
                <w:lang w:val="en-GB"/>
              </w:rPr>
              <w:t>n</w:t>
            </w:r>
            <w:r w:rsidRPr="00C80CA4">
              <w:rPr>
                <w:rFonts w:asciiTheme="minorHAnsi" w:eastAsia="Calibri" w:hAnsiTheme="minorHAnsi" w:cstheme="minorHAnsi"/>
                <w:lang w:val="en-GB"/>
              </w:rPr>
              <w:t xml:space="preserve"> = 733) and 0 = Not aware (</w:t>
            </w:r>
            <w:r w:rsidRPr="00C80CA4">
              <w:rPr>
                <w:rFonts w:asciiTheme="minorHAnsi" w:eastAsia="Calibri" w:hAnsiTheme="minorHAnsi" w:cstheme="minorHAnsi"/>
                <w:i/>
                <w:lang w:val="en-GB"/>
              </w:rPr>
              <w:t>n</w:t>
            </w:r>
            <w:r w:rsidRPr="00C80CA4">
              <w:rPr>
                <w:rFonts w:asciiTheme="minorHAnsi" w:eastAsia="Calibri" w:hAnsiTheme="minorHAnsi" w:cstheme="minorHAnsi"/>
                <w:lang w:val="en-GB"/>
              </w:rPr>
              <w:t xml:space="preserve"> = 62)</w:t>
            </w:r>
          </w:p>
          <w:p w14:paraId="5BECB8BB"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lang w:val="en-GB"/>
              </w:rPr>
              <w:t xml:space="preserve">Test of model coefficients in final block: </w:t>
            </w:r>
            <w:r w:rsidRPr="00C80CA4">
              <w:rPr>
                <w:rFonts w:asciiTheme="minorHAnsi" w:eastAsia="Calibri" w:hAnsiTheme="minorHAnsi" w:cstheme="minorHAnsi"/>
                <w:i/>
                <w:iCs/>
                <w:lang w:val="en-GB"/>
              </w:rPr>
              <w:t>χ</w:t>
            </w:r>
            <w:proofErr w:type="gramStart"/>
            <w:r w:rsidRPr="00C80CA4">
              <w:rPr>
                <w:rFonts w:asciiTheme="minorHAnsi" w:eastAsia="Calibri" w:hAnsiTheme="minorHAnsi" w:cstheme="minorHAnsi"/>
                <w:i/>
                <w:iCs/>
                <w:lang w:val="en-GB"/>
              </w:rPr>
              <w:t>²</w:t>
            </w:r>
            <w:r w:rsidRPr="00C80CA4">
              <w:rPr>
                <w:rFonts w:asciiTheme="minorHAnsi" w:eastAsia="Calibri" w:hAnsiTheme="minorHAnsi" w:cstheme="minorHAnsi"/>
                <w:lang w:val="en-GB"/>
              </w:rPr>
              <w:t>(</w:t>
            </w:r>
            <w:proofErr w:type="gramEnd"/>
            <w:r w:rsidRPr="00C80CA4">
              <w:rPr>
                <w:rFonts w:asciiTheme="minorHAnsi" w:eastAsia="Calibri" w:hAnsiTheme="minorHAnsi" w:cstheme="minorHAnsi"/>
                <w:lang w:val="en-GB"/>
              </w:rPr>
              <w:t xml:space="preserve">8)=32.05, </w:t>
            </w:r>
            <w:r w:rsidRPr="00C80CA4">
              <w:rPr>
                <w:rFonts w:asciiTheme="minorHAnsi" w:eastAsia="Calibri" w:hAnsiTheme="minorHAnsi" w:cstheme="minorHAnsi"/>
                <w:i/>
                <w:lang w:val="en-GB"/>
              </w:rPr>
              <w:t>p</w:t>
            </w:r>
            <w:r w:rsidRPr="00C80CA4">
              <w:rPr>
                <w:rFonts w:asciiTheme="minorHAnsi" w:eastAsia="Calibri" w:hAnsiTheme="minorHAnsi" w:cstheme="minorHAnsi"/>
                <w:lang w:val="en-GB"/>
              </w:rPr>
              <w:t xml:space="preserve">&lt;0.001. </w:t>
            </w:r>
          </w:p>
          <w:p w14:paraId="2377D572"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lang w:val="en-GB"/>
              </w:rPr>
              <w:t xml:space="preserve">Hosmer &amp; </w:t>
            </w:r>
            <w:proofErr w:type="spellStart"/>
            <w:r w:rsidRPr="00C80CA4">
              <w:rPr>
                <w:rFonts w:asciiTheme="minorHAnsi" w:eastAsia="Calibri" w:hAnsiTheme="minorHAnsi" w:cstheme="minorHAnsi"/>
                <w:lang w:val="en-GB"/>
              </w:rPr>
              <w:t>Lemeshow</w:t>
            </w:r>
            <w:proofErr w:type="spellEnd"/>
            <w:r w:rsidRPr="00C80CA4">
              <w:rPr>
                <w:rFonts w:asciiTheme="minorHAnsi" w:eastAsia="Calibri" w:hAnsiTheme="minorHAnsi" w:cstheme="minorHAnsi"/>
                <w:lang w:val="en-GB"/>
              </w:rPr>
              <w:t xml:space="preserve"> for final block </w:t>
            </w:r>
            <w:r w:rsidRPr="00C80CA4">
              <w:rPr>
                <w:rFonts w:asciiTheme="minorHAnsi" w:eastAsia="Calibri" w:hAnsiTheme="minorHAnsi" w:cstheme="minorHAnsi"/>
                <w:i/>
                <w:iCs/>
                <w:lang w:val="en-GB"/>
              </w:rPr>
              <w:t>χ</w:t>
            </w:r>
            <w:proofErr w:type="gramStart"/>
            <w:r w:rsidRPr="00C80CA4">
              <w:rPr>
                <w:rFonts w:asciiTheme="minorHAnsi" w:eastAsia="Calibri" w:hAnsiTheme="minorHAnsi" w:cstheme="minorHAnsi"/>
                <w:i/>
                <w:iCs/>
                <w:lang w:val="en-GB"/>
              </w:rPr>
              <w:t>²</w:t>
            </w:r>
            <w:r w:rsidRPr="00C80CA4">
              <w:rPr>
                <w:rFonts w:asciiTheme="minorHAnsi" w:eastAsia="Calibri" w:hAnsiTheme="minorHAnsi" w:cstheme="minorHAnsi"/>
                <w:lang w:val="en-GB"/>
              </w:rPr>
              <w:t>(</w:t>
            </w:r>
            <w:proofErr w:type="gramEnd"/>
            <w:r w:rsidRPr="00C80CA4">
              <w:rPr>
                <w:rFonts w:asciiTheme="minorHAnsi" w:eastAsia="Calibri" w:hAnsiTheme="minorHAnsi" w:cstheme="minorHAnsi"/>
                <w:lang w:val="en-GB"/>
              </w:rPr>
              <w:t xml:space="preserve">8)=10.05, </w:t>
            </w:r>
            <w:r w:rsidRPr="00C80CA4">
              <w:rPr>
                <w:rFonts w:asciiTheme="minorHAnsi" w:eastAsia="Calibri" w:hAnsiTheme="minorHAnsi" w:cstheme="minorHAnsi"/>
                <w:i/>
                <w:lang w:val="en-GB"/>
              </w:rPr>
              <w:t>p</w:t>
            </w:r>
            <w:r w:rsidRPr="00C80CA4">
              <w:rPr>
                <w:rFonts w:asciiTheme="minorHAnsi" w:eastAsia="Calibri" w:hAnsiTheme="minorHAnsi" w:cstheme="minorHAnsi"/>
                <w:lang w:val="en-GB"/>
              </w:rPr>
              <w:t xml:space="preserve">=0.262. </w:t>
            </w:r>
          </w:p>
          <w:p w14:paraId="47444563" w14:textId="77777777" w:rsidR="0079412E" w:rsidRPr="00C80CA4" w:rsidRDefault="0079412E" w:rsidP="0079412E">
            <w:pPr>
              <w:spacing w:after="160" w:line="23" w:lineRule="atLeast"/>
              <w:jc w:val="both"/>
              <w:rPr>
                <w:rFonts w:asciiTheme="minorHAnsi" w:eastAsia="Calibri" w:hAnsiTheme="minorHAnsi" w:cstheme="minorHAnsi"/>
                <w:lang w:val="en-GB"/>
              </w:rPr>
            </w:pPr>
            <w:proofErr w:type="spellStart"/>
            <w:r w:rsidRPr="00C80CA4">
              <w:rPr>
                <w:rFonts w:asciiTheme="minorHAnsi" w:eastAsia="Calibri" w:hAnsiTheme="minorHAnsi" w:cstheme="minorHAnsi"/>
                <w:lang w:val="en-GB"/>
              </w:rPr>
              <w:t>Nagelkerke</w:t>
            </w:r>
            <w:proofErr w:type="spellEnd"/>
            <w:r w:rsidRPr="00C80CA4">
              <w:rPr>
                <w:rFonts w:asciiTheme="minorHAnsi" w:eastAsia="Calibri" w:hAnsiTheme="minorHAnsi" w:cstheme="minorHAnsi"/>
                <w:lang w:val="en-GB"/>
              </w:rPr>
              <w:t xml:space="preserve"> </w:t>
            </w:r>
            <w:r w:rsidRPr="00C80CA4">
              <w:rPr>
                <w:rFonts w:asciiTheme="minorHAnsi" w:eastAsia="Calibri" w:hAnsiTheme="minorHAnsi" w:cstheme="minorHAnsi"/>
                <w:i/>
                <w:iCs/>
                <w:lang w:val="en-GB"/>
              </w:rPr>
              <w:t>R²</w:t>
            </w:r>
            <w:r w:rsidRPr="00C80CA4">
              <w:rPr>
                <w:rFonts w:asciiTheme="minorHAnsi" w:eastAsia="Calibri" w:hAnsiTheme="minorHAnsi" w:cstheme="minorHAnsi"/>
                <w:lang w:val="en-GB"/>
              </w:rPr>
              <w:t xml:space="preserve"> for final block =0.094. </w:t>
            </w:r>
          </w:p>
          <w:p w14:paraId="2126D20A" w14:textId="77777777" w:rsidR="0079412E" w:rsidRPr="00C80CA4" w:rsidRDefault="0079412E" w:rsidP="0079412E">
            <w:pPr>
              <w:spacing w:after="160" w:line="23" w:lineRule="atLeast"/>
              <w:jc w:val="both"/>
              <w:rPr>
                <w:rFonts w:asciiTheme="minorHAnsi" w:eastAsia="Calibri" w:hAnsiTheme="minorHAnsi" w:cstheme="minorHAnsi"/>
                <w:lang w:val="en-GB"/>
              </w:rPr>
            </w:pPr>
            <w:r w:rsidRPr="00C80CA4">
              <w:rPr>
                <w:rFonts w:asciiTheme="minorHAnsi" w:eastAsia="Calibri" w:hAnsiTheme="minorHAnsi" w:cstheme="minorHAnsi"/>
                <w:lang w:val="en-GB"/>
              </w:rPr>
              <w:t>Cases correctly classified in final block: 92.2% in final block</w:t>
            </w:r>
          </w:p>
        </w:tc>
      </w:tr>
    </w:tbl>
    <w:p w14:paraId="066ABD67" w14:textId="410732F0" w:rsidR="00C80CA4" w:rsidRDefault="00C80CA4" w:rsidP="00B82269">
      <w:pPr>
        <w:spacing w:after="120"/>
        <w:rPr>
          <w:rFonts w:asciiTheme="minorHAnsi" w:hAnsiTheme="minorHAnsi" w:cstheme="minorHAnsi"/>
          <w:sz w:val="22"/>
          <w:szCs w:val="22"/>
        </w:rPr>
      </w:pPr>
    </w:p>
    <w:p w14:paraId="4C39FD20" w14:textId="67B08997" w:rsidR="009A3DE3" w:rsidRDefault="009A3DE3" w:rsidP="00B82269">
      <w:pPr>
        <w:spacing w:after="120"/>
        <w:rPr>
          <w:rFonts w:asciiTheme="minorHAnsi" w:hAnsiTheme="minorHAnsi" w:cstheme="minorHAnsi"/>
          <w:sz w:val="22"/>
          <w:szCs w:val="22"/>
        </w:rPr>
      </w:pPr>
    </w:p>
    <w:p w14:paraId="7A9B654E" w14:textId="368A606A" w:rsidR="009A3DE3" w:rsidRDefault="009A3DE3" w:rsidP="00B82269">
      <w:pPr>
        <w:spacing w:after="120"/>
        <w:rPr>
          <w:rFonts w:asciiTheme="minorHAnsi" w:hAnsiTheme="minorHAnsi" w:cstheme="minorHAnsi"/>
          <w:sz w:val="22"/>
          <w:szCs w:val="22"/>
        </w:rPr>
      </w:pPr>
    </w:p>
    <w:p w14:paraId="75A19EBE" w14:textId="5453CFDD" w:rsidR="009A3DE3" w:rsidRDefault="009A3DE3" w:rsidP="00B82269">
      <w:pPr>
        <w:spacing w:after="120"/>
        <w:rPr>
          <w:rFonts w:asciiTheme="minorHAnsi" w:hAnsiTheme="minorHAnsi" w:cstheme="minorHAnsi"/>
          <w:sz w:val="22"/>
          <w:szCs w:val="22"/>
        </w:rPr>
      </w:pPr>
    </w:p>
    <w:p w14:paraId="2E5A4068" w14:textId="57659791" w:rsidR="009A3DE3" w:rsidRDefault="009A3DE3" w:rsidP="00B82269">
      <w:pPr>
        <w:spacing w:after="120"/>
        <w:rPr>
          <w:rFonts w:asciiTheme="minorHAnsi" w:hAnsiTheme="minorHAnsi" w:cstheme="minorHAnsi"/>
          <w:sz w:val="22"/>
          <w:szCs w:val="22"/>
        </w:rPr>
      </w:pPr>
    </w:p>
    <w:p w14:paraId="6F7481F2" w14:textId="63AA0CCF" w:rsidR="009A3DE3" w:rsidRDefault="009A3DE3" w:rsidP="00B82269">
      <w:pPr>
        <w:spacing w:after="120"/>
        <w:rPr>
          <w:rFonts w:asciiTheme="minorHAnsi" w:hAnsiTheme="minorHAnsi" w:cstheme="minorHAnsi"/>
          <w:sz w:val="22"/>
          <w:szCs w:val="22"/>
        </w:rPr>
      </w:pPr>
    </w:p>
    <w:p w14:paraId="0DBA509F" w14:textId="3FB39B0F" w:rsidR="009A3DE3" w:rsidRDefault="009A3DE3" w:rsidP="00B82269">
      <w:pPr>
        <w:spacing w:after="120"/>
        <w:rPr>
          <w:rFonts w:asciiTheme="minorHAnsi" w:hAnsiTheme="minorHAnsi" w:cstheme="minorHAnsi"/>
          <w:sz w:val="22"/>
          <w:szCs w:val="22"/>
        </w:rPr>
      </w:pPr>
    </w:p>
    <w:p w14:paraId="68506A3C" w14:textId="70086D31" w:rsidR="009A3DE3" w:rsidRDefault="009A3DE3" w:rsidP="00B82269">
      <w:pPr>
        <w:spacing w:after="120"/>
        <w:rPr>
          <w:rFonts w:asciiTheme="minorHAnsi" w:hAnsiTheme="minorHAnsi" w:cstheme="minorHAnsi"/>
          <w:sz w:val="22"/>
          <w:szCs w:val="22"/>
        </w:rPr>
      </w:pPr>
    </w:p>
    <w:p w14:paraId="0E51D223" w14:textId="73F73A64" w:rsidR="009A3DE3" w:rsidRDefault="009A3DE3" w:rsidP="00B82269">
      <w:pPr>
        <w:spacing w:after="120"/>
        <w:rPr>
          <w:rFonts w:asciiTheme="minorHAnsi" w:hAnsiTheme="minorHAnsi" w:cstheme="minorHAnsi"/>
          <w:sz w:val="22"/>
          <w:szCs w:val="22"/>
        </w:rPr>
      </w:pPr>
    </w:p>
    <w:p w14:paraId="6E87F893" w14:textId="71580F1E" w:rsidR="009A3DE3" w:rsidRDefault="009A3DE3" w:rsidP="00B82269">
      <w:pPr>
        <w:spacing w:after="120"/>
        <w:rPr>
          <w:rFonts w:asciiTheme="minorHAnsi" w:hAnsiTheme="minorHAnsi" w:cstheme="minorHAnsi"/>
          <w:sz w:val="22"/>
          <w:szCs w:val="22"/>
        </w:rPr>
      </w:pPr>
    </w:p>
    <w:p w14:paraId="5A48EB81" w14:textId="3A7FAC93" w:rsidR="009A3DE3" w:rsidRDefault="009A3DE3" w:rsidP="00B82269">
      <w:pPr>
        <w:spacing w:after="120"/>
        <w:rPr>
          <w:rFonts w:asciiTheme="minorHAnsi" w:hAnsiTheme="minorHAnsi" w:cstheme="minorHAnsi"/>
          <w:sz w:val="22"/>
          <w:szCs w:val="22"/>
        </w:rPr>
      </w:pPr>
    </w:p>
    <w:p w14:paraId="4F0C4EC8" w14:textId="26371E28" w:rsidR="009A3DE3" w:rsidRDefault="009A3DE3" w:rsidP="00B82269">
      <w:pPr>
        <w:spacing w:after="120"/>
        <w:rPr>
          <w:rFonts w:asciiTheme="minorHAnsi" w:hAnsiTheme="minorHAnsi" w:cstheme="minorHAnsi"/>
          <w:sz w:val="22"/>
          <w:szCs w:val="22"/>
        </w:rPr>
      </w:pPr>
    </w:p>
    <w:p w14:paraId="2B8CB3A8" w14:textId="4FD506AD" w:rsidR="009A3DE3" w:rsidRDefault="009A3DE3" w:rsidP="00B82269">
      <w:pPr>
        <w:spacing w:after="120"/>
        <w:rPr>
          <w:rFonts w:asciiTheme="minorHAnsi" w:hAnsiTheme="minorHAnsi" w:cstheme="minorHAnsi"/>
          <w:sz w:val="22"/>
          <w:szCs w:val="22"/>
        </w:rPr>
      </w:pPr>
    </w:p>
    <w:p w14:paraId="3A6E0219" w14:textId="29535E76" w:rsidR="009A3DE3" w:rsidRDefault="009A3DE3" w:rsidP="00B82269">
      <w:pPr>
        <w:spacing w:after="120"/>
        <w:rPr>
          <w:rFonts w:asciiTheme="minorHAnsi" w:hAnsiTheme="minorHAnsi" w:cstheme="minorHAnsi"/>
          <w:sz w:val="22"/>
          <w:szCs w:val="22"/>
        </w:rPr>
      </w:pPr>
    </w:p>
    <w:p w14:paraId="7E5BA57D" w14:textId="1CE89756" w:rsidR="009A3DE3" w:rsidRDefault="009A3DE3" w:rsidP="00B82269">
      <w:pPr>
        <w:spacing w:after="120"/>
        <w:rPr>
          <w:rFonts w:asciiTheme="minorHAnsi" w:hAnsiTheme="minorHAnsi" w:cstheme="minorHAnsi"/>
          <w:sz w:val="22"/>
          <w:szCs w:val="22"/>
        </w:rPr>
      </w:pPr>
    </w:p>
    <w:p w14:paraId="22027983" w14:textId="53FC6411" w:rsidR="009A3DE3" w:rsidRDefault="009A3DE3" w:rsidP="00B82269">
      <w:pPr>
        <w:spacing w:after="120"/>
        <w:rPr>
          <w:rFonts w:asciiTheme="minorHAnsi" w:hAnsiTheme="minorHAnsi" w:cstheme="minorHAnsi"/>
          <w:sz w:val="22"/>
          <w:szCs w:val="22"/>
        </w:rPr>
      </w:pPr>
    </w:p>
    <w:p w14:paraId="1497B2F9" w14:textId="1AB9C949" w:rsidR="009A3DE3" w:rsidRDefault="009A3DE3" w:rsidP="00B82269">
      <w:pPr>
        <w:spacing w:after="120"/>
        <w:rPr>
          <w:rFonts w:asciiTheme="minorHAnsi" w:hAnsiTheme="minorHAnsi" w:cstheme="minorHAnsi"/>
          <w:sz w:val="22"/>
          <w:szCs w:val="22"/>
        </w:rPr>
      </w:pPr>
    </w:p>
    <w:p w14:paraId="646BAC4A" w14:textId="11BD8A9F" w:rsidR="009A3DE3" w:rsidRDefault="009A3DE3" w:rsidP="00B82269">
      <w:pPr>
        <w:spacing w:after="120"/>
        <w:rPr>
          <w:rFonts w:asciiTheme="minorHAnsi" w:hAnsiTheme="minorHAnsi" w:cstheme="minorHAnsi"/>
          <w:sz w:val="22"/>
          <w:szCs w:val="22"/>
        </w:rPr>
      </w:pPr>
    </w:p>
    <w:p w14:paraId="2F7BB347" w14:textId="37998981" w:rsidR="009A3DE3" w:rsidRDefault="009A3DE3" w:rsidP="00B82269">
      <w:pPr>
        <w:spacing w:after="120"/>
        <w:rPr>
          <w:rFonts w:asciiTheme="minorHAnsi" w:hAnsiTheme="minorHAnsi" w:cstheme="minorHAnsi"/>
          <w:sz w:val="22"/>
          <w:szCs w:val="22"/>
        </w:rPr>
      </w:pPr>
    </w:p>
    <w:p w14:paraId="183CE41F" w14:textId="73082CF6" w:rsidR="009A3DE3" w:rsidRDefault="009A3DE3" w:rsidP="00B82269">
      <w:pPr>
        <w:spacing w:after="120"/>
        <w:rPr>
          <w:rFonts w:asciiTheme="minorHAnsi" w:hAnsiTheme="minorHAnsi" w:cstheme="minorHAnsi"/>
          <w:sz w:val="22"/>
          <w:szCs w:val="22"/>
        </w:rPr>
      </w:pPr>
    </w:p>
    <w:p w14:paraId="1BB1BFF2" w14:textId="0D1D7405" w:rsidR="009A3DE3" w:rsidRDefault="009A3DE3" w:rsidP="00B82269">
      <w:pPr>
        <w:spacing w:after="120"/>
        <w:rPr>
          <w:rFonts w:asciiTheme="minorHAnsi" w:hAnsiTheme="minorHAnsi" w:cstheme="minorHAnsi"/>
          <w:sz w:val="22"/>
          <w:szCs w:val="22"/>
        </w:rPr>
      </w:pPr>
    </w:p>
    <w:p w14:paraId="3DF893C5" w14:textId="0449D000" w:rsidR="009A3DE3" w:rsidRDefault="009A3DE3" w:rsidP="00B82269">
      <w:pPr>
        <w:spacing w:after="120"/>
        <w:rPr>
          <w:rFonts w:asciiTheme="minorHAnsi" w:hAnsiTheme="minorHAnsi" w:cstheme="minorHAnsi"/>
          <w:sz w:val="22"/>
          <w:szCs w:val="22"/>
        </w:rPr>
      </w:pPr>
    </w:p>
    <w:p w14:paraId="1EBD44E7" w14:textId="5E090E89" w:rsidR="009A3DE3" w:rsidRDefault="009A3DE3" w:rsidP="00B82269">
      <w:pPr>
        <w:spacing w:after="120"/>
        <w:rPr>
          <w:rFonts w:asciiTheme="minorHAnsi" w:hAnsiTheme="minorHAnsi" w:cstheme="minorHAnsi"/>
          <w:sz w:val="22"/>
          <w:szCs w:val="22"/>
        </w:rPr>
      </w:pPr>
    </w:p>
    <w:p w14:paraId="1C7F7597" w14:textId="60CED0D5" w:rsidR="009A3DE3" w:rsidRDefault="009A3DE3" w:rsidP="00B82269">
      <w:pPr>
        <w:spacing w:after="120"/>
        <w:rPr>
          <w:rFonts w:asciiTheme="minorHAnsi" w:hAnsiTheme="minorHAnsi" w:cstheme="minorHAnsi"/>
          <w:sz w:val="22"/>
          <w:szCs w:val="22"/>
        </w:rPr>
      </w:pPr>
    </w:p>
    <w:p w14:paraId="792E774F" w14:textId="06A3FC2D" w:rsidR="009A3DE3" w:rsidRDefault="009A3DE3" w:rsidP="00B82269">
      <w:pPr>
        <w:spacing w:after="120"/>
        <w:rPr>
          <w:rFonts w:asciiTheme="minorHAnsi" w:hAnsiTheme="minorHAnsi" w:cstheme="minorHAnsi"/>
          <w:sz w:val="22"/>
          <w:szCs w:val="22"/>
        </w:rPr>
      </w:pPr>
    </w:p>
    <w:p w14:paraId="5C0E022B" w14:textId="207611D3" w:rsidR="009A3DE3" w:rsidRDefault="009A3DE3" w:rsidP="00B82269">
      <w:pPr>
        <w:spacing w:after="120"/>
        <w:rPr>
          <w:rFonts w:asciiTheme="minorHAnsi" w:hAnsiTheme="minorHAnsi" w:cstheme="minorHAnsi"/>
          <w:sz w:val="22"/>
          <w:szCs w:val="22"/>
        </w:rPr>
      </w:pPr>
    </w:p>
    <w:p w14:paraId="6C969C33" w14:textId="68F3347B" w:rsidR="009A3DE3" w:rsidRDefault="009A3DE3" w:rsidP="00B82269">
      <w:pPr>
        <w:spacing w:after="120"/>
        <w:rPr>
          <w:rFonts w:asciiTheme="minorHAnsi" w:hAnsiTheme="minorHAnsi" w:cstheme="minorHAnsi"/>
          <w:sz w:val="22"/>
          <w:szCs w:val="22"/>
        </w:rPr>
      </w:pPr>
    </w:p>
    <w:p w14:paraId="55313883" w14:textId="5C51CDA8" w:rsidR="009A3DE3" w:rsidRDefault="009A3DE3" w:rsidP="00B82269">
      <w:pPr>
        <w:spacing w:after="120"/>
        <w:rPr>
          <w:rFonts w:asciiTheme="minorHAnsi" w:hAnsiTheme="minorHAnsi" w:cstheme="minorHAnsi"/>
          <w:sz w:val="22"/>
          <w:szCs w:val="22"/>
        </w:rPr>
      </w:pPr>
    </w:p>
    <w:p w14:paraId="494B9E97" w14:textId="750FEAA8" w:rsidR="009A3DE3" w:rsidRDefault="009A3DE3" w:rsidP="00B82269">
      <w:pPr>
        <w:spacing w:after="120"/>
        <w:rPr>
          <w:rFonts w:asciiTheme="minorHAnsi" w:hAnsiTheme="minorHAnsi" w:cstheme="minorHAnsi"/>
          <w:sz w:val="22"/>
          <w:szCs w:val="22"/>
        </w:rPr>
      </w:pPr>
    </w:p>
    <w:p w14:paraId="7EAA2D22" w14:textId="6192662A" w:rsidR="009A3DE3" w:rsidRDefault="009A3DE3" w:rsidP="00B82269">
      <w:pPr>
        <w:spacing w:after="120"/>
        <w:rPr>
          <w:rFonts w:asciiTheme="minorHAnsi" w:hAnsiTheme="minorHAnsi" w:cstheme="minorHAnsi"/>
          <w:sz w:val="22"/>
          <w:szCs w:val="22"/>
        </w:rPr>
      </w:pPr>
    </w:p>
    <w:p w14:paraId="486639FD" w14:textId="14CB8BDC" w:rsidR="009A3DE3" w:rsidRDefault="009A3DE3" w:rsidP="00B82269">
      <w:pPr>
        <w:spacing w:after="120"/>
        <w:rPr>
          <w:rFonts w:asciiTheme="minorHAnsi" w:hAnsiTheme="minorHAnsi" w:cstheme="minorHAnsi"/>
          <w:sz w:val="22"/>
          <w:szCs w:val="22"/>
        </w:rPr>
      </w:pPr>
    </w:p>
    <w:p w14:paraId="5FC12E71" w14:textId="111F95BF" w:rsidR="009A3DE3" w:rsidRDefault="009A3DE3" w:rsidP="00B82269">
      <w:pPr>
        <w:spacing w:after="120"/>
        <w:rPr>
          <w:rFonts w:asciiTheme="minorHAnsi" w:hAnsiTheme="minorHAnsi" w:cstheme="minorHAnsi"/>
          <w:sz w:val="22"/>
          <w:szCs w:val="22"/>
        </w:rPr>
      </w:pPr>
    </w:p>
    <w:p w14:paraId="03C07B0F" w14:textId="0A3DAA8C" w:rsidR="009A3DE3" w:rsidRDefault="009A3DE3" w:rsidP="00B82269">
      <w:pPr>
        <w:spacing w:after="120"/>
        <w:rPr>
          <w:rFonts w:asciiTheme="minorHAnsi" w:hAnsiTheme="minorHAnsi" w:cstheme="minorHAnsi"/>
          <w:sz w:val="22"/>
          <w:szCs w:val="22"/>
        </w:rPr>
      </w:pPr>
    </w:p>
    <w:p w14:paraId="7AC463E5" w14:textId="5B393A61" w:rsidR="009A3DE3" w:rsidRDefault="009A3DE3" w:rsidP="00B82269">
      <w:pPr>
        <w:spacing w:after="120"/>
        <w:rPr>
          <w:rFonts w:asciiTheme="minorHAnsi" w:hAnsiTheme="minorHAnsi" w:cstheme="minorHAnsi"/>
          <w:sz w:val="22"/>
          <w:szCs w:val="22"/>
        </w:rPr>
      </w:pPr>
    </w:p>
    <w:p w14:paraId="3D81948C" w14:textId="2F2C9B9F" w:rsidR="009A3DE3" w:rsidRDefault="009A3DE3" w:rsidP="00B82269">
      <w:pPr>
        <w:spacing w:after="120"/>
        <w:rPr>
          <w:rFonts w:asciiTheme="minorHAnsi" w:hAnsiTheme="minorHAnsi" w:cstheme="minorHAnsi"/>
          <w:sz w:val="22"/>
          <w:szCs w:val="22"/>
        </w:rPr>
      </w:pPr>
    </w:p>
    <w:p w14:paraId="5D5AF7A7" w14:textId="05DBBA28" w:rsidR="009A3DE3" w:rsidRDefault="009A3DE3" w:rsidP="00B82269">
      <w:pPr>
        <w:spacing w:after="120"/>
        <w:rPr>
          <w:rFonts w:asciiTheme="minorHAnsi" w:hAnsiTheme="minorHAnsi" w:cstheme="minorHAnsi"/>
          <w:sz w:val="22"/>
          <w:szCs w:val="22"/>
        </w:rPr>
      </w:pPr>
    </w:p>
    <w:p w14:paraId="59814701" w14:textId="4F8DCD3A" w:rsidR="009A3DE3" w:rsidRDefault="009A3DE3" w:rsidP="00B82269">
      <w:pPr>
        <w:spacing w:after="120"/>
        <w:rPr>
          <w:rFonts w:asciiTheme="minorHAnsi" w:hAnsiTheme="minorHAnsi" w:cstheme="minorHAnsi"/>
          <w:sz w:val="22"/>
          <w:szCs w:val="22"/>
        </w:rPr>
      </w:pPr>
    </w:p>
    <w:p w14:paraId="0E06F813" w14:textId="3C67A7C0" w:rsidR="009A3DE3" w:rsidRDefault="009A3DE3" w:rsidP="00B82269">
      <w:pPr>
        <w:spacing w:after="120"/>
        <w:rPr>
          <w:rFonts w:asciiTheme="minorHAnsi" w:hAnsiTheme="minorHAnsi" w:cstheme="minorHAnsi"/>
          <w:sz w:val="22"/>
          <w:szCs w:val="22"/>
        </w:rPr>
      </w:pPr>
    </w:p>
    <w:p w14:paraId="08B21880" w14:textId="77777777" w:rsidR="009A3DE3" w:rsidRDefault="009A3DE3" w:rsidP="00B82269">
      <w:pPr>
        <w:spacing w:after="120"/>
        <w:rPr>
          <w:rFonts w:asciiTheme="minorHAnsi" w:hAnsiTheme="minorHAnsi" w:cstheme="minorHAnsi"/>
          <w:sz w:val="22"/>
          <w:szCs w:val="22"/>
        </w:rPr>
        <w:sectPr w:rsidR="009A3DE3" w:rsidSect="00606A85">
          <w:pgSz w:w="11900" w:h="16840"/>
          <w:pgMar w:top="624" w:right="567" w:bottom="709" w:left="567" w:header="284" w:footer="709" w:gutter="0"/>
          <w:cols w:space="708"/>
          <w:titlePg/>
          <w:docGrid w:linePitch="326"/>
        </w:sectPr>
      </w:pPr>
    </w:p>
    <w:tbl>
      <w:tblPr>
        <w:tblStyle w:val="TableGrid"/>
        <w:tblpPr w:leftFromText="180" w:rightFromText="180" w:vertAnchor="page" w:horzAnchor="margin" w:tblpY="781"/>
        <w:tblW w:w="5000" w:type="pct"/>
        <w:tblLook w:val="04A0" w:firstRow="1" w:lastRow="0" w:firstColumn="1" w:lastColumn="0" w:noHBand="0" w:noVBand="1"/>
      </w:tblPr>
      <w:tblGrid>
        <w:gridCol w:w="2184"/>
        <w:gridCol w:w="338"/>
        <w:gridCol w:w="916"/>
        <w:gridCol w:w="1082"/>
        <w:gridCol w:w="1082"/>
        <w:gridCol w:w="1084"/>
        <w:gridCol w:w="338"/>
        <w:gridCol w:w="994"/>
        <w:gridCol w:w="994"/>
        <w:gridCol w:w="916"/>
        <w:gridCol w:w="828"/>
      </w:tblGrid>
      <w:tr w:rsidR="009A3DE3" w:rsidRPr="002A62A4" w14:paraId="678C0B12" w14:textId="77777777" w:rsidTr="0028181E">
        <w:trPr>
          <w:trHeight w:val="557"/>
        </w:trPr>
        <w:tc>
          <w:tcPr>
            <w:tcW w:w="5000" w:type="pct"/>
            <w:gridSpan w:val="11"/>
          </w:tcPr>
          <w:p w14:paraId="3362921C" w14:textId="0491364C" w:rsidR="009A3DE3" w:rsidRPr="002A62A4" w:rsidRDefault="009A3DE3" w:rsidP="001D565C">
            <w:pPr>
              <w:jc w:val="both"/>
              <w:rPr>
                <w:rFonts w:asciiTheme="minorHAnsi" w:hAnsiTheme="minorHAnsi" w:cstheme="minorHAnsi"/>
                <w:sz w:val="22"/>
                <w:szCs w:val="22"/>
              </w:rPr>
            </w:pPr>
            <w:r w:rsidRPr="002A62A4">
              <w:rPr>
                <w:rFonts w:asciiTheme="minorHAnsi" w:hAnsiTheme="minorHAnsi" w:cstheme="minorHAnsi"/>
                <w:b/>
                <w:sz w:val="22"/>
                <w:szCs w:val="22"/>
              </w:rPr>
              <w:lastRenderedPageBreak/>
              <w:t xml:space="preserve">Appendix </w:t>
            </w:r>
            <w:r>
              <w:rPr>
                <w:rFonts w:asciiTheme="minorHAnsi" w:hAnsiTheme="minorHAnsi" w:cstheme="minorHAnsi"/>
                <w:b/>
                <w:sz w:val="22"/>
                <w:szCs w:val="22"/>
              </w:rPr>
              <w:t>3</w:t>
            </w:r>
            <w:r w:rsidRPr="002A62A4">
              <w:rPr>
                <w:rFonts w:asciiTheme="minorHAnsi" w:hAnsiTheme="minorHAnsi" w:cstheme="minorHAnsi"/>
                <w:b/>
                <w:sz w:val="22"/>
                <w:szCs w:val="22"/>
              </w:rPr>
              <w:t xml:space="preserve">. </w:t>
            </w:r>
            <w:r w:rsidRPr="002A62A4">
              <w:rPr>
                <w:rFonts w:asciiTheme="minorHAnsi" w:hAnsiTheme="minorHAnsi" w:cstheme="minorHAnsi"/>
                <w:sz w:val="22"/>
                <w:szCs w:val="22"/>
              </w:rPr>
              <w:t>Demographics and consumption behaviour of adolescents in Scotland in the 2017 and 2019 Youth Alcohol Policy Surveys</w:t>
            </w:r>
          </w:p>
        </w:tc>
      </w:tr>
      <w:tr w:rsidR="009A3DE3" w:rsidRPr="002A62A4" w14:paraId="51A95C2F" w14:textId="77777777" w:rsidTr="001D565C">
        <w:tc>
          <w:tcPr>
            <w:tcW w:w="1015" w:type="pct"/>
            <w:shd w:val="clear" w:color="auto" w:fill="D9D9D9" w:themeFill="background1" w:themeFillShade="D9"/>
          </w:tcPr>
          <w:p w14:paraId="029195A6" w14:textId="77777777" w:rsidR="009A3DE3" w:rsidRPr="002A62A4" w:rsidRDefault="009A3DE3" w:rsidP="001D565C">
            <w:pPr>
              <w:jc w:val="both"/>
              <w:rPr>
                <w:rFonts w:asciiTheme="minorHAnsi" w:hAnsiTheme="minorHAnsi" w:cstheme="minorHAnsi"/>
                <w:b/>
                <w:sz w:val="22"/>
                <w:szCs w:val="22"/>
              </w:rPr>
            </w:pPr>
          </w:p>
        </w:tc>
        <w:tc>
          <w:tcPr>
            <w:tcW w:w="157" w:type="pct"/>
            <w:shd w:val="clear" w:color="auto" w:fill="D9D9D9" w:themeFill="background1" w:themeFillShade="D9"/>
          </w:tcPr>
          <w:p w14:paraId="2626A832" w14:textId="77777777" w:rsidR="009A3DE3" w:rsidRPr="002A62A4" w:rsidRDefault="009A3DE3" w:rsidP="001D565C">
            <w:pPr>
              <w:jc w:val="both"/>
              <w:rPr>
                <w:rFonts w:asciiTheme="minorHAnsi" w:hAnsiTheme="minorHAnsi" w:cstheme="minorHAnsi"/>
                <w:b/>
                <w:sz w:val="22"/>
                <w:szCs w:val="22"/>
              </w:rPr>
            </w:pPr>
          </w:p>
        </w:tc>
        <w:tc>
          <w:tcPr>
            <w:tcW w:w="929" w:type="pct"/>
            <w:gridSpan w:val="2"/>
            <w:shd w:val="clear" w:color="auto" w:fill="D9D9D9" w:themeFill="background1" w:themeFillShade="D9"/>
            <w:vAlign w:val="center"/>
          </w:tcPr>
          <w:p w14:paraId="340F440F"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2017 Unweighted</w:t>
            </w:r>
          </w:p>
        </w:tc>
        <w:tc>
          <w:tcPr>
            <w:tcW w:w="1007" w:type="pct"/>
            <w:gridSpan w:val="2"/>
            <w:shd w:val="clear" w:color="auto" w:fill="D9D9D9" w:themeFill="background1" w:themeFillShade="D9"/>
            <w:vAlign w:val="center"/>
          </w:tcPr>
          <w:p w14:paraId="48B2BF47"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2017 Weighted</w:t>
            </w:r>
          </w:p>
        </w:tc>
        <w:tc>
          <w:tcPr>
            <w:tcW w:w="157" w:type="pct"/>
            <w:shd w:val="clear" w:color="auto" w:fill="D9D9D9" w:themeFill="background1" w:themeFillShade="D9"/>
            <w:vAlign w:val="center"/>
          </w:tcPr>
          <w:p w14:paraId="0C60D9BE" w14:textId="77777777" w:rsidR="009A3DE3" w:rsidRPr="002A62A4" w:rsidRDefault="009A3DE3" w:rsidP="001D565C">
            <w:pPr>
              <w:jc w:val="right"/>
              <w:rPr>
                <w:rFonts w:asciiTheme="minorHAnsi" w:hAnsiTheme="minorHAnsi" w:cstheme="minorHAnsi"/>
                <w:i/>
                <w:sz w:val="22"/>
                <w:szCs w:val="22"/>
              </w:rPr>
            </w:pPr>
          </w:p>
        </w:tc>
        <w:tc>
          <w:tcPr>
            <w:tcW w:w="924" w:type="pct"/>
            <w:gridSpan w:val="2"/>
            <w:shd w:val="clear" w:color="auto" w:fill="D9D9D9" w:themeFill="background1" w:themeFillShade="D9"/>
            <w:vAlign w:val="center"/>
          </w:tcPr>
          <w:p w14:paraId="7A8E046B"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2019 Unweighted</w:t>
            </w:r>
          </w:p>
        </w:tc>
        <w:tc>
          <w:tcPr>
            <w:tcW w:w="811" w:type="pct"/>
            <w:gridSpan w:val="2"/>
            <w:shd w:val="clear" w:color="auto" w:fill="D9D9D9" w:themeFill="background1" w:themeFillShade="D9"/>
            <w:vAlign w:val="center"/>
          </w:tcPr>
          <w:p w14:paraId="354C7821"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2019 Weighted</w:t>
            </w:r>
          </w:p>
        </w:tc>
      </w:tr>
      <w:tr w:rsidR="009A3DE3" w:rsidRPr="002A62A4" w14:paraId="3AD3C25E" w14:textId="77777777" w:rsidTr="001D565C">
        <w:tc>
          <w:tcPr>
            <w:tcW w:w="1015" w:type="pct"/>
          </w:tcPr>
          <w:p w14:paraId="69425AE0" w14:textId="77777777" w:rsidR="009A3DE3" w:rsidRPr="002A62A4" w:rsidRDefault="009A3DE3" w:rsidP="001D565C">
            <w:pPr>
              <w:jc w:val="both"/>
              <w:rPr>
                <w:rFonts w:asciiTheme="minorHAnsi" w:hAnsiTheme="minorHAnsi" w:cstheme="minorHAnsi"/>
                <w:b/>
                <w:sz w:val="22"/>
                <w:szCs w:val="22"/>
              </w:rPr>
            </w:pPr>
            <w:r w:rsidRPr="002A62A4">
              <w:rPr>
                <w:rFonts w:asciiTheme="minorHAnsi" w:hAnsiTheme="minorHAnsi" w:cstheme="minorHAnsi"/>
                <w:b/>
                <w:sz w:val="22"/>
                <w:szCs w:val="22"/>
              </w:rPr>
              <w:t>Variable</w:t>
            </w:r>
          </w:p>
        </w:tc>
        <w:tc>
          <w:tcPr>
            <w:tcW w:w="157" w:type="pct"/>
          </w:tcPr>
          <w:p w14:paraId="31A5417B"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2BCDDA0F"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w:t>
            </w:r>
          </w:p>
        </w:tc>
        <w:tc>
          <w:tcPr>
            <w:tcW w:w="503" w:type="pct"/>
            <w:vAlign w:val="center"/>
          </w:tcPr>
          <w:p w14:paraId="13334B24"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n</w:t>
            </w:r>
          </w:p>
        </w:tc>
        <w:tc>
          <w:tcPr>
            <w:tcW w:w="503" w:type="pct"/>
            <w:vAlign w:val="center"/>
          </w:tcPr>
          <w:p w14:paraId="31D667D1"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w:t>
            </w:r>
          </w:p>
        </w:tc>
        <w:tc>
          <w:tcPr>
            <w:tcW w:w="504" w:type="pct"/>
            <w:vAlign w:val="center"/>
          </w:tcPr>
          <w:p w14:paraId="09597833"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n</w:t>
            </w:r>
          </w:p>
        </w:tc>
        <w:tc>
          <w:tcPr>
            <w:tcW w:w="157" w:type="pct"/>
            <w:vAlign w:val="center"/>
          </w:tcPr>
          <w:p w14:paraId="4864E3A4" w14:textId="77777777" w:rsidR="009A3DE3" w:rsidRPr="002A62A4" w:rsidRDefault="009A3DE3" w:rsidP="001D565C">
            <w:pPr>
              <w:jc w:val="right"/>
              <w:rPr>
                <w:rFonts w:asciiTheme="minorHAnsi" w:hAnsiTheme="minorHAnsi" w:cstheme="minorHAnsi"/>
                <w:b/>
                <w:i/>
                <w:sz w:val="22"/>
                <w:szCs w:val="22"/>
              </w:rPr>
            </w:pPr>
          </w:p>
        </w:tc>
        <w:tc>
          <w:tcPr>
            <w:tcW w:w="462" w:type="pct"/>
            <w:vAlign w:val="center"/>
          </w:tcPr>
          <w:p w14:paraId="617DDD5F"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w:t>
            </w:r>
          </w:p>
        </w:tc>
        <w:tc>
          <w:tcPr>
            <w:tcW w:w="462" w:type="pct"/>
            <w:vAlign w:val="center"/>
          </w:tcPr>
          <w:p w14:paraId="34A27AB3"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n</w:t>
            </w:r>
          </w:p>
        </w:tc>
        <w:tc>
          <w:tcPr>
            <w:tcW w:w="426" w:type="pct"/>
            <w:vAlign w:val="center"/>
          </w:tcPr>
          <w:p w14:paraId="584A0229"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w:t>
            </w:r>
          </w:p>
        </w:tc>
        <w:tc>
          <w:tcPr>
            <w:tcW w:w="385" w:type="pct"/>
            <w:vAlign w:val="center"/>
          </w:tcPr>
          <w:p w14:paraId="2A41D6A2" w14:textId="77777777" w:rsidR="009A3DE3" w:rsidRPr="002A62A4" w:rsidRDefault="009A3DE3" w:rsidP="001D565C">
            <w:pPr>
              <w:jc w:val="right"/>
              <w:rPr>
                <w:rFonts w:asciiTheme="minorHAnsi" w:hAnsiTheme="minorHAnsi" w:cstheme="minorHAnsi"/>
                <w:b/>
                <w:i/>
                <w:sz w:val="22"/>
                <w:szCs w:val="22"/>
              </w:rPr>
            </w:pPr>
            <w:r w:rsidRPr="002A62A4">
              <w:rPr>
                <w:rFonts w:asciiTheme="minorHAnsi" w:hAnsiTheme="minorHAnsi" w:cstheme="minorHAnsi"/>
                <w:b/>
                <w:i/>
                <w:sz w:val="22"/>
                <w:szCs w:val="22"/>
              </w:rPr>
              <w:t>n</w:t>
            </w:r>
          </w:p>
        </w:tc>
      </w:tr>
      <w:tr w:rsidR="009A3DE3" w:rsidRPr="002A62A4" w14:paraId="02A7AE77" w14:textId="77777777" w:rsidTr="001D565C">
        <w:tc>
          <w:tcPr>
            <w:tcW w:w="1015" w:type="pct"/>
          </w:tcPr>
          <w:p w14:paraId="68D46EDB" w14:textId="77777777" w:rsidR="009A3DE3" w:rsidRPr="002A62A4" w:rsidRDefault="009A3DE3" w:rsidP="001D565C">
            <w:pPr>
              <w:jc w:val="both"/>
              <w:rPr>
                <w:rFonts w:asciiTheme="minorHAnsi" w:hAnsiTheme="minorHAnsi" w:cstheme="minorHAnsi"/>
                <w:b/>
                <w:sz w:val="22"/>
                <w:szCs w:val="22"/>
              </w:rPr>
            </w:pPr>
            <w:r w:rsidRPr="002A62A4">
              <w:rPr>
                <w:rFonts w:asciiTheme="minorHAnsi" w:hAnsiTheme="minorHAnsi" w:cstheme="minorHAnsi"/>
                <w:b/>
                <w:sz w:val="22"/>
                <w:szCs w:val="22"/>
              </w:rPr>
              <w:t>Gender</w:t>
            </w:r>
          </w:p>
        </w:tc>
        <w:tc>
          <w:tcPr>
            <w:tcW w:w="157" w:type="pct"/>
          </w:tcPr>
          <w:p w14:paraId="38ADB82D"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7B7F7068" w14:textId="77777777" w:rsidR="009A3DE3" w:rsidRPr="002A62A4" w:rsidRDefault="009A3DE3" w:rsidP="001D565C">
            <w:pPr>
              <w:jc w:val="right"/>
              <w:rPr>
                <w:rFonts w:asciiTheme="minorHAnsi" w:hAnsiTheme="minorHAnsi" w:cstheme="minorHAnsi"/>
                <w:i/>
                <w:sz w:val="22"/>
                <w:szCs w:val="22"/>
              </w:rPr>
            </w:pPr>
          </w:p>
        </w:tc>
        <w:tc>
          <w:tcPr>
            <w:tcW w:w="503" w:type="pct"/>
            <w:vAlign w:val="center"/>
          </w:tcPr>
          <w:p w14:paraId="630852B8" w14:textId="77777777" w:rsidR="009A3DE3" w:rsidRPr="002A62A4" w:rsidRDefault="009A3DE3" w:rsidP="001D565C">
            <w:pPr>
              <w:jc w:val="right"/>
              <w:rPr>
                <w:rFonts w:asciiTheme="minorHAnsi" w:hAnsiTheme="minorHAnsi" w:cstheme="minorHAnsi"/>
                <w:i/>
                <w:sz w:val="22"/>
                <w:szCs w:val="22"/>
              </w:rPr>
            </w:pPr>
          </w:p>
        </w:tc>
        <w:tc>
          <w:tcPr>
            <w:tcW w:w="503" w:type="pct"/>
            <w:vAlign w:val="center"/>
          </w:tcPr>
          <w:p w14:paraId="515A504F" w14:textId="77777777" w:rsidR="009A3DE3" w:rsidRPr="002A62A4" w:rsidRDefault="009A3DE3" w:rsidP="001D565C">
            <w:pPr>
              <w:jc w:val="right"/>
              <w:rPr>
                <w:rFonts w:asciiTheme="minorHAnsi" w:hAnsiTheme="minorHAnsi" w:cstheme="minorHAnsi"/>
                <w:i/>
                <w:sz w:val="22"/>
                <w:szCs w:val="22"/>
              </w:rPr>
            </w:pPr>
          </w:p>
        </w:tc>
        <w:tc>
          <w:tcPr>
            <w:tcW w:w="504" w:type="pct"/>
            <w:vAlign w:val="center"/>
          </w:tcPr>
          <w:p w14:paraId="10C7BD05" w14:textId="77777777" w:rsidR="009A3DE3" w:rsidRPr="002A62A4" w:rsidRDefault="009A3DE3" w:rsidP="001D565C">
            <w:pPr>
              <w:jc w:val="right"/>
              <w:rPr>
                <w:rFonts w:asciiTheme="minorHAnsi" w:hAnsiTheme="minorHAnsi" w:cstheme="minorHAnsi"/>
                <w:i/>
                <w:sz w:val="22"/>
                <w:szCs w:val="22"/>
              </w:rPr>
            </w:pPr>
          </w:p>
        </w:tc>
        <w:tc>
          <w:tcPr>
            <w:tcW w:w="157" w:type="pct"/>
            <w:vAlign w:val="center"/>
          </w:tcPr>
          <w:p w14:paraId="59AB25E2" w14:textId="77777777" w:rsidR="009A3DE3" w:rsidRPr="002A62A4" w:rsidRDefault="009A3DE3" w:rsidP="001D565C">
            <w:pPr>
              <w:jc w:val="right"/>
              <w:rPr>
                <w:rFonts w:asciiTheme="minorHAnsi" w:hAnsiTheme="minorHAnsi" w:cstheme="minorHAnsi"/>
                <w:i/>
                <w:sz w:val="22"/>
                <w:szCs w:val="22"/>
              </w:rPr>
            </w:pPr>
          </w:p>
        </w:tc>
        <w:tc>
          <w:tcPr>
            <w:tcW w:w="462" w:type="pct"/>
            <w:vAlign w:val="center"/>
          </w:tcPr>
          <w:p w14:paraId="15D92A5E" w14:textId="77777777" w:rsidR="009A3DE3" w:rsidRPr="002A62A4" w:rsidRDefault="009A3DE3" w:rsidP="001D565C">
            <w:pPr>
              <w:jc w:val="right"/>
              <w:rPr>
                <w:rFonts w:asciiTheme="minorHAnsi" w:hAnsiTheme="minorHAnsi" w:cstheme="minorHAnsi"/>
                <w:i/>
                <w:sz w:val="22"/>
                <w:szCs w:val="22"/>
              </w:rPr>
            </w:pPr>
          </w:p>
        </w:tc>
        <w:tc>
          <w:tcPr>
            <w:tcW w:w="462" w:type="pct"/>
            <w:vAlign w:val="center"/>
          </w:tcPr>
          <w:p w14:paraId="473B14C4" w14:textId="77777777" w:rsidR="009A3DE3" w:rsidRPr="002A62A4" w:rsidRDefault="009A3DE3" w:rsidP="001D565C">
            <w:pPr>
              <w:jc w:val="right"/>
              <w:rPr>
                <w:rFonts w:asciiTheme="minorHAnsi" w:hAnsiTheme="minorHAnsi" w:cstheme="minorHAnsi"/>
                <w:i/>
                <w:sz w:val="22"/>
                <w:szCs w:val="22"/>
              </w:rPr>
            </w:pPr>
          </w:p>
        </w:tc>
        <w:tc>
          <w:tcPr>
            <w:tcW w:w="426" w:type="pct"/>
            <w:vAlign w:val="center"/>
          </w:tcPr>
          <w:p w14:paraId="40987B05" w14:textId="77777777" w:rsidR="009A3DE3" w:rsidRPr="002A62A4" w:rsidRDefault="009A3DE3" w:rsidP="001D565C">
            <w:pPr>
              <w:jc w:val="right"/>
              <w:rPr>
                <w:rFonts w:asciiTheme="minorHAnsi" w:hAnsiTheme="minorHAnsi" w:cstheme="minorHAnsi"/>
                <w:i/>
                <w:sz w:val="22"/>
                <w:szCs w:val="22"/>
              </w:rPr>
            </w:pPr>
          </w:p>
        </w:tc>
        <w:tc>
          <w:tcPr>
            <w:tcW w:w="385" w:type="pct"/>
            <w:vAlign w:val="center"/>
          </w:tcPr>
          <w:p w14:paraId="34B44429" w14:textId="77777777" w:rsidR="009A3DE3" w:rsidRPr="002A62A4" w:rsidRDefault="009A3DE3" w:rsidP="001D565C">
            <w:pPr>
              <w:jc w:val="right"/>
              <w:rPr>
                <w:rFonts w:asciiTheme="minorHAnsi" w:hAnsiTheme="minorHAnsi" w:cstheme="minorHAnsi"/>
                <w:i/>
                <w:sz w:val="22"/>
                <w:szCs w:val="22"/>
              </w:rPr>
            </w:pPr>
          </w:p>
        </w:tc>
      </w:tr>
      <w:tr w:rsidR="009A3DE3" w:rsidRPr="002A62A4" w14:paraId="09AF60BE" w14:textId="77777777" w:rsidTr="001D565C">
        <w:tc>
          <w:tcPr>
            <w:tcW w:w="1015" w:type="pct"/>
          </w:tcPr>
          <w:p w14:paraId="75DCCF56" w14:textId="77777777" w:rsidR="009A3DE3" w:rsidRPr="002A62A4" w:rsidRDefault="009A3DE3" w:rsidP="001D565C">
            <w:pPr>
              <w:ind w:left="171"/>
              <w:jc w:val="both"/>
              <w:rPr>
                <w:rFonts w:asciiTheme="minorHAnsi" w:hAnsiTheme="minorHAnsi" w:cstheme="minorHAnsi"/>
                <w:sz w:val="22"/>
                <w:szCs w:val="22"/>
              </w:rPr>
            </w:pPr>
            <w:r w:rsidRPr="002A62A4">
              <w:rPr>
                <w:rFonts w:asciiTheme="minorHAnsi" w:hAnsiTheme="minorHAnsi" w:cstheme="minorHAnsi"/>
                <w:sz w:val="22"/>
                <w:szCs w:val="22"/>
              </w:rPr>
              <w:t>Male</w:t>
            </w:r>
          </w:p>
        </w:tc>
        <w:tc>
          <w:tcPr>
            <w:tcW w:w="157" w:type="pct"/>
          </w:tcPr>
          <w:p w14:paraId="330B1AB8"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4C0CD4CB"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56</w:t>
            </w:r>
          </w:p>
        </w:tc>
        <w:tc>
          <w:tcPr>
            <w:tcW w:w="503" w:type="pct"/>
            <w:vAlign w:val="center"/>
          </w:tcPr>
          <w:p w14:paraId="234C425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236</w:t>
            </w:r>
          </w:p>
        </w:tc>
        <w:tc>
          <w:tcPr>
            <w:tcW w:w="503" w:type="pct"/>
            <w:vAlign w:val="center"/>
          </w:tcPr>
          <w:p w14:paraId="3F98FDB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51</w:t>
            </w:r>
          </w:p>
        </w:tc>
        <w:tc>
          <w:tcPr>
            <w:tcW w:w="504" w:type="pct"/>
            <w:vAlign w:val="center"/>
          </w:tcPr>
          <w:p w14:paraId="6B49F24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214</w:t>
            </w:r>
          </w:p>
        </w:tc>
        <w:tc>
          <w:tcPr>
            <w:tcW w:w="157" w:type="pct"/>
            <w:vAlign w:val="center"/>
          </w:tcPr>
          <w:p w14:paraId="0EDF77DD"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2E06217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44</w:t>
            </w:r>
          </w:p>
        </w:tc>
        <w:tc>
          <w:tcPr>
            <w:tcW w:w="462" w:type="pct"/>
            <w:vAlign w:val="center"/>
          </w:tcPr>
          <w:p w14:paraId="3C3DC2D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182</w:t>
            </w:r>
          </w:p>
        </w:tc>
        <w:tc>
          <w:tcPr>
            <w:tcW w:w="426" w:type="pct"/>
            <w:vAlign w:val="center"/>
          </w:tcPr>
          <w:p w14:paraId="2867B2CE"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51</w:t>
            </w:r>
          </w:p>
        </w:tc>
        <w:tc>
          <w:tcPr>
            <w:tcW w:w="385" w:type="pct"/>
            <w:vAlign w:val="center"/>
          </w:tcPr>
          <w:p w14:paraId="2D434B6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214</w:t>
            </w:r>
          </w:p>
        </w:tc>
      </w:tr>
      <w:tr w:rsidR="009A3DE3" w:rsidRPr="002A62A4" w14:paraId="347EE9ED" w14:textId="77777777" w:rsidTr="001D565C">
        <w:tc>
          <w:tcPr>
            <w:tcW w:w="1015" w:type="pct"/>
          </w:tcPr>
          <w:p w14:paraId="281F1BB6" w14:textId="77777777" w:rsidR="009A3DE3" w:rsidRPr="002A62A4" w:rsidRDefault="009A3DE3" w:rsidP="001D565C">
            <w:pPr>
              <w:ind w:left="171"/>
              <w:jc w:val="both"/>
              <w:rPr>
                <w:rFonts w:asciiTheme="minorHAnsi" w:hAnsiTheme="minorHAnsi" w:cstheme="minorHAnsi"/>
                <w:sz w:val="22"/>
                <w:szCs w:val="22"/>
              </w:rPr>
            </w:pPr>
            <w:r w:rsidRPr="002A62A4">
              <w:rPr>
                <w:rFonts w:asciiTheme="minorHAnsi" w:hAnsiTheme="minorHAnsi" w:cstheme="minorHAnsi"/>
                <w:sz w:val="22"/>
                <w:szCs w:val="22"/>
              </w:rPr>
              <w:t>Female</w:t>
            </w:r>
          </w:p>
        </w:tc>
        <w:tc>
          <w:tcPr>
            <w:tcW w:w="157" w:type="pct"/>
          </w:tcPr>
          <w:p w14:paraId="4C76E1EB"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07C5D52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44</w:t>
            </w:r>
          </w:p>
        </w:tc>
        <w:tc>
          <w:tcPr>
            <w:tcW w:w="503" w:type="pct"/>
            <w:vAlign w:val="center"/>
          </w:tcPr>
          <w:p w14:paraId="4B90134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188</w:t>
            </w:r>
          </w:p>
        </w:tc>
        <w:tc>
          <w:tcPr>
            <w:tcW w:w="503" w:type="pct"/>
            <w:vAlign w:val="center"/>
          </w:tcPr>
          <w:p w14:paraId="713FCB1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49</w:t>
            </w:r>
          </w:p>
        </w:tc>
        <w:tc>
          <w:tcPr>
            <w:tcW w:w="504" w:type="pct"/>
            <w:vAlign w:val="center"/>
          </w:tcPr>
          <w:p w14:paraId="375F958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210</w:t>
            </w:r>
          </w:p>
        </w:tc>
        <w:tc>
          <w:tcPr>
            <w:tcW w:w="157" w:type="pct"/>
            <w:vAlign w:val="center"/>
          </w:tcPr>
          <w:p w14:paraId="68F7A02C"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7EC8B32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56</w:t>
            </w:r>
          </w:p>
        </w:tc>
        <w:tc>
          <w:tcPr>
            <w:tcW w:w="462" w:type="pct"/>
            <w:vAlign w:val="center"/>
          </w:tcPr>
          <w:p w14:paraId="748E43C5"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236</w:t>
            </w:r>
          </w:p>
        </w:tc>
        <w:tc>
          <w:tcPr>
            <w:tcW w:w="426" w:type="pct"/>
            <w:vAlign w:val="center"/>
          </w:tcPr>
          <w:p w14:paraId="10CAE3F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49</w:t>
            </w:r>
          </w:p>
        </w:tc>
        <w:tc>
          <w:tcPr>
            <w:tcW w:w="385" w:type="pct"/>
            <w:vAlign w:val="center"/>
          </w:tcPr>
          <w:p w14:paraId="529836E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205</w:t>
            </w:r>
          </w:p>
        </w:tc>
      </w:tr>
      <w:tr w:rsidR="009A3DE3" w:rsidRPr="002A62A4" w14:paraId="1375B143" w14:textId="77777777" w:rsidTr="001D565C">
        <w:tc>
          <w:tcPr>
            <w:tcW w:w="1015" w:type="pct"/>
          </w:tcPr>
          <w:p w14:paraId="03E0F0CF" w14:textId="77777777" w:rsidR="009A3DE3" w:rsidRPr="002A62A4" w:rsidRDefault="009A3DE3" w:rsidP="001D565C">
            <w:pPr>
              <w:jc w:val="both"/>
              <w:rPr>
                <w:rFonts w:asciiTheme="minorHAnsi" w:hAnsiTheme="minorHAnsi" w:cstheme="minorHAnsi"/>
                <w:b/>
                <w:sz w:val="22"/>
                <w:szCs w:val="22"/>
              </w:rPr>
            </w:pPr>
            <w:r w:rsidRPr="002A62A4">
              <w:rPr>
                <w:rFonts w:asciiTheme="minorHAnsi" w:hAnsiTheme="minorHAnsi" w:cstheme="minorHAnsi"/>
                <w:b/>
                <w:sz w:val="22"/>
                <w:szCs w:val="22"/>
              </w:rPr>
              <w:t>IMD Quintile</w:t>
            </w:r>
          </w:p>
        </w:tc>
        <w:tc>
          <w:tcPr>
            <w:tcW w:w="157" w:type="pct"/>
          </w:tcPr>
          <w:p w14:paraId="6782E227"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232AF1C6"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4189F938"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652AAD56" w14:textId="77777777" w:rsidR="009A3DE3" w:rsidRPr="002A62A4" w:rsidRDefault="009A3DE3" w:rsidP="001D565C">
            <w:pPr>
              <w:jc w:val="right"/>
              <w:rPr>
                <w:rFonts w:asciiTheme="minorHAnsi" w:hAnsiTheme="minorHAnsi" w:cstheme="minorHAnsi"/>
                <w:sz w:val="22"/>
                <w:szCs w:val="22"/>
              </w:rPr>
            </w:pPr>
          </w:p>
        </w:tc>
        <w:tc>
          <w:tcPr>
            <w:tcW w:w="504" w:type="pct"/>
            <w:vAlign w:val="center"/>
          </w:tcPr>
          <w:p w14:paraId="3148ADD6" w14:textId="77777777" w:rsidR="009A3DE3" w:rsidRPr="002A62A4" w:rsidRDefault="009A3DE3" w:rsidP="001D565C">
            <w:pPr>
              <w:jc w:val="right"/>
              <w:rPr>
                <w:rFonts w:asciiTheme="minorHAnsi" w:hAnsiTheme="minorHAnsi" w:cstheme="minorHAnsi"/>
                <w:sz w:val="22"/>
                <w:szCs w:val="22"/>
              </w:rPr>
            </w:pPr>
          </w:p>
        </w:tc>
        <w:tc>
          <w:tcPr>
            <w:tcW w:w="157" w:type="pct"/>
            <w:vAlign w:val="center"/>
          </w:tcPr>
          <w:p w14:paraId="4C41AC4E"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0E7C03B5"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46A6E24A" w14:textId="77777777" w:rsidR="009A3DE3" w:rsidRPr="002A62A4" w:rsidRDefault="009A3DE3" w:rsidP="001D565C">
            <w:pPr>
              <w:jc w:val="right"/>
              <w:rPr>
                <w:rFonts w:asciiTheme="minorHAnsi" w:hAnsiTheme="minorHAnsi" w:cstheme="minorHAnsi"/>
                <w:sz w:val="22"/>
                <w:szCs w:val="22"/>
              </w:rPr>
            </w:pPr>
          </w:p>
        </w:tc>
        <w:tc>
          <w:tcPr>
            <w:tcW w:w="426" w:type="pct"/>
            <w:vAlign w:val="center"/>
          </w:tcPr>
          <w:p w14:paraId="0B43F8D1" w14:textId="77777777" w:rsidR="009A3DE3" w:rsidRPr="002A62A4" w:rsidRDefault="009A3DE3" w:rsidP="001D565C">
            <w:pPr>
              <w:jc w:val="right"/>
              <w:rPr>
                <w:rFonts w:asciiTheme="minorHAnsi" w:hAnsiTheme="minorHAnsi" w:cstheme="minorHAnsi"/>
                <w:sz w:val="22"/>
                <w:szCs w:val="22"/>
              </w:rPr>
            </w:pPr>
          </w:p>
        </w:tc>
        <w:tc>
          <w:tcPr>
            <w:tcW w:w="385" w:type="pct"/>
            <w:vAlign w:val="center"/>
          </w:tcPr>
          <w:p w14:paraId="49AD2BCA" w14:textId="77777777" w:rsidR="009A3DE3" w:rsidRPr="002A62A4" w:rsidRDefault="009A3DE3" w:rsidP="001D565C">
            <w:pPr>
              <w:jc w:val="right"/>
              <w:rPr>
                <w:rFonts w:asciiTheme="minorHAnsi" w:hAnsiTheme="minorHAnsi" w:cstheme="minorHAnsi"/>
                <w:sz w:val="22"/>
                <w:szCs w:val="22"/>
              </w:rPr>
            </w:pPr>
          </w:p>
        </w:tc>
      </w:tr>
      <w:tr w:rsidR="009A3DE3" w:rsidRPr="002A62A4" w14:paraId="11658529" w14:textId="77777777" w:rsidTr="001D565C">
        <w:tc>
          <w:tcPr>
            <w:tcW w:w="1015" w:type="pct"/>
          </w:tcPr>
          <w:p w14:paraId="251E18C1" w14:textId="77777777" w:rsidR="009A3DE3" w:rsidRPr="002A62A4" w:rsidRDefault="009A3DE3" w:rsidP="001D565C">
            <w:pPr>
              <w:ind w:left="171"/>
              <w:jc w:val="both"/>
              <w:rPr>
                <w:rFonts w:asciiTheme="minorHAnsi" w:hAnsiTheme="minorHAnsi" w:cstheme="minorHAnsi"/>
                <w:sz w:val="22"/>
                <w:szCs w:val="22"/>
              </w:rPr>
            </w:pPr>
            <w:r w:rsidRPr="002A62A4">
              <w:rPr>
                <w:rFonts w:asciiTheme="minorHAnsi" w:hAnsiTheme="minorHAnsi" w:cstheme="minorHAnsi"/>
                <w:sz w:val="22"/>
                <w:szCs w:val="22"/>
              </w:rPr>
              <w:t>1 (most deprived)</w:t>
            </w:r>
          </w:p>
        </w:tc>
        <w:tc>
          <w:tcPr>
            <w:tcW w:w="157" w:type="pct"/>
          </w:tcPr>
          <w:p w14:paraId="0EA86D8C"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6E7F47A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17</w:t>
            </w:r>
          </w:p>
        </w:tc>
        <w:tc>
          <w:tcPr>
            <w:tcW w:w="503" w:type="pct"/>
            <w:vAlign w:val="center"/>
          </w:tcPr>
          <w:p w14:paraId="23EBFF6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71</w:t>
            </w:r>
          </w:p>
        </w:tc>
        <w:tc>
          <w:tcPr>
            <w:tcW w:w="503" w:type="pct"/>
            <w:vAlign w:val="center"/>
          </w:tcPr>
          <w:p w14:paraId="2FB1B51C"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504" w:type="pct"/>
            <w:vAlign w:val="center"/>
          </w:tcPr>
          <w:p w14:paraId="4F7DD0D5"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85</w:t>
            </w:r>
          </w:p>
        </w:tc>
        <w:tc>
          <w:tcPr>
            <w:tcW w:w="157" w:type="pct"/>
            <w:vAlign w:val="center"/>
          </w:tcPr>
          <w:p w14:paraId="28C1572B"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1C39D3A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17</w:t>
            </w:r>
          </w:p>
        </w:tc>
        <w:tc>
          <w:tcPr>
            <w:tcW w:w="462" w:type="pct"/>
            <w:vAlign w:val="center"/>
          </w:tcPr>
          <w:p w14:paraId="71798EF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72</w:t>
            </w:r>
          </w:p>
        </w:tc>
        <w:tc>
          <w:tcPr>
            <w:tcW w:w="426" w:type="pct"/>
            <w:vAlign w:val="center"/>
          </w:tcPr>
          <w:p w14:paraId="5F6FCAF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385" w:type="pct"/>
            <w:vAlign w:val="center"/>
          </w:tcPr>
          <w:p w14:paraId="5ECA4929"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84</w:t>
            </w:r>
          </w:p>
        </w:tc>
      </w:tr>
      <w:tr w:rsidR="009A3DE3" w:rsidRPr="002A62A4" w14:paraId="455C2BCA" w14:textId="77777777" w:rsidTr="001D565C">
        <w:tc>
          <w:tcPr>
            <w:tcW w:w="1015" w:type="pct"/>
          </w:tcPr>
          <w:p w14:paraId="7EB23282" w14:textId="77777777" w:rsidR="009A3DE3" w:rsidRPr="002A62A4" w:rsidRDefault="009A3DE3" w:rsidP="001D565C">
            <w:pPr>
              <w:ind w:left="171"/>
              <w:jc w:val="both"/>
              <w:rPr>
                <w:rFonts w:asciiTheme="minorHAnsi" w:hAnsiTheme="minorHAnsi" w:cstheme="minorHAnsi"/>
                <w:sz w:val="22"/>
                <w:szCs w:val="22"/>
              </w:rPr>
            </w:pPr>
            <w:r w:rsidRPr="002A62A4">
              <w:rPr>
                <w:rFonts w:asciiTheme="minorHAnsi" w:hAnsiTheme="minorHAnsi" w:cstheme="minorHAnsi"/>
                <w:sz w:val="22"/>
                <w:szCs w:val="22"/>
              </w:rPr>
              <w:t>2</w:t>
            </w:r>
          </w:p>
        </w:tc>
        <w:tc>
          <w:tcPr>
            <w:tcW w:w="157" w:type="pct"/>
          </w:tcPr>
          <w:p w14:paraId="1548A369"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1EB1A22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18</w:t>
            </w:r>
          </w:p>
        </w:tc>
        <w:tc>
          <w:tcPr>
            <w:tcW w:w="503" w:type="pct"/>
            <w:vAlign w:val="center"/>
          </w:tcPr>
          <w:p w14:paraId="1FA57B3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76</w:t>
            </w:r>
          </w:p>
        </w:tc>
        <w:tc>
          <w:tcPr>
            <w:tcW w:w="503" w:type="pct"/>
            <w:vAlign w:val="center"/>
          </w:tcPr>
          <w:p w14:paraId="2A73F14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504" w:type="pct"/>
            <w:vAlign w:val="center"/>
          </w:tcPr>
          <w:p w14:paraId="3CFBE88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85</w:t>
            </w:r>
          </w:p>
        </w:tc>
        <w:tc>
          <w:tcPr>
            <w:tcW w:w="157" w:type="pct"/>
            <w:vAlign w:val="center"/>
          </w:tcPr>
          <w:p w14:paraId="2714D55E"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654A4BD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462" w:type="pct"/>
            <w:vAlign w:val="center"/>
          </w:tcPr>
          <w:p w14:paraId="6E4B748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83</w:t>
            </w:r>
          </w:p>
        </w:tc>
        <w:tc>
          <w:tcPr>
            <w:tcW w:w="426" w:type="pct"/>
            <w:vAlign w:val="center"/>
          </w:tcPr>
          <w:p w14:paraId="5FC1621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385" w:type="pct"/>
            <w:vAlign w:val="center"/>
          </w:tcPr>
          <w:p w14:paraId="18DBDA8E"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84</w:t>
            </w:r>
          </w:p>
        </w:tc>
      </w:tr>
      <w:tr w:rsidR="009A3DE3" w:rsidRPr="002A62A4" w14:paraId="3BB15766" w14:textId="77777777" w:rsidTr="001D565C">
        <w:tc>
          <w:tcPr>
            <w:tcW w:w="1015" w:type="pct"/>
          </w:tcPr>
          <w:p w14:paraId="7C08B2AE" w14:textId="77777777" w:rsidR="009A3DE3" w:rsidRPr="002A62A4" w:rsidRDefault="009A3DE3" w:rsidP="001D565C">
            <w:pPr>
              <w:ind w:left="171"/>
              <w:jc w:val="both"/>
              <w:rPr>
                <w:rFonts w:asciiTheme="minorHAnsi" w:hAnsiTheme="minorHAnsi" w:cstheme="minorHAnsi"/>
                <w:sz w:val="22"/>
                <w:szCs w:val="22"/>
              </w:rPr>
            </w:pPr>
            <w:r w:rsidRPr="002A62A4">
              <w:rPr>
                <w:rFonts w:asciiTheme="minorHAnsi" w:hAnsiTheme="minorHAnsi" w:cstheme="minorHAnsi"/>
                <w:sz w:val="22"/>
                <w:szCs w:val="22"/>
              </w:rPr>
              <w:t>3</w:t>
            </w:r>
          </w:p>
        </w:tc>
        <w:tc>
          <w:tcPr>
            <w:tcW w:w="157" w:type="pct"/>
          </w:tcPr>
          <w:p w14:paraId="74BBB64B"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604D497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17</w:t>
            </w:r>
          </w:p>
        </w:tc>
        <w:tc>
          <w:tcPr>
            <w:tcW w:w="503" w:type="pct"/>
            <w:vAlign w:val="center"/>
          </w:tcPr>
          <w:p w14:paraId="10083B9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71</w:t>
            </w:r>
          </w:p>
        </w:tc>
        <w:tc>
          <w:tcPr>
            <w:tcW w:w="503" w:type="pct"/>
            <w:vAlign w:val="center"/>
          </w:tcPr>
          <w:p w14:paraId="26E1DB4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504" w:type="pct"/>
            <w:vAlign w:val="center"/>
          </w:tcPr>
          <w:p w14:paraId="41A6161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85</w:t>
            </w:r>
          </w:p>
        </w:tc>
        <w:tc>
          <w:tcPr>
            <w:tcW w:w="157" w:type="pct"/>
            <w:vAlign w:val="center"/>
          </w:tcPr>
          <w:p w14:paraId="1BA9A43B"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560E304B"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19</w:t>
            </w:r>
          </w:p>
        </w:tc>
        <w:tc>
          <w:tcPr>
            <w:tcW w:w="462" w:type="pct"/>
            <w:vAlign w:val="center"/>
          </w:tcPr>
          <w:p w14:paraId="795F844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81</w:t>
            </w:r>
          </w:p>
        </w:tc>
        <w:tc>
          <w:tcPr>
            <w:tcW w:w="426" w:type="pct"/>
            <w:vAlign w:val="center"/>
          </w:tcPr>
          <w:p w14:paraId="6063CD7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385" w:type="pct"/>
            <w:vAlign w:val="center"/>
          </w:tcPr>
          <w:p w14:paraId="6FCD8D44"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84</w:t>
            </w:r>
          </w:p>
        </w:tc>
      </w:tr>
      <w:tr w:rsidR="009A3DE3" w:rsidRPr="002A62A4" w14:paraId="6EB1C591" w14:textId="77777777" w:rsidTr="001D565C">
        <w:tc>
          <w:tcPr>
            <w:tcW w:w="1015" w:type="pct"/>
          </w:tcPr>
          <w:p w14:paraId="1D72BAE6" w14:textId="77777777" w:rsidR="009A3DE3" w:rsidRPr="002A62A4" w:rsidRDefault="009A3DE3" w:rsidP="001D565C">
            <w:pPr>
              <w:ind w:left="171"/>
              <w:jc w:val="both"/>
              <w:rPr>
                <w:rFonts w:asciiTheme="minorHAnsi" w:hAnsiTheme="minorHAnsi" w:cstheme="minorHAnsi"/>
                <w:sz w:val="22"/>
                <w:szCs w:val="22"/>
              </w:rPr>
            </w:pPr>
            <w:r w:rsidRPr="002A62A4">
              <w:rPr>
                <w:rFonts w:asciiTheme="minorHAnsi" w:hAnsiTheme="minorHAnsi" w:cstheme="minorHAnsi"/>
                <w:sz w:val="22"/>
                <w:szCs w:val="22"/>
              </w:rPr>
              <w:t>4</w:t>
            </w:r>
          </w:p>
        </w:tc>
        <w:tc>
          <w:tcPr>
            <w:tcW w:w="157" w:type="pct"/>
          </w:tcPr>
          <w:p w14:paraId="5578D109"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16F82B0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503" w:type="pct"/>
            <w:vAlign w:val="center"/>
          </w:tcPr>
          <w:p w14:paraId="499850F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83</w:t>
            </w:r>
          </w:p>
        </w:tc>
        <w:tc>
          <w:tcPr>
            <w:tcW w:w="503" w:type="pct"/>
            <w:vAlign w:val="center"/>
          </w:tcPr>
          <w:p w14:paraId="7366D2E4"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504" w:type="pct"/>
            <w:vAlign w:val="center"/>
          </w:tcPr>
          <w:p w14:paraId="4AB579C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85</w:t>
            </w:r>
          </w:p>
        </w:tc>
        <w:tc>
          <w:tcPr>
            <w:tcW w:w="157" w:type="pct"/>
            <w:vAlign w:val="center"/>
          </w:tcPr>
          <w:p w14:paraId="2F0C9D95"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1206270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16</w:t>
            </w:r>
          </w:p>
        </w:tc>
        <w:tc>
          <w:tcPr>
            <w:tcW w:w="462" w:type="pct"/>
            <w:vAlign w:val="center"/>
          </w:tcPr>
          <w:p w14:paraId="1113555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67</w:t>
            </w:r>
          </w:p>
        </w:tc>
        <w:tc>
          <w:tcPr>
            <w:tcW w:w="426" w:type="pct"/>
            <w:vAlign w:val="center"/>
          </w:tcPr>
          <w:p w14:paraId="2DBCB2E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385" w:type="pct"/>
            <w:vAlign w:val="center"/>
          </w:tcPr>
          <w:p w14:paraId="3B27534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84</w:t>
            </w:r>
          </w:p>
        </w:tc>
      </w:tr>
      <w:tr w:rsidR="009A3DE3" w:rsidRPr="002A62A4" w14:paraId="6332C826" w14:textId="77777777" w:rsidTr="001D565C">
        <w:tc>
          <w:tcPr>
            <w:tcW w:w="1015" w:type="pct"/>
          </w:tcPr>
          <w:p w14:paraId="34F54D87" w14:textId="77777777" w:rsidR="009A3DE3" w:rsidRPr="002A62A4" w:rsidRDefault="009A3DE3" w:rsidP="001D565C">
            <w:pPr>
              <w:ind w:left="171"/>
              <w:jc w:val="both"/>
              <w:rPr>
                <w:rFonts w:asciiTheme="minorHAnsi" w:hAnsiTheme="minorHAnsi" w:cstheme="minorHAnsi"/>
                <w:sz w:val="22"/>
                <w:szCs w:val="22"/>
              </w:rPr>
            </w:pPr>
            <w:r w:rsidRPr="002A62A4">
              <w:rPr>
                <w:rFonts w:asciiTheme="minorHAnsi" w:hAnsiTheme="minorHAnsi" w:cstheme="minorHAnsi"/>
                <w:sz w:val="22"/>
                <w:szCs w:val="22"/>
              </w:rPr>
              <w:t>5 (least deprived)</w:t>
            </w:r>
          </w:p>
        </w:tc>
        <w:tc>
          <w:tcPr>
            <w:tcW w:w="157" w:type="pct"/>
          </w:tcPr>
          <w:p w14:paraId="41AC05A4"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7F6136F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29</w:t>
            </w:r>
          </w:p>
        </w:tc>
        <w:tc>
          <w:tcPr>
            <w:tcW w:w="503" w:type="pct"/>
            <w:vAlign w:val="center"/>
          </w:tcPr>
          <w:p w14:paraId="4F87CD5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123</w:t>
            </w:r>
          </w:p>
        </w:tc>
        <w:tc>
          <w:tcPr>
            <w:tcW w:w="503" w:type="pct"/>
            <w:vAlign w:val="center"/>
          </w:tcPr>
          <w:p w14:paraId="27DD9AC9"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504" w:type="pct"/>
            <w:vAlign w:val="center"/>
          </w:tcPr>
          <w:p w14:paraId="7B87E77C"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85</w:t>
            </w:r>
          </w:p>
        </w:tc>
        <w:tc>
          <w:tcPr>
            <w:tcW w:w="157" w:type="pct"/>
            <w:vAlign w:val="center"/>
          </w:tcPr>
          <w:p w14:paraId="27C8716A"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4FB3C29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28</w:t>
            </w:r>
          </w:p>
        </w:tc>
        <w:tc>
          <w:tcPr>
            <w:tcW w:w="462" w:type="pct"/>
            <w:vAlign w:val="center"/>
          </w:tcPr>
          <w:p w14:paraId="3E3D78A5"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115</w:t>
            </w:r>
          </w:p>
        </w:tc>
        <w:tc>
          <w:tcPr>
            <w:tcW w:w="426" w:type="pct"/>
            <w:vAlign w:val="center"/>
          </w:tcPr>
          <w:p w14:paraId="574A1E9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w:t>
            </w:r>
          </w:p>
        </w:tc>
        <w:tc>
          <w:tcPr>
            <w:tcW w:w="385" w:type="pct"/>
            <w:vAlign w:val="center"/>
          </w:tcPr>
          <w:p w14:paraId="5184801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83</w:t>
            </w:r>
          </w:p>
        </w:tc>
      </w:tr>
      <w:tr w:rsidR="009A3DE3" w:rsidRPr="002A62A4" w14:paraId="79474AFC" w14:textId="77777777" w:rsidTr="001D565C">
        <w:tc>
          <w:tcPr>
            <w:tcW w:w="1015" w:type="pct"/>
          </w:tcPr>
          <w:p w14:paraId="2E3532D2" w14:textId="77777777" w:rsidR="009A3DE3" w:rsidRPr="002A62A4" w:rsidRDefault="009A3DE3" w:rsidP="001D565C">
            <w:pPr>
              <w:jc w:val="both"/>
              <w:rPr>
                <w:rFonts w:asciiTheme="minorHAnsi" w:hAnsiTheme="minorHAnsi" w:cstheme="minorHAnsi"/>
                <w:b/>
                <w:sz w:val="22"/>
                <w:szCs w:val="22"/>
              </w:rPr>
            </w:pPr>
            <w:r w:rsidRPr="002A62A4">
              <w:rPr>
                <w:rFonts w:asciiTheme="minorHAnsi" w:hAnsiTheme="minorHAnsi" w:cstheme="minorHAnsi"/>
                <w:b/>
                <w:sz w:val="22"/>
                <w:szCs w:val="22"/>
              </w:rPr>
              <w:t>Legal purchase age</w:t>
            </w:r>
          </w:p>
        </w:tc>
        <w:tc>
          <w:tcPr>
            <w:tcW w:w="157" w:type="pct"/>
          </w:tcPr>
          <w:p w14:paraId="49EB7409"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68CF5DA0"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7647B397"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37C19A59" w14:textId="77777777" w:rsidR="009A3DE3" w:rsidRPr="002A62A4" w:rsidRDefault="009A3DE3" w:rsidP="001D565C">
            <w:pPr>
              <w:jc w:val="right"/>
              <w:rPr>
                <w:rFonts w:asciiTheme="minorHAnsi" w:hAnsiTheme="minorHAnsi" w:cstheme="minorHAnsi"/>
                <w:sz w:val="22"/>
                <w:szCs w:val="22"/>
              </w:rPr>
            </w:pPr>
          </w:p>
        </w:tc>
        <w:tc>
          <w:tcPr>
            <w:tcW w:w="504" w:type="pct"/>
            <w:vAlign w:val="center"/>
          </w:tcPr>
          <w:p w14:paraId="194B10CA" w14:textId="77777777" w:rsidR="009A3DE3" w:rsidRPr="002A62A4" w:rsidRDefault="009A3DE3" w:rsidP="001D565C">
            <w:pPr>
              <w:jc w:val="right"/>
              <w:rPr>
                <w:rFonts w:asciiTheme="minorHAnsi" w:hAnsiTheme="minorHAnsi" w:cstheme="minorHAnsi"/>
                <w:sz w:val="22"/>
                <w:szCs w:val="22"/>
              </w:rPr>
            </w:pPr>
          </w:p>
        </w:tc>
        <w:tc>
          <w:tcPr>
            <w:tcW w:w="157" w:type="pct"/>
            <w:vAlign w:val="center"/>
          </w:tcPr>
          <w:p w14:paraId="6FCFE1A8"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1510E6CA"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4472977E" w14:textId="77777777" w:rsidR="009A3DE3" w:rsidRPr="002A62A4" w:rsidRDefault="009A3DE3" w:rsidP="001D565C">
            <w:pPr>
              <w:jc w:val="right"/>
              <w:rPr>
                <w:rFonts w:asciiTheme="minorHAnsi" w:hAnsiTheme="minorHAnsi" w:cstheme="minorHAnsi"/>
                <w:sz w:val="22"/>
                <w:szCs w:val="22"/>
              </w:rPr>
            </w:pPr>
          </w:p>
        </w:tc>
        <w:tc>
          <w:tcPr>
            <w:tcW w:w="426" w:type="pct"/>
            <w:vAlign w:val="center"/>
          </w:tcPr>
          <w:p w14:paraId="7B2A9AE1" w14:textId="77777777" w:rsidR="009A3DE3" w:rsidRPr="002A62A4" w:rsidRDefault="009A3DE3" w:rsidP="001D565C">
            <w:pPr>
              <w:jc w:val="right"/>
              <w:rPr>
                <w:rFonts w:asciiTheme="minorHAnsi" w:hAnsiTheme="minorHAnsi" w:cstheme="minorHAnsi"/>
                <w:sz w:val="22"/>
                <w:szCs w:val="22"/>
              </w:rPr>
            </w:pPr>
          </w:p>
        </w:tc>
        <w:tc>
          <w:tcPr>
            <w:tcW w:w="385" w:type="pct"/>
            <w:vAlign w:val="center"/>
          </w:tcPr>
          <w:p w14:paraId="2C84AF56" w14:textId="77777777" w:rsidR="009A3DE3" w:rsidRPr="002A62A4" w:rsidRDefault="009A3DE3" w:rsidP="001D565C">
            <w:pPr>
              <w:jc w:val="right"/>
              <w:rPr>
                <w:rFonts w:asciiTheme="minorHAnsi" w:hAnsiTheme="minorHAnsi" w:cstheme="minorHAnsi"/>
                <w:sz w:val="22"/>
                <w:szCs w:val="22"/>
              </w:rPr>
            </w:pPr>
          </w:p>
        </w:tc>
      </w:tr>
      <w:tr w:rsidR="009A3DE3" w:rsidRPr="002A62A4" w14:paraId="13308D4C" w14:textId="77777777" w:rsidTr="001D565C">
        <w:tc>
          <w:tcPr>
            <w:tcW w:w="1015" w:type="pct"/>
          </w:tcPr>
          <w:p w14:paraId="3F149018"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No (</w:t>
            </w:r>
            <w:r w:rsidRPr="002A62A4">
              <w:rPr>
                <w:rFonts w:asciiTheme="minorHAnsi" w:hAnsiTheme="minorHAnsi" w:cstheme="minorHAnsi"/>
                <w:sz w:val="22"/>
                <w:szCs w:val="22"/>
                <w:u w:val="single"/>
              </w:rPr>
              <w:t>&lt;</w:t>
            </w:r>
            <w:r w:rsidRPr="002A62A4">
              <w:rPr>
                <w:rFonts w:asciiTheme="minorHAnsi" w:hAnsiTheme="minorHAnsi" w:cstheme="minorHAnsi"/>
                <w:sz w:val="22"/>
                <w:szCs w:val="22"/>
              </w:rPr>
              <w:t>17 years)</w:t>
            </w:r>
          </w:p>
        </w:tc>
        <w:tc>
          <w:tcPr>
            <w:tcW w:w="157" w:type="pct"/>
          </w:tcPr>
          <w:p w14:paraId="12E8CDF3"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0831A5F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82</w:t>
            </w:r>
          </w:p>
        </w:tc>
        <w:tc>
          <w:tcPr>
            <w:tcW w:w="503" w:type="pct"/>
            <w:vAlign w:val="center"/>
          </w:tcPr>
          <w:p w14:paraId="73B8C18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349</w:t>
            </w:r>
          </w:p>
        </w:tc>
        <w:tc>
          <w:tcPr>
            <w:tcW w:w="503" w:type="pct"/>
            <w:vAlign w:val="center"/>
          </w:tcPr>
          <w:p w14:paraId="11E55F3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76</w:t>
            </w:r>
          </w:p>
        </w:tc>
        <w:tc>
          <w:tcPr>
            <w:tcW w:w="504" w:type="pct"/>
            <w:vAlign w:val="center"/>
          </w:tcPr>
          <w:p w14:paraId="27828E8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321</w:t>
            </w:r>
          </w:p>
        </w:tc>
        <w:tc>
          <w:tcPr>
            <w:tcW w:w="157" w:type="pct"/>
            <w:vAlign w:val="center"/>
          </w:tcPr>
          <w:p w14:paraId="56A2D12B"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3F3F4FB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74</w:t>
            </w:r>
          </w:p>
        </w:tc>
        <w:tc>
          <w:tcPr>
            <w:tcW w:w="462" w:type="pct"/>
            <w:vAlign w:val="center"/>
          </w:tcPr>
          <w:p w14:paraId="7AE0F07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309</w:t>
            </w:r>
          </w:p>
        </w:tc>
        <w:tc>
          <w:tcPr>
            <w:tcW w:w="426" w:type="pct"/>
            <w:vAlign w:val="center"/>
          </w:tcPr>
          <w:p w14:paraId="227539A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77</w:t>
            </w:r>
          </w:p>
        </w:tc>
        <w:tc>
          <w:tcPr>
            <w:tcW w:w="385" w:type="pct"/>
            <w:vAlign w:val="center"/>
          </w:tcPr>
          <w:p w14:paraId="0630A4D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322</w:t>
            </w:r>
          </w:p>
        </w:tc>
      </w:tr>
      <w:tr w:rsidR="009A3DE3" w:rsidRPr="002A62A4" w14:paraId="09EE7258" w14:textId="77777777" w:rsidTr="001D565C">
        <w:tc>
          <w:tcPr>
            <w:tcW w:w="1015" w:type="pct"/>
          </w:tcPr>
          <w:p w14:paraId="48A95122"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Yes (</w:t>
            </w:r>
            <w:r w:rsidRPr="002A62A4">
              <w:rPr>
                <w:rFonts w:asciiTheme="minorHAnsi" w:hAnsiTheme="minorHAnsi" w:cstheme="minorHAnsi"/>
                <w:sz w:val="22"/>
                <w:szCs w:val="22"/>
                <w:u w:val="single"/>
              </w:rPr>
              <w:t>&gt;</w:t>
            </w:r>
            <w:r w:rsidRPr="002A62A4">
              <w:rPr>
                <w:rFonts w:asciiTheme="minorHAnsi" w:hAnsiTheme="minorHAnsi" w:cstheme="minorHAnsi"/>
                <w:sz w:val="22"/>
                <w:szCs w:val="22"/>
              </w:rPr>
              <w:t>18 years)</w:t>
            </w:r>
          </w:p>
        </w:tc>
        <w:tc>
          <w:tcPr>
            <w:tcW w:w="157" w:type="pct"/>
          </w:tcPr>
          <w:p w14:paraId="229A6BDB"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1928769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18</w:t>
            </w:r>
          </w:p>
        </w:tc>
        <w:tc>
          <w:tcPr>
            <w:tcW w:w="503" w:type="pct"/>
            <w:vAlign w:val="center"/>
          </w:tcPr>
          <w:p w14:paraId="405B5EDE"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75</w:t>
            </w:r>
          </w:p>
        </w:tc>
        <w:tc>
          <w:tcPr>
            <w:tcW w:w="503" w:type="pct"/>
            <w:vAlign w:val="center"/>
          </w:tcPr>
          <w:p w14:paraId="0C5351D4"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24</w:t>
            </w:r>
          </w:p>
        </w:tc>
        <w:tc>
          <w:tcPr>
            <w:tcW w:w="504" w:type="pct"/>
            <w:vAlign w:val="center"/>
          </w:tcPr>
          <w:p w14:paraId="7376EA0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103</w:t>
            </w:r>
          </w:p>
        </w:tc>
        <w:tc>
          <w:tcPr>
            <w:tcW w:w="157" w:type="pct"/>
            <w:vAlign w:val="center"/>
          </w:tcPr>
          <w:p w14:paraId="33FE3C8F"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3B65FE3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26</w:t>
            </w:r>
          </w:p>
        </w:tc>
        <w:tc>
          <w:tcPr>
            <w:tcW w:w="462" w:type="pct"/>
            <w:vAlign w:val="center"/>
          </w:tcPr>
          <w:p w14:paraId="52D6234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109</w:t>
            </w:r>
          </w:p>
        </w:tc>
        <w:tc>
          <w:tcPr>
            <w:tcW w:w="426" w:type="pct"/>
            <w:vAlign w:val="center"/>
          </w:tcPr>
          <w:p w14:paraId="7C1517F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23</w:t>
            </w:r>
          </w:p>
        </w:tc>
        <w:tc>
          <w:tcPr>
            <w:tcW w:w="385" w:type="pct"/>
            <w:vAlign w:val="center"/>
          </w:tcPr>
          <w:p w14:paraId="5045342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96</w:t>
            </w:r>
          </w:p>
        </w:tc>
      </w:tr>
      <w:tr w:rsidR="009A3DE3" w:rsidRPr="002A62A4" w14:paraId="481526D0" w14:textId="77777777" w:rsidTr="001D565C">
        <w:tc>
          <w:tcPr>
            <w:tcW w:w="1015" w:type="pct"/>
          </w:tcPr>
          <w:p w14:paraId="1BA559F6" w14:textId="77777777" w:rsidR="009A3DE3" w:rsidRPr="002A62A4" w:rsidRDefault="009A3DE3" w:rsidP="001D565C">
            <w:pPr>
              <w:jc w:val="both"/>
              <w:rPr>
                <w:rFonts w:asciiTheme="minorHAnsi" w:hAnsiTheme="minorHAnsi" w:cstheme="minorHAnsi"/>
                <w:b/>
                <w:sz w:val="22"/>
                <w:szCs w:val="22"/>
              </w:rPr>
            </w:pPr>
            <w:r w:rsidRPr="002A62A4">
              <w:rPr>
                <w:rFonts w:asciiTheme="minorHAnsi" w:hAnsiTheme="minorHAnsi" w:cstheme="minorHAnsi"/>
                <w:b/>
                <w:sz w:val="22"/>
                <w:szCs w:val="22"/>
              </w:rPr>
              <w:t>Current drinker</w:t>
            </w:r>
            <w:r w:rsidRPr="002A62A4">
              <w:rPr>
                <w:rFonts w:asciiTheme="minorHAnsi" w:hAnsiTheme="minorHAnsi" w:cstheme="minorHAnsi"/>
                <w:b/>
                <w:sz w:val="22"/>
                <w:szCs w:val="22"/>
                <w:vertAlign w:val="superscript"/>
              </w:rPr>
              <w:t>1</w:t>
            </w:r>
          </w:p>
        </w:tc>
        <w:tc>
          <w:tcPr>
            <w:tcW w:w="157" w:type="pct"/>
          </w:tcPr>
          <w:p w14:paraId="3178EA7D"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06C89920"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58A720B0"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1E9DE565" w14:textId="77777777" w:rsidR="009A3DE3" w:rsidRPr="002A62A4" w:rsidRDefault="009A3DE3" w:rsidP="001D565C">
            <w:pPr>
              <w:jc w:val="right"/>
              <w:rPr>
                <w:rFonts w:asciiTheme="minorHAnsi" w:hAnsiTheme="minorHAnsi" w:cstheme="minorHAnsi"/>
                <w:sz w:val="22"/>
                <w:szCs w:val="22"/>
              </w:rPr>
            </w:pPr>
          </w:p>
        </w:tc>
        <w:tc>
          <w:tcPr>
            <w:tcW w:w="504" w:type="pct"/>
            <w:vAlign w:val="center"/>
          </w:tcPr>
          <w:p w14:paraId="2A7604EC" w14:textId="77777777" w:rsidR="009A3DE3" w:rsidRPr="002A62A4" w:rsidRDefault="009A3DE3" w:rsidP="001D565C">
            <w:pPr>
              <w:jc w:val="right"/>
              <w:rPr>
                <w:rFonts w:asciiTheme="minorHAnsi" w:hAnsiTheme="minorHAnsi" w:cstheme="minorHAnsi"/>
                <w:sz w:val="22"/>
                <w:szCs w:val="22"/>
              </w:rPr>
            </w:pPr>
          </w:p>
        </w:tc>
        <w:tc>
          <w:tcPr>
            <w:tcW w:w="157" w:type="pct"/>
            <w:vAlign w:val="center"/>
          </w:tcPr>
          <w:p w14:paraId="0CA7922D"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139F83EB"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6994915B" w14:textId="77777777" w:rsidR="009A3DE3" w:rsidRPr="002A62A4" w:rsidRDefault="009A3DE3" w:rsidP="001D565C">
            <w:pPr>
              <w:jc w:val="right"/>
              <w:rPr>
                <w:rFonts w:asciiTheme="minorHAnsi" w:hAnsiTheme="minorHAnsi" w:cstheme="minorHAnsi"/>
                <w:sz w:val="22"/>
                <w:szCs w:val="22"/>
              </w:rPr>
            </w:pPr>
          </w:p>
        </w:tc>
        <w:tc>
          <w:tcPr>
            <w:tcW w:w="426" w:type="pct"/>
            <w:vAlign w:val="center"/>
          </w:tcPr>
          <w:p w14:paraId="039938BD" w14:textId="77777777" w:rsidR="009A3DE3" w:rsidRPr="002A62A4" w:rsidRDefault="009A3DE3" w:rsidP="001D565C">
            <w:pPr>
              <w:jc w:val="right"/>
              <w:rPr>
                <w:rFonts w:asciiTheme="minorHAnsi" w:hAnsiTheme="minorHAnsi" w:cstheme="minorHAnsi"/>
                <w:sz w:val="22"/>
                <w:szCs w:val="22"/>
              </w:rPr>
            </w:pPr>
          </w:p>
        </w:tc>
        <w:tc>
          <w:tcPr>
            <w:tcW w:w="385" w:type="pct"/>
            <w:vAlign w:val="center"/>
          </w:tcPr>
          <w:p w14:paraId="2822549F" w14:textId="77777777" w:rsidR="009A3DE3" w:rsidRPr="002A62A4" w:rsidRDefault="009A3DE3" w:rsidP="001D565C">
            <w:pPr>
              <w:jc w:val="right"/>
              <w:rPr>
                <w:rFonts w:asciiTheme="minorHAnsi" w:hAnsiTheme="minorHAnsi" w:cstheme="minorHAnsi"/>
                <w:sz w:val="22"/>
                <w:szCs w:val="22"/>
              </w:rPr>
            </w:pPr>
          </w:p>
        </w:tc>
      </w:tr>
      <w:tr w:rsidR="009A3DE3" w:rsidRPr="002A62A4" w14:paraId="102F19C1" w14:textId="77777777" w:rsidTr="001D565C">
        <w:tc>
          <w:tcPr>
            <w:tcW w:w="1015" w:type="pct"/>
          </w:tcPr>
          <w:p w14:paraId="6E7EC53D"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No</w:t>
            </w:r>
          </w:p>
        </w:tc>
        <w:tc>
          <w:tcPr>
            <w:tcW w:w="157" w:type="pct"/>
          </w:tcPr>
          <w:p w14:paraId="1061A089"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0C58667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51</w:t>
            </w:r>
          </w:p>
        </w:tc>
        <w:tc>
          <w:tcPr>
            <w:tcW w:w="503" w:type="pct"/>
            <w:vAlign w:val="center"/>
          </w:tcPr>
          <w:p w14:paraId="36607E29"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214</w:t>
            </w:r>
          </w:p>
        </w:tc>
        <w:tc>
          <w:tcPr>
            <w:tcW w:w="503" w:type="pct"/>
            <w:vAlign w:val="center"/>
          </w:tcPr>
          <w:p w14:paraId="2ED4BFF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54</w:t>
            </w:r>
          </w:p>
        </w:tc>
        <w:tc>
          <w:tcPr>
            <w:tcW w:w="504" w:type="pct"/>
            <w:vAlign w:val="center"/>
          </w:tcPr>
          <w:p w14:paraId="32D43A3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228</w:t>
            </w:r>
          </w:p>
        </w:tc>
        <w:tc>
          <w:tcPr>
            <w:tcW w:w="157" w:type="pct"/>
            <w:vAlign w:val="center"/>
          </w:tcPr>
          <w:p w14:paraId="12CB577C"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1DE7E64C"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57</w:t>
            </w:r>
          </w:p>
        </w:tc>
        <w:tc>
          <w:tcPr>
            <w:tcW w:w="462" w:type="pct"/>
            <w:vAlign w:val="center"/>
          </w:tcPr>
          <w:p w14:paraId="647AB891"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230</w:t>
            </w:r>
          </w:p>
        </w:tc>
        <w:tc>
          <w:tcPr>
            <w:tcW w:w="426" w:type="pct"/>
            <w:vAlign w:val="center"/>
          </w:tcPr>
          <w:p w14:paraId="53076D0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59</w:t>
            </w:r>
          </w:p>
        </w:tc>
        <w:tc>
          <w:tcPr>
            <w:tcW w:w="385" w:type="pct"/>
            <w:vAlign w:val="center"/>
          </w:tcPr>
          <w:p w14:paraId="5EEEF4B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242</w:t>
            </w:r>
          </w:p>
        </w:tc>
      </w:tr>
      <w:tr w:rsidR="009A3DE3" w:rsidRPr="002A62A4" w14:paraId="1338F0CB" w14:textId="77777777" w:rsidTr="001D565C">
        <w:tc>
          <w:tcPr>
            <w:tcW w:w="1015" w:type="pct"/>
          </w:tcPr>
          <w:p w14:paraId="79FBAB98"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Yes</w:t>
            </w:r>
          </w:p>
        </w:tc>
        <w:tc>
          <w:tcPr>
            <w:tcW w:w="157" w:type="pct"/>
          </w:tcPr>
          <w:p w14:paraId="46F2E60C"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6F702FB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49</w:t>
            </w:r>
          </w:p>
        </w:tc>
        <w:tc>
          <w:tcPr>
            <w:tcW w:w="503" w:type="pct"/>
            <w:vAlign w:val="center"/>
          </w:tcPr>
          <w:p w14:paraId="3DE2E1F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204</w:t>
            </w:r>
          </w:p>
        </w:tc>
        <w:tc>
          <w:tcPr>
            <w:tcW w:w="503" w:type="pct"/>
            <w:vAlign w:val="center"/>
          </w:tcPr>
          <w:p w14:paraId="44035EA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46</w:t>
            </w:r>
          </w:p>
        </w:tc>
        <w:tc>
          <w:tcPr>
            <w:tcW w:w="504" w:type="pct"/>
            <w:vAlign w:val="center"/>
          </w:tcPr>
          <w:p w14:paraId="50520C2C"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191</w:t>
            </w:r>
          </w:p>
        </w:tc>
        <w:tc>
          <w:tcPr>
            <w:tcW w:w="157" w:type="pct"/>
            <w:vAlign w:val="center"/>
          </w:tcPr>
          <w:p w14:paraId="76A9CAF9"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6ADCAE3C"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43</w:t>
            </w:r>
          </w:p>
        </w:tc>
        <w:tc>
          <w:tcPr>
            <w:tcW w:w="462" w:type="pct"/>
            <w:vAlign w:val="center"/>
          </w:tcPr>
          <w:p w14:paraId="2F1536B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177</w:t>
            </w:r>
          </w:p>
        </w:tc>
        <w:tc>
          <w:tcPr>
            <w:tcW w:w="426" w:type="pct"/>
            <w:vAlign w:val="center"/>
          </w:tcPr>
          <w:p w14:paraId="5BE0311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41</w:t>
            </w:r>
          </w:p>
        </w:tc>
        <w:tc>
          <w:tcPr>
            <w:tcW w:w="385" w:type="pct"/>
            <w:vAlign w:val="center"/>
          </w:tcPr>
          <w:p w14:paraId="42C824C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165</w:t>
            </w:r>
          </w:p>
        </w:tc>
      </w:tr>
      <w:tr w:rsidR="009A3DE3" w:rsidRPr="002A62A4" w14:paraId="7F732579" w14:textId="77777777" w:rsidTr="001D565C">
        <w:tc>
          <w:tcPr>
            <w:tcW w:w="1015" w:type="pct"/>
          </w:tcPr>
          <w:p w14:paraId="0A7A5C30" w14:textId="77777777" w:rsidR="009A3DE3" w:rsidRPr="002A62A4" w:rsidRDefault="009A3DE3" w:rsidP="001D565C">
            <w:pPr>
              <w:jc w:val="both"/>
              <w:rPr>
                <w:rFonts w:asciiTheme="minorHAnsi" w:hAnsiTheme="minorHAnsi" w:cstheme="minorHAnsi"/>
                <w:b/>
                <w:sz w:val="22"/>
                <w:szCs w:val="22"/>
              </w:rPr>
            </w:pPr>
            <w:proofErr w:type="gramStart"/>
            <w:r w:rsidRPr="002A62A4">
              <w:rPr>
                <w:rFonts w:asciiTheme="minorHAnsi" w:hAnsiTheme="minorHAnsi" w:cstheme="minorHAnsi"/>
                <w:b/>
                <w:sz w:val="22"/>
                <w:szCs w:val="22"/>
              </w:rPr>
              <w:t>Higher-risk</w:t>
            </w:r>
            <w:proofErr w:type="gramEnd"/>
            <w:r w:rsidRPr="002A62A4">
              <w:rPr>
                <w:rFonts w:asciiTheme="minorHAnsi" w:hAnsiTheme="minorHAnsi" w:cstheme="minorHAnsi"/>
                <w:b/>
                <w:sz w:val="22"/>
                <w:szCs w:val="22"/>
              </w:rPr>
              <w:t xml:space="preserve"> drinker</w:t>
            </w:r>
            <w:r w:rsidRPr="002A62A4">
              <w:rPr>
                <w:rFonts w:asciiTheme="minorHAnsi" w:hAnsiTheme="minorHAnsi" w:cstheme="minorHAnsi"/>
                <w:b/>
                <w:sz w:val="22"/>
                <w:szCs w:val="22"/>
                <w:vertAlign w:val="superscript"/>
              </w:rPr>
              <w:t>2</w:t>
            </w:r>
          </w:p>
        </w:tc>
        <w:tc>
          <w:tcPr>
            <w:tcW w:w="157" w:type="pct"/>
          </w:tcPr>
          <w:p w14:paraId="132F5902"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1A7664B7"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4B0282CB"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3A607612" w14:textId="77777777" w:rsidR="009A3DE3" w:rsidRPr="002A62A4" w:rsidRDefault="009A3DE3" w:rsidP="001D565C">
            <w:pPr>
              <w:jc w:val="right"/>
              <w:rPr>
                <w:rFonts w:asciiTheme="minorHAnsi" w:hAnsiTheme="minorHAnsi" w:cstheme="minorHAnsi"/>
                <w:sz w:val="22"/>
                <w:szCs w:val="22"/>
              </w:rPr>
            </w:pPr>
          </w:p>
        </w:tc>
        <w:tc>
          <w:tcPr>
            <w:tcW w:w="504" w:type="pct"/>
            <w:vAlign w:val="center"/>
          </w:tcPr>
          <w:p w14:paraId="219E5F97" w14:textId="77777777" w:rsidR="009A3DE3" w:rsidRPr="002A62A4" w:rsidRDefault="009A3DE3" w:rsidP="001D565C">
            <w:pPr>
              <w:jc w:val="right"/>
              <w:rPr>
                <w:rFonts w:asciiTheme="minorHAnsi" w:hAnsiTheme="minorHAnsi" w:cstheme="minorHAnsi"/>
                <w:sz w:val="22"/>
                <w:szCs w:val="22"/>
              </w:rPr>
            </w:pPr>
          </w:p>
        </w:tc>
        <w:tc>
          <w:tcPr>
            <w:tcW w:w="157" w:type="pct"/>
            <w:vAlign w:val="center"/>
          </w:tcPr>
          <w:p w14:paraId="53C5EF88"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6B831FC7"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2066FA4C" w14:textId="77777777" w:rsidR="009A3DE3" w:rsidRPr="002A62A4" w:rsidRDefault="009A3DE3" w:rsidP="001D565C">
            <w:pPr>
              <w:jc w:val="right"/>
              <w:rPr>
                <w:rFonts w:asciiTheme="minorHAnsi" w:hAnsiTheme="minorHAnsi" w:cstheme="minorHAnsi"/>
                <w:sz w:val="22"/>
                <w:szCs w:val="22"/>
              </w:rPr>
            </w:pPr>
          </w:p>
        </w:tc>
        <w:tc>
          <w:tcPr>
            <w:tcW w:w="426" w:type="pct"/>
            <w:vAlign w:val="center"/>
          </w:tcPr>
          <w:p w14:paraId="299D09C1" w14:textId="77777777" w:rsidR="009A3DE3" w:rsidRPr="002A62A4" w:rsidRDefault="009A3DE3" w:rsidP="001D565C">
            <w:pPr>
              <w:jc w:val="right"/>
              <w:rPr>
                <w:rFonts w:asciiTheme="minorHAnsi" w:hAnsiTheme="minorHAnsi" w:cstheme="minorHAnsi"/>
                <w:sz w:val="22"/>
                <w:szCs w:val="22"/>
              </w:rPr>
            </w:pPr>
          </w:p>
        </w:tc>
        <w:tc>
          <w:tcPr>
            <w:tcW w:w="385" w:type="pct"/>
            <w:vAlign w:val="center"/>
          </w:tcPr>
          <w:p w14:paraId="088C0A48" w14:textId="77777777" w:rsidR="009A3DE3" w:rsidRPr="002A62A4" w:rsidRDefault="009A3DE3" w:rsidP="001D565C">
            <w:pPr>
              <w:jc w:val="right"/>
              <w:rPr>
                <w:rFonts w:asciiTheme="minorHAnsi" w:hAnsiTheme="minorHAnsi" w:cstheme="minorHAnsi"/>
                <w:sz w:val="22"/>
                <w:szCs w:val="22"/>
              </w:rPr>
            </w:pPr>
          </w:p>
        </w:tc>
      </w:tr>
      <w:tr w:rsidR="009A3DE3" w:rsidRPr="002A62A4" w14:paraId="45486B75" w14:textId="77777777" w:rsidTr="001D565C">
        <w:tc>
          <w:tcPr>
            <w:tcW w:w="1015" w:type="pct"/>
          </w:tcPr>
          <w:p w14:paraId="7F71916F"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No (&lt;4 AUDIT-C Score)</w:t>
            </w:r>
          </w:p>
        </w:tc>
        <w:tc>
          <w:tcPr>
            <w:tcW w:w="157" w:type="pct"/>
          </w:tcPr>
          <w:p w14:paraId="42E5408B"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6FE9D9A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59</w:t>
            </w:r>
          </w:p>
        </w:tc>
        <w:tc>
          <w:tcPr>
            <w:tcW w:w="503" w:type="pct"/>
            <w:vAlign w:val="center"/>
          </w:tcPr>
          <w:p w14:paraId="794FCE9B"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120</w:t>
            </w:r>
          </w:p>
        </w:tc>
        <w:tc>
          <w:tcPr>
            <w:tcW w:w="503" w:type="pct"/>
            <w:vAlign w:val="center"/>
          </w:tcPr>
          <w:p w14:paraId="05B602B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56</w:t>
            </w:r>
          </w:p>
        </w:tc>
        <w:tc>
          <w:tcPr>
            <w:tcW w:w="504" w:type="pct"/>
            <w:vAlign w:val="center"/>
          </w:tcPr>
          <w:p w14:paraId="32935B2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106</w:t>
            </w:r>
          </w:p>
        </w:tc>
        <w:tc>
          <w:tcPr>
            <w:tcW w:w="157" w:type="pct"/>
            <w:vAlign w:val="center"/>
          </w:tcPr>
          <w:p w14:paraId="5A1BFEB7"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7F07AAB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42</w:t>
            </w:r>
          </w:p>
        </w:tc>
        <w:tc>
          <w:tcPr>
            <w:tcW w:w="462" w:type="pct"/>
            <w:vAlign w:val="center"/>
          </w:tcPr>
          <w:p w14:paraId="642E02F4"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72</w:t>
            </w:r>
          </w:p>
        </w:tc>
        <w:tc>
          <w:tcPr>
            <w:tcW w:w="426" w:type="pct"/>
            <w:vAlign w:val="center"/>
          </w:tcPr>
          <w:p w14:paraId="543432D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43</w:t>
            </w:r>
          </w:p>
        </w:tc>
        <w:tc>
          <w:tcPr>
            <w:tcW w:w="385" w:type="pct"/>
            <w:vAlign w:val="center"/>
          </w:tcPr>
          <w:p w14:paraId="71903B86"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69</w:t>
            </w:r>
          </w:p>
        </w:tc>
      </w:tr>
      <w:tr w:rsidR="009A3DE3" w:rsidRPr="002A62A4" w14:paraId="47CE2E4F" w14:textId="77777777" w:rsidTr="001D565C">
        <w:tc>
          <w:tcPr>
            <w:tcW w:w="1015" w:type="pct"/>
          </w:tcPr>
          <w:p w14:paraId="064F3103"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Yes (</w:t>
            </w:r>
            <w:r w:rsidRPr="002A62A4">
              <w:rPr>
                <w:rFonts w:asciiTheme="minorHAnsi" w:hAnsiTheme="minorHAnsi" w:cstheme="minorHAnsi"/>
                <w:sz w:val="22"/>
                <w:szCs w:val="22"/>
                <w:u w:val="single"/>
              </w:rPr>
              <w:t>&gt;</w:t>
            </w:r>
            <w:r w:rsidRPr="002A62A4">
              <w:rPr>
                <w:rFonts w:asciiTheme="minorHAnsi" w:hAnsiTheme="minorHAnsi" w:cstheme="minorHAnsi"/>
                <w:sz w:val="22"/>
                <w:szCs w:val="22"/>
              </w:rPr>
              <w:t>5 AUDIT-C Score)</w:t>
            </w:r>
          </w:p>
        </w:tc>
        <w:tc>
          <w:tcPr>
            <w:tcW w:w="157" w:type="pct"/>
          </w:tcPr>
          <w:p w14:paraId="2717FAD6"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5DFEA6C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41</w:t>
            </w:r>
          </w:p>
        </w:tc>
        <w:tc>
          <w:tcPr>
            <w:tcW w:w="503" w:type="pct"/>
            <w:vAlign w:val="center"/>
          </w:tcPr>
          <w:p w14:paraId="0D51F61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84</w:t>
            </w:r>
          </w:p>
        </w:tc>
        <w:tc>
          <w:tcPr>
            <w:tcW w:w="503" w:type="pct"/>
            <w:vAlign w:val="center"/>
          </w:tcPr>
          <w:p w14:paraId="1C5BA91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44</w:t>
            </w:r>
          </w:p>
        </w:tc>
        <w:tc>
          <w:tcPr>
            <w:tcW w:w="504" w:type="pct"/>
            <w:vAlign w:val="center"/>
          </w:tcPr>
          <w:p w14:paraId="037319E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85</w:t>
            </w:r>
          </w:p>
        </w:tc>
        <w:tc>
          <w:tcPr>
            <w:tcW w:w="157" w:type="pct"/>
            <w:vAlign w:val="center"/>
          </w:tcPr>
          <w:p w14:paraId="71B4482A"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2C417064"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58</w:t>
            </w:r>
          </w:p>
        </w:tc>
        <w:tc>
          <w:tcPr>
            <w:tcW w:w="462" w:type="pct"/>
            <w:vAlign w:val="center"/>
          </w:tcPr>
          <w:p w14:paraId="65816CF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101</w:t>
            </w:r>
          </w:p>
        </w:tc>
        <w:tc>
          <w:tcPr>
            <w:tcW w:w="426" w:type="pct"/>
            <w:vAlign w:val="center"/>
          </w:tcPr>
          <w:p w14:paraId="313F1CB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57</w:t>
            </w:r>
          </w:p>
        </w:tc>
        <w:tc>
          <w:tcPr>
            <w:tcW w:w="385" w:type="pct"/>
            <w:vAlign w:val="center"/>
          </w:tcPr>
          <w:p w14:paraId="5D3EA85F"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93</w:t>
            </w:r>
          </w:p>
        </w:tc>
      </w:tr>
      <w:tr w:rsidR="009A3DE3" w:rsidRPr="002A62A4" w14:paraId="4B2B4A99" w14:textId="77777777" w:rsidTr="001D565C">
        <w:tc>
          <w:tcPr>
            <w:tcW w:w="1015" w:type="pct"/>
          </w:tcPr>
          <w:p w14:paraId="4BD378D2" w14:textId="77777777" w:rsidR="009A3DE3" w:rsidRPr="002A62A4" w:rsidRDefault="009A3DE3" w:rsidP="001D565C">
            <w:pPr>
              <w:jc w:val="both"/>
              <w:rPr>
                <w:rFonts w:asciiTheme="minorHAnsi" w:hAnsiTheme="minorHAnsi" w:cstheme="minorHAnsi"/>
                <w:b/>
                <w:sz w:val="22"/>
                <w:szCs w:val="22"/>
              </w:rPr>
            </w:pPr>
            <w:r w:rsidRPr="002A62A4">
              <w:rPr>
                <w:rFonts w:asciiTheme="minorHAnsi" w:hAnsiTheme="minorHAnsi" w:cstheme="minorHAnsi"/>
                <w:b/>
                <w:sz w:val="22"/>
                <w:szCs w:val="22"/>
              </w:rPr>
              <w:t>Susceptibility</w:t>
            </w:r>
            <w:r w:rsidRPr="002A62A4">
              <w:rPr>
                <w:rFonts w:asciiTheme="minorHAnsi" w:hAnsiTheme="minorHAnsi" w:cstheme="minorHAnsi"/>
                <w:b/>
                <w:sz w:val="22"/>
                <w:szCs w:val="22"/>
                <w:vertAlign w:val="superscript"/>
              </w:rPr>
              <w:t>3</w:t>
            </w:r>
          </w:p>
        </w:tc>
        <w:tc>
          <w:tcPr>
            <w:tcW w:w="157" w:type="pct"/>
          </w:tcPr>
          <w:p w14:paraId="0ACEEE41"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3F96DE8C"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19E47DC6" w14:textId="77777777" w:rsidR="009A3DE3" w:rsidRPr="002A62A4" w:rsidRDefault="009A3DE3" w:rsidP="001D565C">
            <w:pPr>
              <w:jc w:val="right"/>
              <w:rPr>
                <w:rFonts w:asciiTheme="minorHAnsi" w:hAnsiTheme="minorHAnsi" w:cstheme="minorHAnsi"/>
                <w:sz w:val="22"/>
                <w:szCs w:val="22"/>
              </w:rPr>
            </w:pPr>
          </w:p>
        </w:tc>
        <w:tc>
          <w:tcPr>
            <w:tcW w:w="503" w:type="pct"/>
            <w:vAlign w:val="center"/>
          </w:tcPr>
          <w:p w14:paraId="6DB9D165" w14:textId="77777777" w:rsidR="009A3DE3" w:rsidRPr="002A62A4" w:rsidRDefault="009A3DE3" w:rsidP="001D565C">
            <w:pPr>
              <w:jc w:val="right"/>
              <w:rPr>
                <w:rFonts w:asciiTheme="minorHAnsi" w:hAnsiTheme="minorHAnsi" w:cstheme="minorHAnsi"/>
                <w:sz w:val="22"/>
                <w:szCs w:val="22"/>
              </w:rPr>
            </w:pPr>
          </w:p>
        </w:tc>
        <w:tc>
          <w:tcPr>
            <w:tcW w:w="504" w:type="pct"/>
            <w:vAlign w:val="center"/>
          </w:tcPr>
          <w:p w14:paraId="0CA2FFF0" w14:textId="77777777" w:rsidR="009A3DE3" w:rsidRPr="002A62A4" w:rsidRDefault="009A3DE3" w:rsidP="001D565C">
            <w:pPr>
              <w:jc w:val="right"/>
              <w:rPr>
                <w:rFonts w:asciiTheme="minorHAnsi" w:hAnsiTheme="minorHAnsi" w:cstheme="minorHAnsi"/>
                <w:sz w:val="22"/>
                <w:szCs w:val="22"/>
              </w:rPr>
            </w:pPr>
          </w:p>
        </w:tc>
        <w:tc>
          <w:tcPr>
            <w:tcW w:w="157" w:type="pct"/>
            <w:vAlign w:val="center"/>
          </w:tcPr>
          <w:p w14:paraId="6441518F"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38E2BDB5"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6D948BAA" w14:textId="77777777" w:rsidR="009A3DE3" w:rsidRPr="002A62A4" w:rsidRDefault="009A3DE3" w:rsidP="001D565C">
            <w:pPr>
              <w:jc w:val="right"/>
              <w:rPr>
                <w:rFonts w:asciiTheme="minorHAnsi" w:hAnsiTheme="minorHAnsi" w:cstheme="minorHAnsi"/>
                <w:sz w:val="22"/>
                <w:szCs w:val="22"/>
              </w:rPr>
            </w:pPr>
          </w:p>
        </w:tc>
        <w:tc>
          <w:tcPr>
            <w:tcW w:w="426" w:type="pct"/>
            <w:vAlign w:val="center"/>
          </w:tcPr>
          <w:p w14:paraId="76BEDA76" w14:textId="77777777" w:rsidR="009A3DE3" w:rsidRPr="002A62A4" w:rsidRDefault="009A3DE3" w:rsidP="001D565C">
            <w:pPr>
              <w:jc w:val="right"/>
              <w:rPr>
                <w:rFonts w:asciiTheme="minorHAnsi" w:hAnsiTheme="minorHAnsi" w:cstheme="minorHAnsi"/>
                <w:sz w:val="22"/>
                <w:szCs w:val="22"/>
              </w:rPr>
            </w:pPr>
          </w:p>
        </w:tc>
        <w:tc>
          <w:tcPr>
            <w:tcW w:w="385" w:type="pct"/>
            <w:vAlign w:val="center"/>
          </w:tcPr>
          <w:p w14:paraId="12CFDBAE" w14:textId="77777777" w:rsidR="009A3DE3" w:rsidRPr="002A62A4" w:rsidRDefault="009A3DE3" w:rsidP="001D565C">
            <w:pPr>
              <w:jc w:val="right"/>
              <w:rPr>
                <w:rFonts w:asciiTheme="minorHAnsi" w:hAnsiTheme="minorHAnsi" w:cstheme="minorHAnsi"/>
                <w:sz w:val="22"/>
                <w:szCs w:val="22"/>
              </w:rPr>
            </w:pPr>
          </w:p>
        </w:tc>
      </w:tr>
      <w:tr w:rsidR="009A3DE3" w:rsidRPr="002A62A4" w14:paraId="289BC36A" w14:textId="77777777" w:rsidTr="001D565C">
        <w:tc>
          <w:tcPr>
            <w:tcW w:w="1015" w:type="pct"/>
          </w:tcPr>
          <w:p w14:paraId="56D9A5C0"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Not susceptible</w:t>
            </w:r>
          </w:p>
        </w:tc>
        <w:tc>
          <w:tcPr>
            <w:tcW w:w="157" w:type="pct"/>
          </w:tcPr>
          <w:p w14:paraId="76B88C3D"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20E90A0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39</w:t>
            </w:r>
          </w:p>
        </w:tc>
        <w:tc>
          <w:tcPr>
            <w:tcW w:w="503" w:type="pct"/>
            <w:vAlign w:val="center"/>
          </w:tcPr>
          <w:p w14:paraId="273290C7"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75</w:t>
            </w:r>
          </w:p>
        </w:tc>
        <w:tc>
          <w:tcPr>
            <w:tcW w:w="503" w:type="pct"/>
            <w:vAlign w:val="center"/>
          </w:tcPr>
          <w:p w14:paraId="59E8DAC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43</w:t>
            </w:r>
          </w:p>
        </w:tc>
        <w:tc>
          <w:tcPr>
            <w:tcW w:w="504" w:type="pct"/>
            <w:vAlign w:val="center"/>
          </w:tcPr>
          <w:p w14:paraId="551E4F93"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89</w:t>
            </w:r>
          </w:p>
        </w:tc>
        <w:tc>
          <w:tcPr>
            <w:tcW w:w="157" w:type="pct"/>
            <w:vAlign w:val="center"/>
          </w:tcPr>
          <w:p w14:paraId="06DF8C3A"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49134E08"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53</w:t>
            </w:r>
          </w:p>
        </w:tc>
        <w:tc>
          <w:tcPr>
            <w:tcW w:w="462" w:type="pct"/>
            <w:vAlign w:val="center"/>
          </w:tcPr>
          <w:p w14:paraId="04A5754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111</w:t>
            </w:r>
          </w:p>
        </w:tc>
        <w:tc>
          <w:tcPr>
            <w:tcW w:w="426" w:type="pct"/>
            <w:vAlign w:val="center"/>
          </w:tcPr>
          <w:p w14:paraId="5A900B1D"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54</w:t>
            </w:r>
          </w:p>
        </w:tc>
        <w:tc>
          <w:tcPr>
            <w:tcW w:w="385" w:type="pct"/>
            <w:vAlign w:val="center"/>
          </w:tcPr>
          <w:p w14:paraId="630742D5"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118</w:t>
            </w:r>
          </w:p>
        </w:tc>
      </w:tr>
      <w:tr w:rsidR="009A3DE3" w:rsidRPr="002A62A4" w14:paraId="168F0B08" w14:textId="77777777" w:rsidTr="001D565C">
        <w:tc>
          <w:tcPr>
            <w:tcW w:w="1015" w:type="pct"/>
          </w:tcPr>
          <w:p w14:paraId="7AA491C5" w14:textId="77777777" w:rsidR="009A3DE3" w:rsidRPr="002A62A4" w:rsidRDefault="009A3DE3" w:rsidP="001D565C">
            <w:pPr>
              <w:ind w:left="172"/>
              <w:jc w:val="both"/>
              <w:rPr>
                <w:rFonts w:asciiTheme="minorHAnsi" w:hAnsiTheme="minorHAnsi" w:cstheme="minorHAnsi"/>
                <w:sz w:val="22"/>
                <w:szCs w:val="22"/>
              </w:rPr>
            </w:pPr>
            <w:r w:rsidRPr="002A62A4">
              <w:rPr>
                <w:rFonts w:asciiTheme="minorHAnsi" w:hAnsiTheme="minorHAnsi" w:cstheme="minorHAnsi"/>
                <w:sz w:val="22"/>
                <w:szCs w:val="22"/>
              </w:rPr>
              <w:t>Susceptible</w:t>
            </w:r>
          </w:p>
        </w:tc>
        <w:tc>
          <w:tcPr>
            <w:tcW w:w="157" w:type="pct"/>
          </w:tcPr>
          <w:p w14:paraId="167931B9" w14:textId="77777777" w:rsidR="009A3DE3" w:rsidRPr="002A62A4" w:rsidRDefault="009A3DE3" w:rsidP="001D565C">
            <w:pPr>
              <w:jc w:val="both"/>
              <w:rPr>
                <w:rFonts w:asciiTheme="minorHAnsi" w:hAnsiTheme="minorHAnsi" w:cstheme="minorHAnsi"/>
                <w:b/>
                <w:sz w:val="22"/>
                <w:szCs w:val="22"/>
              </w:rPr>
            </w:pPr>
          </w:p>
        </w:tc>
        <w:tc>
          <w:tcPr>
            <w:tcW w:w="426" w:type="pct"/>
            <w:vAlign w:val="center"/>
          </w:tcPr>
          <w:p w14:paraId="4275432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61</w:t>
            </w:r>
          </w:p>
        </w:tc>
        <w:tc>
          <w:tcPr>
            <w:tcW w:w="503" w:type="pct"/>
            <w:vAlign w:val="center"/>
          </w:tcPr>
          <w:p w14:paraId="279CEFF4"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119</w:t>
            </w:r>
          </w:p>
        </w:tc>
        <w:tc>
          <w:tcPr>
            <w:tcW w:w="503" w:type="pct"/>
            <w:vAlign w:val="center"/>
          </w:tcPr>
          <w:p w14:paraId="4AAE2880"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57</w:t>
            </w:r>
          </w:p>
        </w:tc>
        <w:tc>
          <w:tcPr>
            <w:tcW w:w="504" w:type="pct"/>
            <w:vAlign w:val="center"/>
          </w:tcPr>
          <w:p w14:paraId="16548D9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119</w:t>
            </w:r>
          </w:p>
        </w:tc>
        <w:tc>
          <w:tcPr>
            <w:tcW w:w="157" w:type="pct"/>
            <w:vAlign w:val="center"/>
          </w:tcPr>
          <w:p w14:paraId="44C7D010" w14:textId="77777777" w:rsidR="009A3DE3" w:rsidRPr="002A62A4" w:rsidRDefault="009A3DE3" w:rsidP="001D565C">
            <w:pPr>
              <w:jc w:val="right"/>
              <w:rPr>
                <w:rFonts w:asciiTheme="minorHAnsi" w:hAnsiTheme="minorHAnsi" w:cstheme="minorHAnsi"/>
                <w:sz w:val="22"/>
                <w:szCs w:val="22"/>
              </w:rPr>
            </w:pPr>
          </w:p>
        </w:tc>
        <w:tc>
          <w:tcPr>
            <w:tcW w:w="462" w:type="pct"/>
            <w:vAlign w:val="center"/>
          </w:tcPr>
          <w:p w14:paraId="4085CE3A"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47</w:t>
            </w:r>
          </w:p>
        </w:tc>
        <w:tc>
          <w:tcPr>
            <w:tcW w:w="462" w:type="pct"/>
            <w:vAlign w:val="center"/>
          </w:tcPr>
          <w:p w14:paraId="68456DCB"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98</w:t>
            </w:r>
          </w:p>
        </w:tc>
        <w:tc>
          <w:tcPr>
            <w:tcW w:w="426" w:type="pct"/>
            <w:vAlign w:val="center"/>
          </w:tcPr>
          <w:p w14:paraId="4A92061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46</w:t>
            </w:r>
          </w:p>
        </w:tc>
        <w:tc>
          <w:tcPr>
            <w:tcW w:w="385" w:type="pct"/>
            <w:vAlign w:val="center"/>
          </w:tcPr>
          <w:p w14:paraId="5EFFCE02" w14:textId="77777777" w:rsidR="009A3DE3" w:rsidRPr="002A62A4" w:rsidRDefault="009A3DE3" w:rsidP="001D565C">
            <w:pPr>
              <w:jc w:val="right"/>
              <w:rPr>
                <w:rFonts w:asciiTheme="minorHAnsi" w:hAnsiTheme="minorHAnsi" w:cstheme="minorHAnsi"/>
                <w:sz w:val="22"/>
                <w:szCs w:val="22"/>
              </w:rPr>
            </w:pPr>
            <w:r w:rsidRPr="002A62A4">
              <w:rPr>
                <w:rFonts w:asciiTheme="minorHAnsi" w:hAnsiTheme="minorHAnsi" w:cstheme="minorHAnsi"/>
                <w:sz w:val="22"/>
                <w:szCs w:val="22"/>
              </w:rPr>
              <w:t>103</w:t>
            </w:r>
          </w:p>
        </w:tc>
      </w:tr>
      <w:tr w:rsidR="009A3DE3" w:rsidRPr="002A62A4" w14:paraId="04D4BCA0" w14:textId="77777777" w:rsidTr="001D565C">
        <w:tc>
          <w:tcPr>
            <w:tcW w:w="5000" w:type="pct"/>
            <w:gridSpan w:val="11"/>
          </w:tcPr>
          <w:p w14:paraId="08A6DF64" w14:textId="134FD6EE" w:rsidR="009A3DE3" w:rsidRPr="002A62A4" w:rsidRDefault="009A3DE3" w:rsidP="001D565C">
            <w:pPr>
              <w:jc w:val="both"/>
              <w:rPr>
                <w:rFonts w:asciiTheme="minorHAnsi" w:hAnsiTheme="minorHAnsi" w:cstheme="minorHAnsi"/>
                <w:sz w:val="22"/>
                <w:szCs w:val="22"/>
              </w:rPr>
            </w:pPr>
            <w:r w:rsidRPr="002A62A4">
              <w:rPr>
                <w:rFonts w:asciiTheme="minorHAnsi" w:hAnsiTheme="minorHAnsi" w:cstheme="minorHAnsi"/>
                <w:sz w:val="22"/>
                <w:szCs w:val="22"/>
              </w:rPr>
              <w:t xml:space="preserve">Notes: </w:t>
            </w:r>
            <w:r w:rsidRPr="002A62A4">
              <w:rPr>
                <w:rFonts w:asciiTheme="minorHAnsi" w:hAnsiTheme="minorHAnsi" w:cstheme="minorHAnsi"/>
                <w:sz w:val="22"/>
                <w:szCs w:val="22"/>
                <w:vertAlign w:val="superscript"/>
              </w:rPr>
              <w:t>1</w:t>
            </w:r>
            <w:r w:rsidRPr="002A62A4">
              <w:rPr>
                <w:rFonts w:asciiTheme="minorHAnsi" w:hAnsiTheme="minorHAnsi" w:cstheme="minorHAnsi"/>
                <w:sz w:val="22"/>
                <w:szCs w:val="22"/>
              </w:rPr>
              <w:t xml:space="preserve"> Missing values/not stated: 2017, n=6; 2019, n=11</w:t>
            </w:r>
            <w:r w:rsidR="00C33E9A">
              <w:rPr>
                <w:rFonts w:asciiTheme="minorHAnsi" w:hAnsiTheme="minorHAnsi" w:cstheme="minorHAnsi"/>
                <w:sz w:val="22"/>
                <w:szCs w:val="22"/>
              </w:rPr>
              <w:t xml:space="preserve"> (unweighted)</w:t>
            </w:r>
            <w:r w:rsidRPr="002A62A4">
              <w:rPr>
                <w:rFonts w:asciiTheme="minorHAnsi" w:hAnsiTheme="minorHAnsi" w:cstheme="minorHAnsi"/>
                <w:sz w:val="22"/>
                <w:szCs w:val="22"/>
              </w:rPr>
              <w:t xml:space="preserve">. </w:t>
            </w:r>
            <w:r w:rsidRPr="002A62A4">
              <w:rPr>
                <w:rFonts w:asciiTheme="minorHAnsi" w:hAnsiTheme="minorHAnsi" w:cstheme="minorHAnsi"/>
                <w:sz w:val="22"/>
                <w:szCs w:val="22"/>
                <w:vertAlign w:val="superscript"/>
              </w:rPr>
              <w:t>2</w:t>
            </w:r>
            <w:r w:rsidRPr="002A62A4">
              <w:rPr>
                <w:rFonts w:asciiTheme="minorHAnsi" w:hAnsiTheme="minorHAnsi" w:cstheme="minorHAnsi"/>
                <w:sz w:val="22"/>
                <w:szCs w:val="22"/>
              </w:rPr>
              <w:t xml:space="preserve"> Base: All current drinkers, Missing values/not stated: 2019, n=4. </w:t>
            </w:r>
            <w:r w:rsidRPr="002A62A4">
              <w:rPr>
                <w:rFonts w:asciiTheme="minorHAnsi" w:hAnsiTheme="minorHAnsi" w:cstheme="minorHAnsi"/>
                <w:sz w:val="22"/>
                <w:szCs w:val="22"/>
                <w:vertAlign w:val="superscript"/>
              </w:rPr>
              <w:t>3</w:t>
            </w:r>
            <w:r w:rsidRPr="002A62A4">
              <w:rPr>
                <w:rFonts w:asciiTheme="minorHAnsi" w:hAnsiTheme="minorHAnsi" w:cstheme="minorHAnsi"/>
                <w:sz w:val="22"/>
                <w:szCs w:val="22"/>
              </w:rPr>
              <w:t xml:space="preserve"> Base: All never drinkers; Data are weighted by the research team </w:t>
            </w:r>
            <w:r w:rsidR="0008400E">
              <w:rPr>
                <w:rFonts w:asciiTheme="minorHAnsi" w:hAnsiTheme="minorHAnsi" w:cstheme="minorHAnsi"/>
                <w:sz w:val="22"/>
                <w:szCs w:val="22"/>
              </w:rPr>
              <w:t xml:space="preserve">at the University of Stirling </w:t>
            </w:r>
            <w:r w:rsidRPr="002A62A4">
              <w:rPr>
                <w:rFonts w:asciiTheme="minorHAnsi" w:hAnsiTheme="minorHAnsi" w:cstheme="minorHAnsi"/>
                <w:sz w:val="22"/>
                <w:szCs w:val="22"/>
              </w:rPr>
              <w:t xml:space="preserve">to reflect the age, gender, and area deprivation of 11-to-19-year-olds in Scotland, in line with mid-year population estimates for </w:t>
            </w:r>
            <w:hyperlink r:id="rId30" w:history="1">
              <w:r w:rsidRPr="002A62A4">
                <w:rPr>
                  <w:rFonts w:asciiTheme="minorHAnsi" w:hAnsiTheme="minorHAnsi" w:cstheme="minorHAnsi"/>
                  <w:color w:val="0563C1"/>
                  <w:sz w:val="22"/>
                  <w:szCs w:val="22"/>
                  <w:u w:val="single"/>
                </w:rPr>
                <w:t>2017</w:t>
              </w:r>
            </w:hyperlink>
            <w:r w:rsidRPr="002A62A4">
              <w:rPr>
                <w:rFonts w:asciiTheme="minorHAnsi" w:hAnsiTheme="minorHAnsi" w:cstheme="minorHAnsi"/>
                <w:sz w:val="22"/>
                <w:szCs w:val="22"/>
              </w:rPr>
              <w:t xml:space="preserve"> and </w:t>
            </w:r>
            <w:hyperlink r:id="rId31" w:history="1">
              <w:r w:rsidRPr="002A62A4">
                <w:rPr>
                  <w:rFonts w:asciiTheme="minorHAnsi" w:hAnsiTheme="minorHAnsi" w:cstheme="minorHAnsi"/>
                  <w:color w:val="0563C1"/>
                  <w:sz w:val="22"/>
                  <w:szCs w:val="22"/>
                  <w:u w:val="single"/>
                </w:rPr>
                <w:t>2019</w:t>
              </w:r>
            </w:hyperlink>
            <w:r w:rsidRPr="002A62A4">
              <w:rPr>
                <w:rFonts w:asciiTheme="minorHAnsi" w:hAnsiTheme="minorHAnsi" w:cstheme="minorHAnsi"/>
                <w:sz w:val="22"/>
                <w:szCs w:val="22"/>
              </w:rPr>
              <w:t>.</w:t>
            </w:r>
          </w:p>
        </w:tc>
      </w:tr>
    </w:tbl>
    <w:p w14:paraId="6F9B4916" w14:textId="2C8BC284" w:rsidR="009A3DE3" w:rsidRPr="00203C53" w:rsidRDefault="009A3DE3" w:rsidP="00B82269">
      <w:pPr>
        <w:spacing w:after="120"/>
        <w:rPr>
          <w:rFonts w:asciiTheme="minorHAnsi" w:hAnsiTheme="minorHAnsi" w:cstheme="minorHAnsi"/>
          <w:sz w:val="22"/>
          <w:szCs w:val="22"/>
        </w:rPr>
      </w:pPr>
    </w:p>
    <w:sectPr w:rsidR="009A3DE3" w:rsidRPr="00203C53" w:rsidSect="00606A85">
      <w:pgSz w:w="11900" w:h="16840"/>
      <w:pgMar w:top="624" w:right="567" w:bottom="709" w:left="567" w:header="28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F9F1" w14:textId="77777777" w:rsidR="00F95152" w:rsidRDefault="00F95152">
      <w:r>
        <w:separator/>
      </w:r>
    </w:p>
  </w:endnote>
  <w:endnote w:type="continuationSeparator" w:id="0">
    <w:p w14:paraId="406F7A05" w14:textId="77777777" w:rsidR="00F95152" w:rsidRDefault="00F9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aja">
    <w:panose1 w:val="02000503050000020004"/>
    <w:charset w:val="00"/>
    <w:family w:val="auto"/>
    <w:pitch w:val="variable"/>
    <w:sig w:usb0="A000006F" w:usb1="5000206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0E19" w14:textId="77777777" w:rsidR="00F95152" w:rsidRDefault="00F95152">
      <w:r>
        <w:separator/>
      </w:r>
    </w:p>
  </w:footnote>
  <w:footnote w:type="continuationSeparator" w:id="0">
    <w:p w14:paraId="395EE1F9" w14:textId="77777777" w:rsidR="00F95152" w:rsidRDefault="00F95152">
      <w:r>
        <w:continuationSeparator/>
      </w:r>
    </w:p>
  </w:footnote>
  <w:footnote w:id="1">
    <w:p w14:paraId="50B5782B" w14:textId="77777777" w:rsidR="009E3832" w:rsidRPr="00104717" w:rsidRDefault="009E3832" w:rsidP="002A4F9D">
      <w:pPr>
        <w:pStyle w:val="FootnoteText"/>
        <w:rPr>
          <w:rFonts w:ascii="Arial" w:hAnsi="Arial" w:cs="Arial"/>
        </w:rPr>
      </w:pPr>
      <w:r w:rsidRPr="00F24CFB">
        <w:rPr>
          <w:rStyle w:val="FootnoteReference"/>
          <w:rFonts w:asciiTheme="minorHAnsi" w:hAnsiTheme="minorHAnsi" w:cstheme="minorHAnsi"/>
          <w:sz w:val="24"/>
          <w:szCs w:val="24"/>
        </w:rPr>
        <w:footnoteRef/>
      </w:r>
      <w:r w:rsidRPr="00F24CFB">
        <w:rPr>
          <w:rFonts w:asciiTheme="minorHAnsi" w:hAnsiTheme="minorHAnsi" w:cstheme="minorHAnsi"/>
          <w:sz w:val="24"/>
          <w:szCs w:val="24"/>
        </w:rPr>
        <w:t xml:space="preserve"> Defined using the AUDIT-C (</w:t>
      </w:r>
      <w:r w:rsidRPr="00F24CFB">
        <w:rPr>
          <w:rFonts w:asciiTheme="minorHAnsi" w:hAnsiTheme="minorHAnsi" w:cstheme="minorHAnsi"/>
          <w:sz w:val="24"/>
          <w:szCs w:val="24"/>
          <w:u w:val="single"/>
        </w:rPr>
        <w:t>&lt;</w:t>
      </w:r>
      <w:r w:rsidRPr="00F24CFB">
        <w:rPr>
          <w:rFonts w:asciiTheme="minorHAnsi" w:hAnsiTheme="minorHAnsi" w:cstheme="minorHAnsi"/>
          <w:sz w:val="24"/>
          <w:szCs w:val="24"/>
        </w:rPr>
        <w:t xml:space="preserve">4 = lower risk; </w:t>
      </w:r>
      <w:r w:rsidRPr="00F24CFB">
        <w:rPr>
          <w:rFonts w:asciiTheme="minorHAnsi" w:hAnsiTheme="minorHAnsi" w:cstheme="minorHAnsi"/>
          <w:sz w:val="24"/>
          <w:szCs w:val="24"/>
          <w:u w:val="single"/>
        </w:rPr>
        <w:t>&gt;</w:t>
      </w:r>
      <w:r w:rsidRPr="00F24CFB">
        <w:rPr>
          <w:rFonts w:asciiTheme="minorHAnsi" w:hAnsiTheme="minorHAnsi" w:cstheme="minorHAnsi"/>
          <w:sz w:val="24"/>
          <w:szCs w:val="24"/>
        </w:rPr>
        <w:t>5 = higher risk)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75A"/>
    <w:multiLevelType w:val="hybridMultilevel"/>
    <w:tmpl w:val="D2E65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D4609"/>
    <w:multiLevelType w:val="hybridMultilevel"/>
    <w:tmpl w:val="07464568"/>
    <w:lvl w:ilvl="0" w:tplc="FEF23A6E">
      <w:start w:val="1"/>
      <w:numFmt w:val="decimal"/>
      <w:lvlText w:val="%1."/>
      <w:lvlJc w:val="left"/>
      <w:pPr>
        <w:tabs>
          <w:tab w:val="num" w:pos="720"/>
        </w:tabs>
        <w:ind w:left="720" w:hanging="360"/>
      </w:pPr>
    </w:lvl>
    <w:lvl w:ilvl="1" w:tplc="D8BC1F9C" w:tentative="1">
      <w:start w:val="1"/>
      <w:numFmt w:val="decimal"/>
      <w:lvlText w:val="%2."/>
      <w:lvlJc w:val="left"/>
      <w:pPr>
        <w:tabs>
          <w:tab w:val="num" w:pos="1440"/>
        </w:tabs>
        <w:ind w:left="1440" w:hanging="360"/>
      </w:pPr>
    </w:lvl>
    <w:lvl w:ilvl="2" w:tplc="05AE2674" w:tentative="1">
      <w:start w:val="1"/>
      <w:numFmt w:val="decimal"/>
      <w:lvlText w:val="%3."/>
      <w:lvlJc w:val="left"/>
      <w:pPr>
        <w:tabs>
          <w:tab w:val="num" w:pos="2160"/>
        </w:tabs>
        <w:ind w:left="2160" w:hanging="360"/>
      </w:pPr>
    </w:lvl>
    <w:lvl w:ilvl="3" w:tplc="791ED94A" w:tentative="1">
      <w:start w:val="1"/>
      <w:numFmt w:val="decimal"/>
      <w:lvlText w:val="%4."/>
      <w:lvlJc w:val="left"/>
      <w:pPr>
        <w:tabs>
          <w:tab w:val="num" w:pos="2880"/>
        </w:tabs>
        <w:ind w:left="2880" w:hanging="360"/>
      </w:pPr>
    </w:lvl>
    <w:lvl w:ilvl="4" w:tplc="8C2CE57E" w:tentative="1">
      <w:start w:val="1"/>
      <w:numFmt w:val="decimal"/>
      <w:lvlText w:val="%5."/>
      <w:lvlJc w:val="left"/>
      <w:pPr>
        <w:tabs>
          <w:tab w:val="num" w:pos="3600"/>
        </w:tabs>
        <w:ind w:left="3600" w:hanging="360"/>
      </w:pPr>
    </w:lvl>
    <w:lvl w:ilvl="5" w:tplc="A2E85098" w:tentative="1">
      <w:start w:val="1"/>
      <w:numFmt w:val="decimal"/>
      <w:lvlText w:val="%6."/>
      <w:lvlJc w:val="left"/>
      <w:pPr>
        <w:tabs>
          <w:tab w:val="num" w:pos="4320"/>
        </w:tabs>
        <w:ind w:left="4320" w:hanging="360"/>
      </w:pPr>
    </w:lvl>
    <w:lvl w:ilvl="6" w:tplc="395E4FB0" w:tentative="1">
      <w:start w:val="1"/>
      <w:numFmt w:val="decimal"/>
      <w:lvlText w:val="%7."/>
      <w:lvlJc w:val="left"/>
      <w:pPr>
        <w:tabs>
          <w:tab w:val="num" w:pos="5040"/>
        </w:tabs>
        <w:ind w:left="5040" w:hanging="360"/>
      </w:pPr>
    </w:lvl>
    <w:lvl w:ilvl="7" w:tplc="60F4E68E" w:tentative="1">
      <w:start w:val="1"/>
      <w:numFmt w:val="decimal"/>
      <w:lvlText w:val="%8."/>
      <w:lvlJc w:val="left"/>
      <w:pPr>
        <w:tabs>
          <w:tab w:val="num" w:pos="5760"/>
        </w:tabs>
        <w:ind w:left="5760" w:hanging="360"/>
      </w:pPr>
    </w:lvl>
    <w:lvl w:ilvl="8" w:tplc="6DEEC434" w:tentative="1">
      <w:start w:val="1"/>
      <w:numFmt w:val="decimal"/>
      <w:lvlText w:val="%9."/>
      <w:lvlJc w:val="left"/>
      <w:pPr>
        <w:tabs>
          <w:tab w:val="num" w:pos="6480"/>
        </w:tabs>
        <w:ind w:left="6480" w:hanging="360"/>
      </w:pPr>
    </w:lvl>
  </w:abstractNum>
  <w:abstractNum w:abstractNumId="2" w15:restartNumberingAfterBreak="0">
    <w:nsid w:val="1F83278F"/>
    <w:multiLevelType w:val="hybridMultilevel"/>
    <w:tmpl w:val="B7C0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857C5"/>
    <w:multiLevelType w:val="hybridMultilevel"/>
    <w:tmpl w:val="7B52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85F05"/>
    <w:multiLevelType w:val="hybridMultilevel"/>
    <w:tmpl w:val="3376A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D41561"/>
    <w:multiLevelType w:val="hybridMultilevel"/>
    <w:tmpl w:val="AED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4C12B9"/>
    <w:multiLevelType w:val="hybridMultilevel"/>
    <w:tmpl w:val="060A16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8A26F5E"/>
    <w:multiLevelType w:val="hybridMultilevel"/>
    <w:tmpl w:val="8D601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644D40"/>
    <w:multiLevelType w:val="hybridMultilevel"/>
    <w:tmpl w:val="9408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C55C1"/>
    <w:multiLevelType w:val="hybridMultilevel"/>
    <w:tmpl w:val="49E8C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491BA8"/>
    <w:multiLevelType w:val="hybridMultilevel"/>
    <w:tmpl w:val="13D885D8"/>
    <w:lvl w:ilvl="0" w:tplc="1F208890">
      <w:start w:val="1"/>
      <w:numFmt w:val="bullet"/>
      <w:pStyle w:val="CalibriBulletedtex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9719E1"/>
    <w:multiLevelType w:val="hybridMultilevel"/>
    <w:tmpl w:val="051E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61613"/>
    <w:multiLevelType w:val="hybridMultilevel"/>
    <w:tmpl w:val="DA265EF6"/>
    <w:lvl w:ilvl="0" w:tplc="6B74D0B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E63F7"/>
    <w:multiLevelType w:val="hybridMultilevel"/>
    <w:tmpl w:val="6E66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98033F"/>
    <w:multiLevelType w:val="hybridMultilevel"/>
    <w:tmpl w:val="722A5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33FFF"/>
    <w:multiLevelType w:val="hybridMultilevel"/>
    <w:tmpl w:val="E7C616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14"/>
  </w:num>
  <w:num w:numId="4">
    <w:abstractNumId w:val="4"/>
  </w:num>
  <w:num w:numId="5">
    <w:abstractNumId w:val="5"/>
  </w:num>
  <w:num w:numId="6">
    <w:abstractNumId w:val="7"/>
  </w:num>
  <w:num w:numId="7">
    <w:abstractNumId w:val="6"/>
  </w:num>
  <w:num w:numId="8">
    <w:abstractNumId w:val="12"/>
  </w:num>
  <w:num w:numId="9">
    <w:abstractNumId w:val="0"/>
  </w:num>
  <w:num w:numId="10">
    <w:abstractNumId w:val="13"/>
  </w:num>
  <w:num w:numId="11">
    <w:abstractNumId w:val="9"/>
  </w:num>
  <w:num w:numId="12">
    <w:abstractNumId w:val="1"/>
  </w:num>
  <w:num w:numId="13">
    <w:abstractNumId w:val="8"/>
  </w:num>
  <w:num w:numId="14">
    <w:abstractNumId w:val="3"/>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6145">
      <o:colormru v:ext="edit" colors="#007934,#69be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11"/>
    <w:rsid w:val="000013D2"/>
    <w:rsid w:val="00005526"/>
    <w:rsid w:val="0000554F"/>
    <w:rsid w:val="0000720B"/>
    <w:rsid w:val="00012291"/>
    <w:rsid w:val="0001480A"/>
    <w:rsid w:val="000215B5"/>
    <w:rsid w:val="000223BE"/>
    <w:rsid w:val="00033B3F"/>
    <w:rsid w:val="0003471A"/>
    <w:rsid w:val="00035854"/>
    <w:rsid w:val="0004410B"/>
    <w:rsid w:val="00044D44"/>
    <w:rsid w:val="000625DC"/>
    <w:rsid w:val="0006303F"/>
    <w:rsid w:val="000668ED"/>
    <w:rsid w:val="000720B1"/>
    <w:rsid w:val="00077FF2"/>
    <w:rsid w:val="00081FF3"/>
    <w:rsid w:val="0008400E"/>
    <w:rsid w:val="00084864"/>
    <w:rsid w:val="000B1D96"/>
    <w:rsid w:val="000D2122"/>
    <w:rsid w:val="000D433E"/>
    <w:rsid w:val="000D5AE3"/>
    <w:rsid w:val="000E0BE6"/>
    <w:rsid w:val="000E66A9"/>
    <w:rsid w:val="000F3B68"/>
    <w:rsid w:val="000F5557"/>
    <w:rsid w:val="001026F8"/>
    <w:rsid w:val="00104CF3"/>
    <w:rsid w:val="00134615"/>
    <w:rsid w:val="001368D7"/>
    <w:rsid w:val="00141EE1"/>
    <w:rsid w:val="001517F9"/>
    <w:rsid w:val="00154E0F"/>
    <w:rsid w:val="001650C3"/>
    <w:rsid w:val="001651E5"/>
    <w:rsid w:val="0016699A"/>
    <w:rsid w:val="001720A2"/>
    <w:rsid w:val="001736FE"/>
    <w:rsid w:val="0017461F"/>
    <w:rsid w:val="00175137"/>
    <w:rsid w:val="00180B86"/>
    <w:rsid w:val="00187114"/>
    <w:rsid w:val="00191945"/>
    <w:rsid w:val="0019416E"/>
    <w:rsid w:val="0019525E"/>
    <w:rsid w:val="00195D5A"/>
    <w:rsid w:val="001A4381"/>
    <w:rsid w:val="001B154E"/>
    <w:rsid w:val="001B24FB"/>
    <w:rsid w:val="001B641D"/>
    <w:rsid w:val="001C6704"/>
    <w:rsid w:val="001E37AE"/>
    <w:rsid w:val="00203C53"/>
    <w:rsid w:val="002108F0"/>
    <w:rsid w:val="00211BAE"/>
    <w:rsid w:val="00211F0F"/>
    <w:rsid w:val="0021413B"/>
    <w:rsid w:val="0021484F"/>
    <w:rsid w:val="002224BF"/>
    <w:rsid w:val="00237C6A"/>
    <w:rsid w:val="002402A2"/>
    <w:rsid w:val="002453B6"/>
    <w:rsid w:val="00245F62"/>
    <w:rsid w:val="00247161"/>
    <w:rsid w:val="002501E5"/>
    <w:rsid w:val="00250E87"/>
    <w:rsid w:val="00255351"/>
    <w:rsid w:val="002610B1"/>
    <w:rsid w:val="00262ECA"/>
    <w:rsid w:val="00271EB1"/>
    <w:rsid w:val="00276F18"/>
    <w:rsid w:val="0028181E"/>
    <w:rsid w:val="00282E66"/>
    <w:rsid w:val="0028345C"/>
    <w:rsid w:val="002A22A5"/>
    <w:rsid w:val="002A4F9D"/>
    <w:rsid w:val="002A5188"/>
    <w:rsid w:val="002A62A4"/>
    <w:rsid w:val="002A665D"/>
    <w:rsid w:val="002A774F"/>
    <w:rsid w:val="002B575F"/>
    <w:rsid w:val="002B753F"/>
    <w:rsid w:val="002B7E54"/>
    <w:rsid w:val="002C7EA3"/>
    <w:rsid w:val="002D0B39"/>
    <w:rsid w:val="002D7D47"/>
    <w:rsid w:val="002E54CF"/>
    <w:rsid w:val="002F59C5"/>
    <w:rsid w:val="002F7C93"/>
    <w:rsid w:val="0030798F"/>
    <w:rsid w:val="0031503B"/>
    <w:rsid w:val="00333C4D"/>
    <w:rsid w:val="003402D1"/>
    <w:rsid w:val="00345D40"/>
    <w:rsid w:val="00350BE3"/>
    <w:rsid w:val="00353ABE"/>
    <w:rsid w:val="00355BC8"/>
    <w:rsid w:val="00355D56"/>
    <w:rsid w:val="003605D1"/>
    <w:rsid w:val="0037567C"/>
    <w:rsid w:val="003807EA"/>
    <w:rsid w:val="00382E5C"/>
    <w:rsid w:val="00386B2A"/>
    <w:rsid w:val="00387806"/>
    <w:rsid w:val="003B1C3E"/>
    <w:rsid w:val="003C0AB1"/>
    <w:rsid w:val="003C4556"/>
    <w:rsid w:val="003C4AFB"/>
    <w:rsid w:val="003E26F4"/>
    <w:rsid w:val="003E7E1B"/>
    <w:rsid w:val="003F5DF0"/>
    <w:rsid w:val="003F6E0C"/>
    <w:rsid w:val="003F7B4A"/>
    <w:rsid w:val="004009E3"/>
    <w:rsid w:val="00403859"/>
    <w:rsid w:val="00403FAE"/>
    <w:rsid w:val="00410C3B"/>
    <w:rsid w:val="0042035E"/>
    <w:rsid w:val="00420D87"/>
    <w:rsid w:val="00431953"/>
    <w:rsid w:val="00433083"/>
    <w:rsid w:val="00435E94"/>
    <w:rsid w:val="0043745A"/>
    <w:rsid w:val="00437FCD"/>
    <w:rsid w:val="0044171A"/>
    <w:rsid w:val="00451F2C"/>
    <w:rsid w:val="0046015D"/>
    <w:rsid w:val="004724B0"/>
    <w:rsid w:val="0047522D"/>
    <w:rsid w:val="00486A05"/>
    <w:rsid w:val="00487A99"/>
    <w:rsid w:val="004943B3"/>
    <w:rsid w:val="00495D63"/>
    <w:rsid w:val="004965A3"/>
    <w:rsid w:val="004A13A4"/>
    <w:rsid w:val="004A4303"/>
    <w:rsid w:val="004B2D53"/>
    <w:rsid w:val="004B3F2F"/>
    <w:rsid w:val="004B5367"/>
    <w:rsid w:val="004C1522"/>
    <w:rsid w:val="004C25A1"/>
    <w:rsid w:val="004C4B62"/>
    <w:rsid w:val="004C7B7F"/>
    <w:rsid w:val="004D37F5"/>
    <w:rsid w:val="004E5C67"/>
    <w:rsid w:val="004F0117"/>
    <w:rsid w:val="004F5AC7"/>
    <w:rsid w:val="00506A48"/>
    <w:rsid w:val="00507A18"/>
    <w:rsid w:val="00514D6F"/>
    <w:rsid w:val="005259F6"/>
    <w:rsid w:val="00535BEF"/>
    <w:rsid w:val="005371AA"/>
    <w:rsid w:val="00543626"/>
    <w:rsid w:val="00544AE3"/>
    <w:rsid w:val="00550330"/>
    <w:rsid w:val="005506E7"/>
    <w:rsid w:val="00550C9B"/>
    <w:rsid w:val="005545D3"/>
    <w:rsid w:val="005551A6"/>
    <w:rsid w:val="0057259A"/>
    <w:rsid w:val="00585B14"/>
    <w:rsid w:val="0059777F"/>
    <w:rsid w:val="005A1305"/>
    <w:rsid w:val="005A1564"/>
    <w:rsid w:val="005A46AC"/>
    <w:rsid w:val="005A6B5D"/>
    <w:rsid w:val="005B0C9C"/>
    <w:rsid w:val="005B635C"/>
    <w:rsid w:val="005D6ABD"/>
    <w:rsid w:val="005F0A00"/>
    <w:rsid w:val="005F35A2"/>
    <w:rsid w:val="005F5B6F"/>
    <w:rsid w:val="005F5DB2"/>
    <w:rsid w:val="005F71C9"/>
    <w:rsid w:val="006008AF"/>
    <w:rsid w:val="00606A85"/>
    <w:rsid w:val="00615847"/>
    <w:rsid w:val="00616ED7"/>
    <w:rsid w:val="00621D15"/>
    <w:rsid w:val="0062379F"/>
    <w:rsid w:val="00625B87"/>
    <w:rsid w:val="006306D0"/>
    <w:rsid w:val="00631CA6"/>
    <w:rsid w:val="0063309C"/>
    <w:rsid w:val="00634C38"/>
    <w:rsid w:val="00637250"/>
    <w:rsid w:val="00640100"/>
    <w:rsid w:val="00642100"/>
    <w:rsid w:val="00642902"/>
    <w:rsid w:val="0064349A"/>
    <w:rsid w:val="006455FE"/>
    <w:rsid w:val="0064588E"/>
    <w:rsid w:val="00647106"/>
    <w:rsid w:val="00653986"/>
    <w:rsid w:val="00664CCD"/>
    <w:rsid w:val="00671304"/>
    <w:rsid w:val="00672FD5"/>
    <w:rsid w:val="0068210F"/>
    <w:rsid w:val="00684C0E"/>
    <w:rsid w:val="00690036"/>
    <w:rsid w:val="00690277"/>
    <w:rsid w:val="00691441"/>
    <w:rsid w:val="006935E1"/>
    <w:rsid w:val="006A5AAB"/>
    <w:rsid w:val="006A66C2"/>
    <w:rsid w:val="006B18B3"/>
    <w:rsid w:val="006B2A68"/>
    <w:rsid w:val="006B4D03"/>
    <w:rsid w:val="006D2786"/>
    <w:rsid w:val="006D4D1D"/>
    <w:rsid w:val="006D5157"/>
    <w:rsid w:val="006D5E79"/>
    <w:rsid w:val="006E467E"/>
    <w:rsid w:val="006E55B8"/>
    <w:rsid w:val="006E55DD"/>
    <w:rsid w:val="006E7912"/>
    <w:rsid w:val="006E7E3F"/>
    <w:rsid w:val="006F40C7"/>
    <w:rsid w:val="0070131E"/>
    <w:rsid w:val="007026ED"/>
    <w:rsid w:val="00703E6B"/>
    <w:rsid w:val="00704FF7"/>
    <w:rsid w:val="00705452"/>
    <w:rsid w:val="007061AA"/>
    <w:rsid w:val="00720311"/>
    <w:rsid w:val="007256F0"/>
    <w:rsid w:val="00730B9D"/>
    <w:rsid w:val="007330EF"/>
    <w:rsid w:val="00734C96"/>
    <w:rsid w:val="00734D66"/>
    <w:rsid w:val="007350B2"/>
    <w:rsid w:val="00740A98"/>
    <w:rsid w:val="007452CC"/>
    <w:rsid w:val="007473A1"/>
    <w:rsid w:val="00754E1F"/>
    <w:rsid w:val="0076220B"/>
    <w:rsid w:val="0077487F"/>
    <w:rsid w:val="00786029"/>
    <w:rsid w:val="0079367C"/>
    <w:rsid w:val="0079412E"/>
    <w:rsid w:val="007A11E2"/>
    <w:rsid w:val="007A38AA"/>
    <w:rsid w:val="007A76A0"/>
    <w:rsid w:val="007B660B"/>
    <w:rsid w:val="007C2D89"/>
    <w:rsid w:val="007C3083"/>
    <w:rsid w:val="007C516B"/>
    <w:rsid w:val="007D1DD6"/>
    <w:rsid w:val="007E3A97"/>
    <w:rsid w:val="007F773E"/>
    <w:rsid w:val="008063E3"/>
    <w:rsid w:val="00812467"/>
    <w:rsid w:val="00817C1F"/>
    <w:rsid w:val="00824162"/>
    <w:rsid w:val="00855B36"/>
    <w:rsid w:val="0086195E"/>
    <w:rsid w:val="008634F4"/>
    <w:rsid w:val="00865504"/>
    <w:rsid w:val="00872F11"/>
    <w:rsid w:val="00880F66"/>
    <w:rsid w:val="00886822"/>
    <w:rsid w:val="00897B9B"/>
    <w:rsid w:val="008B22D3"/>
    <w:rsid w:val="008B687B"/>
    <w:rsid w:val="008C5507"/>
    <w:rsid w:val="008D0E33"/>
    <w:rsid w:val="008D54B0"/>
    <w:rsid w:val="008E13D8"/>
    <w:rsid w:val="008E1D99"/>
    <w:rsid w:val="008F37AB"/>
    <w:rsid w:val="00900AF4"/>
    <w:rsid w:val="009025F6"/>
    <w:rsid w:val="00907B92"/>
    <w:rsid w:val="00914AEA"/>
    <w:rsid w:val="009164E4"/>
    <w:rsid w:val="0091719C"/>
    <w:rsid w:val="009340AB"/>
    <w:rsid w:val="009363F9"/>
    <w:rsid w:val="00955C92"/>
    <w:rsid w:val="00957917"/>
    <w:rsid w:val="00957D80"/>
    <w:rsid w:val="0096656B"/>
    <w:rsid w:val="009729C2"/>
    <w:rsid w:val="00973AD5"/>
    <w:rsid w:val="00977198"/>
    <w:rsid w:val="0098580A"/>
    <w:rsid w:val="009868EA"/>
    <w:rsid w:val="00990592"/>
    <w:rsid w:val="00995F7B"/>
    <w:rsid w:val="009A316E"/>
    <w:rsid w:val="009A3DE3"/>
    <w:rsid w:val="009A7155"/>
    <w:rsid w:val="009B20BD"/>
    <w:rsid w:val="009B3316"/>
    <w:rsid w:val="009B740A"/>
    <w:rsid w:val="009C217D"/>
    <w:rsid w:val="009C6A65"/>
    <w:rsid w:val="009C7141"/>
    <w:rsid w:val="009C7C32"/>
    <w:rsid w:val="009D0DCC"/>
    <w:rsid w:val="009D19A9"/>
    <w:rsid w:val="009D4D38"/>
    <w:rsid w:val="009D6E0B"/>
    <w:rsid w:val="009E2FFB"/>
    <w:rsid w:val="009E3832"/>
    <w:rsid w:val="009E6721"/>
    <w:rsid w:val="009F1995"/>
    <w:rsid w:val="009F2B26"/>
    <w:rsid w:val="009F48AD"/>
    <w:rsid w:val="009F6903"/>
    <w:rsid w:val="00A000E9"/>
    <w:rsid w:val="00A01394"/>
    <w:rsid w:val="00A0705E"/>
    <w:rsid w:val="00A12BCE"/>
    <w:rsid w:val="00A12FCF"/>
    <w:rsid w:val="00A14B0C"/>
    <w:rsid w:val="00A22962"/>
    <w:rsid w:val="00A31F1A"/>
    <w:rsid w:val="00A42E59"/>
    <w:rsid w:val="00A47834"/>
    <w:rsid w:val="00A47F95"/>
    <w:rsid w:val="00A5180E"/>
    <w:rsid w:val="00A52083"/>
    <w:rsid w:val="00A65860"/>
    <w:rsid w:val="00A80478"/>
    <w:rsid w:val="00A82D0F"/>
    <w:rsid w:val="00A978B4"/>
    <w:rsid w:val="00AA38EA"/>
    <w:rsid w:val="00AA6DA1"/>
    <w:rsid w:val="00AB5391"/>
    <w:rsid w:val="00AC090D"/>
    <w:rsid w:val="00AC2E3F"/>
    <w:rsid w:val="00AC5A6E"/>
    <w:rsid w:val="00AD1088"/>
    <w:rsid w:val="00AF1C92"/>
    <w:rsid w:val="00B056B2"/>
    <w:rsid w:val="00B06A0E"/>
    <w:rsid w:val="00B0719A"/>
    <w:rsid w:val="00B07F6E"/>
    <w:rsid w:val="00B12A87"/>
    <w:rsid w:val="00B1517A"/>
    <w:rsid w:val="00B15549"/>
    <w:rsid w:val="00B30B19"/>
    <w:rsid w:val="00B435B4"/>
    <w:rsid w:val="00B525D5"/>
    <w:rsid w:val="00B57FF1"/>
    <w:rsid w:val="00B63C5E"/>
    <w:rsid w:val="00B63E57"/>
    <w:rsid w:val="00B704FB"/>
    <w:rsid w:val="00B72579"/>
    <w:rsid w:val="00B73963"/>
    <w:rsid w:val="00B74932"/>
    <w:rsid w:val="00B75D99"/>
    <w:rsid w:val="00B76B09"/>
    <w:rsid w:val="00B80812"/>
    <w:rsid w:val="00B82269"/>
    <w:rsid w:val="00B824E3"/>
    <w:rsid w:val="00B86051"/>
    <w:rsid w:val="00B922CA"/>
    <w:rsid w:val="00B92D08"/>
    <w:rsid w:val="00B953A9"/>
    <w:rsid w:val="00B97646"/>
    <w:rsid w:val="00BA2929"/>
    <w:rsid w:val="00BA498C"/>
    <w:rsid w:val="00BB20E0"/>
    <w:rsid w:val="00BB306E"/>
    <w:rsid w:val="00BB5DB4"/>
    <w:rsid w:val="00BB6CFD"/>
    <w:rsid w:val="00BD0487"/>
    <w:rsid w:val="00BD327D"/>
    <w:rsid w:val="00BE2784"/>
    <w:rsid w:val="00BE335D"/>
    <w:rsid w:val="00BE799F"/>
    <w:rsid w:val="00BF4157"/>
    <w:rsid w:val="00BF7013"/>
    <w:rsid w:val="00C03786"/>
    <w:rsid w:val="00C22997"/>
    <w:rsid w:val="00C33E9A"/>
    <w:rsid w:val="00C3757C"/>
    <w:rsid w:val="00C42460"/>
    <w:rsid w:val="00C47D87"/>
    <w:rsid w:val="00C61B58"/>
    <w:rsid w:val="00C76418"/>
    <w:rsid w:val="00C80131"/>
    <w:rsid w:val="00C80CA4"/>
    <w:rsid w:val="00C85CCF"/>
    <w:rsid w:val="00C866AB"/>
    <w:rsid w:val="00CA06D2"/>
    <w:rsid w:val="00CA54FB"/>
    <w:rsid w:val="00CA56B4"/>
    <w:rsid w:val="00CB24D9"/>
    <w:rsid w:val="00CB29FC"/>
    <w:rsid w:val="00CC11F3"/>
    <w:rsid w:val="00CD0B6E"/>
    <w:rsid w:val="00CD41B7"/>
    <w:rsid w:val="00CE4EF0"/>
    <w:rsid w:val="00CE7473"/>
    <w:rsid w:val="00CF1CCA"/>
    <w:rsid w:val="00CF2453"/>
    <w:rsid w:val="00D11AA4"/>
    <w:rsid w:val="00D14126"/>
    <w:rsid w:val="00D26B1D"/>
    <w:rsid w:val="00D31AC9"/>
    <w:rsid w:val="00D37169"/>
    <w:rsid w:val="00D3796E"/>
    <w:rsid w:val="00D42EB0"/>
    <w:rsid w:val="00D56E67"/>
    <w:rsid w:val="00D5745F"/>
    <w:rsid w:val="00D6015C"/>
    <w:rsid w:val="00D62278"/>
    <w:rsid w:val="00D628BF"/>
    <w:rsid w:val="00D70862"/>
    <w:rsid w:val="00D74F18"/>
    <w:rsid w:val="00D815D5"/>
    <w:rsid w:val="00D81C0C"/>
    <w:rsid w:val="00D830D7"/>
    <w:rsid w:val="00D83CDB"/>
    <w:rsid w:val="00D85CF2"/>
    <w:rsid w:val="00D96309"/>
    <w:rsid w:val="00DA434A"/>
    <w:rsid w:val="00DA795D"/>
    <w:rsid w:val="00DB5701"/>
    <w:rsid w:val="00DC4A34"/>
    <w:rsid w:val="00DE3346"/>
    <w:rsid w:val="00DE3697"/>
    <w:rsid w:val="00DE69D2"/>
    <w:rsid w:val="00DF765A"/>
    <w:rsid w:val="00E0027F"/>
    <w:rsid w:val="00E02F7C"/>
    <w:rsid w:val="00E1424B"/>
    <w:rsid w:val="00E24780"/>
    <w:rsid w:val="00E305A1"/>
    <w:rsid w:val="00E41EC0"/>
    <w:rsid w:val="00E43E04"/>
    <w:rsid w:val="00E473D6"/>
    <w:rsid w:val="00E47963"/>
    <w:rsid w:val="00E53636"/>
    <w:rsid w:val="00E56636"/>
    <w:rsid w:val="00E7254B"/>
    <w:rsid w:val="00E7400B"/>
    <w:rsid w:val="00E82B00"/>
    <w:rsid w:val="00E8376B"/>
    <w:rsid w:val="00E87731"/>
    <w:rsid w:val="00EA1F8C"/>
    <w:rsid w:val="00EA43EF"/>
    <w:rsid w:val="00EB3F5D"/>
    <w:rsid w:val="00EB743D"/>
    <w:rsid w:val="00EC2B4B"/>
    <w:rsid w:val="00EE08DE"/>
    <w:rsid w:val="00EE3C28"/>
    <w:rsid w:val="00EF570B"/>
    <w:rsid w:val="00EF7D84"/>
    <w:rsid w:val="00F00FDB"/>
    <w:rsid w:val="00F053DE"/>
    <w:rsid w:val="00F128ED"/>
    <w:rsid w:val="00F1462F"/>
    <w:rsid w:val="00F175A2"/>
    <w:rsid w:val="00F24CFB"/>
    <w:rsid w:val="00F31663"/>
    <w:rsid w:val="00F31797"/>
    <w:rsid w:val="00F4105A"/>
    <w:rsid w:val="00F57ACC"/>
    <w:rsid w:val="00F6096F"/>
    <w:rsid w:val="00F67483"/>
    <w:rsid w:val="00F72925"/>
    <w:rsid w:val="00F81338"/>
    <w:rsid w:val="00F9018F"/>
    <w:rsid w:val="00F95152"/>
    <w:rsid w:val="00FA5BA4"/>
    <w:rsid w:val="00FB518E"/>
    <w:rsid w:val="00FC00B0"/>
    <w:rsid w:val="00FC7D77"/>
    <w:rsid w:val="00FE0361"/>
    <w:rsid w:val="00FE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7934,#69be28"/>
    </o:shapedefaults>
    <o:shapelayout v:ext="edit">
      <o:idmap v:ext="edit" data="1"/>
    </o:shapelayout>
  </w:shapeDefaults>
  <w:doNotEmbedSmartTags/>
  <w:decimalSymbol w:val="."/>
  <w:listSeparator w:val=","/>
  <w14:docId w14:val="585928B3"/>
  <w15:chartTrackingRefBased/>
  <w15:docId w15:val="{D76CE4FD-DEC0-4BB6-B39F-6B0216D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63AA"/>
    <w:pPr>
      <w:tabs>
        <w:tab w:val="center" w:pos="4320"/>
        <w:tab w:val="right" w:pos="8640"/>
      </w:tabs>
    </w:pPr>
  </w:style>
  <w:style w:type="paragraph" w:styleId="Footer">
    <w:name w:val="footer"/>
    <w:basedOn w:val="Normal"/>
    <w:semiHidden/>
    <w:rsid w:val="009963AA"/>
    <w:pPr>
      <w:tabs>
        <w:tab w:val="center" w:pos="4320"/>
        <w:tab w:val="right" w:pos="8640"/>
      </w:tabs>
    </w:pPr>
  </w:style>
  <w:style w:type="character" w:styleId="PageNumber">
    <w:name w:val="page number"/>
    <w:basedOn w:val="DefaultParagraphFont"/>
    <w:rsid w:val="009963AA"/>
  </w:style>
  <w:style w:type="paragraph" w:customStyle="1" w:styleId="HeaderText">
    <w:name w:val="Header Text"/>
    <w:basedOn w:val="Normal"/>
    <w:qFormat/>
    <w:rsid w:val="00486A05"/>
    <w:rPr>
      <w:rFonts w:ascii="FS Maja" w:hAnsi="FS Maja"/>
      <w:color w:val="8EBB38"/>
      <w:sz w:val="56"/>
      <w:szCs w:val="56"/>
      <w:lang w:val="en-GB"/>
    </w:rPr>
  </w:style>
  <w:style w:type="paragraph" w:customStyle="1" w:styleId="BodyText1">
    <w:name w:val="Body Text1"/>
    <w:basedOn w:val="Normal"/>
    <w:rsid w:val="00486A05"/>
  </w:style>
  <w:style w:type="paragraph" w:customStyle="1" w:styleId="CalibriBodytext">
    <w:name w:val="Calibri Body text"/>
    <w:basedOn w:val="BodyText1"/>
    <w:qFormat/>
    <w:rsid w:val="00486A05"/>
    <w:rPr>
      <w:rFonts w:asciiTheme="minorHAnsi" w:hAnsiTheme="minorHAnsi"/>
    </w:rPr>
  </w:style>
  <w:style w:type="paragraph" w:customStyle="1" w:styleId="Subheadertext">
    <w:name w:val="Subheader text"/>
    <w:basedOn w:val="Normal"/>
    <w:qFormat/>
    <w:rsid w:val="00AC2E3F"/>
    <w:rPr>
      <w:rFonts w:ascii="FS Maja" w:hAnsi="FS Maja"/>
      <w:sz w:val="44"/>
      <w:szCs w:val="44"/>
      <w:lang w:val="en-GB"/>
    </w:rPr>
  </w:style>
  <w:style w:type="paragraph" w:customStyle="1" w:styleId="CalibriBulletedtext">
    <w:name w:val="Calibri Bulleted text"/>
    <w:basedOn w:val="Normal"/>
    <w:qFormat/>
    <w:rsid w:val="00AC2E3F"/>
    <w:pPr>
      <w:numPr>
        <w:numId w:val="1"/>
      </w:numPr>
      <w:tabs>
        <w:tab w:val="clear" w:pos="720"/>
        <w:tab w:val="num" w:pos="360"/>
      </w:tabs>
      <w:ind w:left="360"/>
    </w:pPr>
    <w:rPr>
      <w:rFonts w:asciiTheme="minorHAnsi" w:hAnsiTheme="minorHAnsi"/>
    </w:rPr>
  </w:style>
  <w:style w:type="paragraph" w:customStyle="1" w:styleId="greenfootertext">
    <w:name w:val="green footer text"/>
    <w:basedOn w:val="Normal"/>
    <w:qFormat/>
    <w:rsid w:val="00AC2E3F"/>
    <w:rPr>
      <w:rFonts w:asciiTheme="minorHAnsi" w:hAnsiTheme="minorHAnsi"/>
      <w:color w:val="3B693D"/>
    </w:rPr>
  </w:style>
  <w:style w:type="paragraph" w:styleId="ListParagraph">
    <w:name w:val="List Paragraph"/>
    <w:basedOn w:val="Normal"/>
    <w:uiPriority w:val="34"/>
    <w:qFormat/>
    <w:rsid w:val="0031503B"/>
    <w:pPr>
      <w:ind w:left="720"/>
      <w:contextualSpacing/>
    </w:pPr>
  </w:style>
  <w:style w:type="paragraph" w:customStyle="1" w:styleId="Default">
    <w:name w:val="Default"/>
    <w:rsid w:val="00CA06D2"/>
    <w:pPr>
      <w:autoSpaceDE w:val="0"/>
      <w:autoSpaceDN w:val="0"/>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7C3083"/>
    <w:rPr>
      <w:color w:val="0563C1" w:themeColor="hyperlink"/>
      <w:u w:val="single"/>
    </w:rPr>
  </w:style>
  <w:style w:type="character" w:styleId="FollowedHyperlink">
    <w:name w:val="FollowedHyperlink"/>
    <w:basedOn w:val="DefaultParagraphFont"/>
    <w:uiPriority w:val="99"/>
    <w:semiHidden/>
    <w:unhideWhenUsed/>
    <w:rsid w:val="00187114"/>
    <w:rPr>
      <w:color w:val="954F72" w:themeColor="followedHyperlink"/>
      <w:u w:val="single"/>
    </w:rPr>
  </w:style>
  <w:style w:type="character" w:customStyle="1" w:styleId="UnresolvedMention1">
    <w:name w:val="Unresolved Mention1"/>
    <w:basedOn w:val="DefaultParagraphFont"/>
    <w:uiPriority w:val="99"/>
    <w:semiHidden/>
    <w:unhideWhenUsed/>
    <w:rsid w:val="008D0E33"/>
    <w:rPr>
      <w:color w:val="605E5C"/>
      <w:shd w:val="clear" w:color="auto" w:fill="E1DFDD"/>
    </w:rPr>
  </w:style>
  <w:style w:type="character" w:styleId="CommentReference">
    <w:name w:val="annotation reference"/>
    <w:basedOn w:val="DefaultParagraphFont"/>
    <w:uiPriority w:val="99"/>
    <w:semiHidden/>
    <w:unhideWhenUsed/>
    <w:rsid w:val="0091719C"/>
    <w:rPr>
      <w:sz w:val="16"/>
      <w:szCs w:val="16"/>
    </w:rPr>
  </w:style>
  <w:style w:type="paragraph" w:styleId="CommentText">
    <w:name w:val="annotation text"/>
    <w:basedOn w:val="Normal"/>
    <w:link w:val="CommentTextChar"/>
    <w:uiPriority w:val="99"/>
    <w:unhideWhenUsed/>
    <w:rsid w:val="0091719C"/>
    <w:rPr>
      <w:sz w:val="20"/>
      <w:szCs w:val="20"/>
    </w:rPr>
  </w:style>
  <w:style w:type="character" w:customStyle="1" w:styleId="CommentTextChar">
    <w:name w:val="Comment Text Char"/>
    <w:basedOn w:val="DefaultParagraphFont"/>
    <w:link w:val="CommentText"/>
    <w:uiPriority w:val="99"/>
    <w:rsid w:val="0091719C"/>
  </w:style>
  <w:style w:type="paragraph" w:styleId="CommentSubject">
    <w:name w:val="annotation subject"/>
    <w:basedOn w:val="CommentText"/>
    <w:next w:val="CommentText"/>
    <w:link w:val="CommentSubjectChar"/>
    <w:uiPriority w:val="99"/>
    <w:semiHidden/>
    <w:unhideWhenUsed/>
    <w:rsid w:val="0091719C"/>
    <w:rPr>
      <w:b/>
      <w:bCs/>
    </w:rPr>
  </w:style>
  <w:style w:type="character" w:customStyle="1" w:styleId="CommentSubjectChar">
    <w:name w:val="Comment Subject Char"/>
    <w:basedOn w:val="CommentTextChar"/>
    <w:link w:val="CommentSubject"/>
    <w:uiPriority w:val="99"/>
    <w:semiHidden/>
    <w:rsid w:val="0091719C"/>
    <w:rPr>
      <w:b/>
      <w:bCs/>
    </w:rPr>
  </w:style>
  <w:style w:type="paragraph" w:styleId="BalloonText">
    <w:name w:val="Balloon Text"/>
    <w:basedOn w:val="Normal"/>
    <w:link w:val="BalloonTextChar"/>
    <w:uiPriority w:val="99"/>
    <w:semiHidden/>
    <w:unhideWhenUsed/>
    <w:rsid w:val="00917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9C"/>
    <w:rPr>
      <w:rFonts w:ascii="Segoe UI" w:hAnsi="Segoe UI" w:cs="Segoe UI"/>
      <w:sz w:val="18"/>
      <w:szCs w:val="18"/>
    </w:rPr>
  </w:style>
  <w:style w:type="character" w:customStyle="1" w:styleId="UnresolvedMention2">
    <w:name w:val="Unresolved Mention2"/>
    <w:basedOn w:val="DefaultParagraphFont"/>
    <w:uiPriority w:val="99"/>
    <w:semiHidden/>
    <w:unhideWhenUsed/>
    <w:rsid w:val="00BB306E"/>
    <w:rPr>
      <w:color w:val="605E5C"/>
      <w:shd w:val="clear" w:color="auto" w:fill="E1DFDD"/>
    </w:rPr>
  </w:style>
  <w:style w:type="character" w:customStyle="1" w:styleId="UnresolvedMention3">
    <w:name w:val="Unresolved Mention3"/>
    <w:basedOn w:val="DefaultParagraphFont"/>
    <w:uiPriority w:val="99"/>
    <w:semiHidden/>
    <w:unhideWhenUsed/>
    <w:rsid w:val="007B660B"/>
    <w:rPr>
      <w:color w:val="605E5C"/>
      <w:shd w:val="clear" w:color="auto" w:fill="E1DFDD"/>
    </w:rPr>
  </w:style>
  <w:style w:type="paragraph" w:styleId="FootnoteText">
    <w:name w:val="footnote text"/>
    <w:basedOn w:val="Normal"/>
    <w:link w:val="FootnoteTextChar"/>
    <w:uiPriority w:val="99"/>
    <w:semiHidden/>
    <w:unhideWhenUsed/>
    <w:rsid w:val="002A4F9D"/>
    <w:pPr>
      <w:jc w:val="both"/>
    </w:pPr>
    <w:rPr>
      <w:rFonts w:ascii="Trebuchet MS" w:eastAsiaTheme="minorHAnsi" w:hAnsi="Trebuchet MS" w:cstheme="minorBidi"/>
      <w:sz w:val="20"/>
      <w:szCs w:val="20"/>
      <w:lang w:val="en-GB"/>
    </w:rPr>
  </w:style>
  <w:style w:type="character" w:customStyle="1" w:styleId="FootnoteTextChar">
    <w:name w:val="Footnote Text Char"/>
    <w:basedOn w:val="DefaultParagraphFont"/>
    <w:link w:val="FootnoteText"/>
    <w:uiPriority w:val="99"/>
    <w:semiHidden/>
    <w:rsid w:val="002A4F9D"/>
    <w:rPr>
      <w:rFonts w:ascii="Trebuchet MS" w:eastAsiaTheme="minorHAnsi" w:hAnsi="Trebuchet MS" w:cstheme="minorBidi"/>
      <w:lang w:val="en-GB"/>
    </w:rPr>
  </w:style>
  <w:style w:type="character" w:styleId="FootnoteReference">
    <w:name w:val="footnote reference"/>
    <w:basedOn w:val="DefaultParagraphFont"/>
    <w:uiPriority w:val="99"/>
    <w:semiHidden/>
    <w:unhideWhenUsed/>
    <w:rsid w:val="002A4F9D"/>
    <w:rPr>
      <w:vertAlign w:val="superscript"/>
    </w:rPr>
  </w:style>
  <w:style w:type="table" w:styleId="TableGrid">
    <w:name w:val="Table Grid"/>
    <w:basedOn w:val="TableNormal"/>
    <w:uiPriority w:val="39"/>
    <w:rsid w:val="002A62A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93628">
      <w:bodyDiv w:val="1"/>
      <w:marLeft w:val="0"/>
      <w:marRight w:val="0"/>
      <w:marTop w:val="0"/>
      <w:marBottom w:val="0"/>
      <w:divBdr>
        <w:top w:val="none" w:sz="0" w:space="0" w:color="auto"/>
        <w:left w:val="none" w:sz="0" w:space="0" w:color="auto"/>
        <w:bottom w:val="none" w:sz="0" w:space="0" w:color="auto"/>
        <w:right w:val="none" w:sz="0" w:space="0" w:color="auto"/>
      </w:divBdr>
    </w:div>
    <w:div w:id="1252930742">
      <w:bodyDiv w:val="1"/>
      <w:marLeft w:val="0"/>
      <w:marRight w:val="0"/>
      <w:marTop w:val="0"/>
      <w:marBottom w:val="0"/>
      <w:divBdr>
        <w:top w:val="none" w:sz="0" w:space="0" w:color="auto"/>
        <w:left w:val="none" w:sz="0" w:space="0" w:color="auto"/>
        <w:bottom w:val="none" w:sz="0" w:space="0" w:color="auto"/>
        <w:right w:val="none" w:sz="0" w:space="0" w:color="auto"/>
      </w:divBdr>
      <w:divsChild>
        <w:div w:id="687759021">
          <w:marLeft w:val="720"/>
          <w:marRight w:val="0"/>
          <w:marTop w:val="0"/>
          <w:marBottom w:val="120"/>
          <w:divBdr>
            <w:top w:val="none" w:sz="0" w:space="0" w:color="auto"/>
            <w:left w:val="none" w:sz="0" w:space="0" w:color="auto"/>
            <w:bottom w:val="none" w:sz="0" w:space="0" w:color="auto"/>
            <w:right w:val="none" w:sz="0" w:space="0" w:color="auto"/>
          </w:divBdr>
        </w:div>
        <w:div w:id="1860309689">
          <w:marLeft w:val="720"/>
          <w:marRight w:val="0"/>
          <w:marTop w:val="0"/>
          <w:marBottom w:val="120"/>
          <w:divBdr>
            <w:top w:val="none" w:sz="0" w:space="0" w:color="auto"/>
            <w:left w:val="none" w:sz="0" w:space="0" w:color="auto"/>
            <w:bottom w:val="none" w:sz="0" w:space="0" w:color="auto"/>
            <w:right w:val="none" w:sz="0" w:space="0" w:color="auto"/>
          </w:divBdr>
        </w:div>
        <w:div w:id="841941599">
          <w:marLeft w:val="720"/>
          <w:marRight w:val="0"/>
          <w:marTop w:val="0"/>
          <w:marBottom w:val="120"/>
          <w:divBdr>
            <w:top w:val="none" w:sz="0" w:space="0" w:color="auto"/>
            <w:left w:val="none" w:sz="0" w:space="0" w:color="auto"/>
            <w:bottom w:val="none" w:sz="0" w:space="0" w:color="auto"/>
            <w:right w:val="none" w:sz="0" w:space="0" w:color="auto"/>
          </w:divBdr>
        </w:div>
        <w:div w:id="1622566728">
          <w:marLeft w:val="720"/>
          <w:marRight w:val="0"/>
          <w:marTop w:val="0"/>
          <w:marBottom w:val="120"/>
          <w:divBdr>
            <w:top w:val="none" w:sz="0" w:space="0" w:color="auto"/>
            <w:left w:val="none" w:sz="0" w:space="0" w:color="auto"/>
            <w:bottom w:val="none" w:sz="0" w:space="0" w:color="auto"/>
            <w:right w:val="none" w:sz="0" w:space="0" w:color="auto"/>
          </w:divBdr>
        </w:div>
      </w:divsChild>
    </w:div>
    <w:div w:id="1463570321">
      <w:bodyDiv w:val="1"/>
      <w:marLeft w:val="0"/>
      <w:marRight w:val="0"/>
      <w:marTop w:val="0"/>
      <w:marBottom w:val="0"/>
      <w:divBdr>
        <w:top w:val="none" w:sz="0" w:space="0" w:color="auto"/>
        <w:left w:val="none" w:sz="0" w:space="0" w:color="auto"/>
        <w:bottom w:val="none" w:sz="0" w:space="0" w:color="auto"/>
        <w:right w:val="none" w:sz="0" w:space="0" w:color="auto"/>
      </w:divBdr>
    </w:div>
    <w:div w:id="1735465680">
      <w:bodyDiv w:val="1"/>
      <w:marLeft w:val="0"/>
      <w:marRight w:val="0"/>
      <w:marTop w:val="0"/>
      <w:marBottom w:val="0"/>
      <w:divBdr>
        <w:top w:val="none" w:sz="0" w:space="0" w:color="auto"/>
        <w:left w:val="none" w:sz="0" w:space="0" w:color="auto"/>
        <w:bottom w:val="none" w:sz="0" w:space="0" w:color="auto"/>
        <w:right w:val="none" w:sz="0" w:space="0" w:color="auto"/>
      </w:divBdr>
    </w:div>
    <w:div w:id="1988436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alcohol-framework-2018-preventing-harm-next-steps-changing-relationship-alcohol/" TargetMode="External"/><Relationship Id="rId18" Type="http://schemas.openxmlformats.org/officeDocument/2006/relationships/chart" Target="charts/chart1.xml"/><Relationship Id="rId26" Type="http://schemas.openxmlformats.org/officeDocument/2006/relationships/hyperlink" Target="mailto:nathan.critchlow@stir.ac.uk" TargetMode="External"/><Relationship Id="rId3" Type="http://schemas.openxmlformats.org/officeDocument/2006/relationships/customXml" Target="../customXml/item3.xml"/><Relationship Id="rId21" Type="http://schemas.openxmlformats.org/officeDocument/2006/relationships/hyperlink" Target="https://www.tandfonline.com/doi/abs/10.3109/16066351003597142" TargetMode="External"/><Relationship Id="rId7" Type="http://schemas.openxmlformats.org/officeDocument/2006/relationships/settings" Target="settings.xml"/><Relationship Id="rId12" Type="http://schemas.openxmlformats.org/officeDocument/2006/relationships/hyperlink" Target="https://www.jsad.com/doi/full/10.15288/jsads.2020.s19.113" TargetMode="External"/><Relationship Id="rId17" Type="http://schemas.openxmlformats.org/officeDocument/2006/relationships/hyperlink" Target="https://bmjopen.bmj.com/content/9/3/e025297"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rscotland.gov.uk/statistics-and-data/statistics/statistics-by-theme/population/population-estimates/mid-year-population-estimates/mid-2019" TargetMode="External"/><Relationship Id="rId20" Type="http://schemas.openxmlformats.org/officeDocument/2006/relationships/hyperlink" Target="https://academic.oup.com/alcalc/article/45/5/470/184944" TargetMode="External"/><Relationship Id="rId29" Type="http://schemas.openxmlformats.org/officeDocument/2006/relationships/hyperlink" Target="https://www.nrscotland.gov.uk/statistics-and-data/statistics/statistics-by-theme/population/population-estimates/mid-year-population-estimates/mid-2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rscotland.gov.uk/statistics-and-data/statistics/statistics-by-theme/population/population-estimates/mid-year-population-estimates/mid-2017" TargetMode="External"/><Relationship Id="rId23" Type="http://schemas.openxmlformats.org/officeDocument/2006/relationships/image" Target="media/image2.png"/><Relationship Id="rId28" Type="http://schemas.openxmlformats.org/officeDocument/2006/relationships/hyperlink" Target="https://www.nrscotland.gov.uk/statistics-and-data/statistics/statistics-by-theme/population/population-estimates/mid-year-population-estimates/mid-2017" TargetMode="External"/><Relationship Id="rId10" Type="http://schemas.openxmlformats.org/officeDocument/2006/relationships/endnotes" Target="endnotes.xml"/><Relationship Id="rId19" Type="http://schemas.openxmlformats.org/officeDocument/2006/relationships/hyperlink" Target="https://www.tandfonline.com/doi/abs/10.3109/16066351003597142" TargetMode="External"/><Relationship Id="rId31" Type="http://schemas.openxmlformats.org/officeDocument/2006/relationships/hyperlink" Target="https://www.nrscotland.gov.uk/statistics-and-data/statistics/statistics-by-theme/population/population-estimates/mid-year-population-estimates/mid-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jopen.bmj.com/content/9/3/e025297" TargetMode="External"/><Relationship Id="rId22" Type="http://schemas.openxmlformats.org/officeDocument/2006/relationships/hyperlink" Target="https://academic.oup.com/alcalc/article/45/5/470/184944" TargetMode="External"/><Relationship Id="rId27" Type="http://schemas.openxmlformats.org/officeDocument/2006/relationships/hyperlink" Target="mailto:nathan.critchlow@stir.ac.uk" TargetMode="External"/><Relationship Id="rId30" Type="http://schemas.openxmlformats.org/officeDocument/2006/relationships/hyperlink" Target="https://www.nrscotland.gov.uk/statistics-and-data/statistics/statistics-by-theme/population/population-estimates/mid-year-population-estimates/mid-2017"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s%20new\Public%20Affairs\Strategy\UoS%20Policy%20Briefing%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43\AppData\Local\Microsoft\Windows\INetCache\Content.Outlook\XPLUS4NV\YAPS%202019%20-%20Graph%20for%20Briefing%20(NC1106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200" b="1"/>
              <a:t>Fig.</a:t>
            </a:r>
            <a:r>
              <a:rPr lang="en-GB" sz="1200" b="1" baseline="0"/>
              <a:t> 1: </a:t>
            </a:r>
            <a:r>
              <a:rPr lang="en-GB" sz="1200"/>
              <a:t>Percent (%) of 11-19 year olds in Scotland who reported awareness of each alcohol marketing activity in the 2017 and 2019 survey waves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'YAPS Briefing graph'!$B$1</c:f>
              <c:strCache>
                <c:ptCount val="1"/>
                <c:pt idx="0">
                  <c:v>2017</c:v>
                </c:pt>
              </c:strCache>
            </c:strRef>
          </c:tx>
          <c:spPr>
            <a:solidFill>
              <a:srgbClr val="00CC66"/>
            </a:solidFill>
            <a:ln>
              <a:noFill/>
            </a:ln>
            <a:effectLst/>
          </c:spPr>
          <c:invertIfNegative val="0"/>
          <c:cat>
            <c:strRef>
              <c:f>'YAPS Briefing graph'!$A$2:$A$13</c:f>
              <c:strCache>
                <c:ptCount val="12"/>
                <c:pt idx="0">
                  <c:v>Television</c:v>
                </c:pt>
                <c:pt idx="1">
                  <c:v>Special price offers</c:v>
                </c:pt>
                <c:pt idx="2">
                  <c:v>Celebrity endorsement</c:v>
                </c:pt>
                <c:pt idx="3">
                  <c:v>Sport and event sponsorship</c:v>
                </c:pt>
                <c:pt idx="4">
                  <c:v>Billboards</c:v>
                </c:pt>
                <c:pt idx="5">
                  <c:v>Social media</c:v>
                </c:pt>
                <c:pt idx="6">
                  <c:v>Newspapers and magainzes</c:v>
                </c:pt>
                <c:pt idx="7">
                  <c:v>Competitions</c:v>
                </c:pt>
                <c:pt idx="8">
                  <c:v>Radio</c:v>
                </c:pt>
                <c:pt idx="9">
                  <c:v>Catch-up / Streaming services</c:v>
                </c:pt>
                <c:pt idx="10">
                  <c:v>Cinema</c:v>
                </c:pt>
                <c:pt idx="11">
                  <c:v>Internet celebrities</c:v>
                </c:pt>
              </c:strCache>
            </c:strRef>
          </c:cat>
          <c:val>
            <c:numRef>
              <c:f>'YAPS Briefing graph'!$B$2:$B$13</c:f>
              <c:numCache>
                <c:formatCode>General</c:formatCode>
                <c:ptCount val="12"/>
                <c:pt idx="0">
                  <c:v>73</c:v>
                </c:pt>
                <c:pt idx="1">
                  <c:v>73</c:v>
                </c:pt>
                <c:pt idx="2">
                  <c:v>69</c:v>
                </c:pt>
                <c:pt idx="3">
                  <c:v>63</c:v>
                </c:pt>
                <c:pt idx="4">
                  <c:v>59</c:v>
                </c:pt>
                <c:pt idx="5">
                  <c:v>56</c:v>
                </c:pt>
                <c:pt idx="6">
                  <c:v>40</c:v>
                </c:pt>
                <c:pt idx="7">
                  <c:v>33</c:v>
                </c:pt>
                <c:pt idx="8">
                  <c:v>22</c:v>
                </c:pt>
              </c:numCache>
            </c:numRef>
          </c:val>
          <c:extLst>
            <c:ext xmlns:c16="http://schemas.microsoft.com/office/drawing/2014/chart" uri="{C3380CC4-5D6E-409C-BE32-E72D297353CC}">
              <c16:uniqueId val="{00000000-AE6A-4C96-9CE1-80ADB255ACF8}"/>
            </c:ext>
          </c:extLst>
        </c:ser>
        <c:ser>
          <c:idx val="1"/>
          <c:order val="1"/>
          <c:tx>
            <c:strRef>
              <c:f>'YAPS Briefing graph'!$C$1</c:f>
              <c:strCache>
                <c:ptCount val="1"/>
                <c:pt idx="0">
                  <c:v>2019</c:v>
                </c:pt>
              </c:strCache>
            </c:strRef>
          </c:tx>
          <c:spPr>
            <a:solidFill>
              <a:schemeClr val="tx1"/>
            </a:solidFill>
            <a:ln>
              <a:noFill/>
            </a:ln>
            <a:effectLst/>
          </c:spPr>
          <c:invertIfNegative val="0"/>
          <c:cat>
            <c:strRef>
              <c:f>'YAPS Briefing graph'!$A$2:$A$13</c:f>
              <c:strCache>
                <c:ptCount val="12"/>
                <c:pt idx="0">
                  <c:v>Television</c:v>
                </c:pt>
                <c:pt idx="1">
                  <c:v>Special price offers</c:v>
                </c:pt>
                <c:pt idx="2">
                  <c:v>Celebrity endorsement</c:v>
                </c:pt>
                <c:pt idx="3">
                  <c:v>Sport and event sponsorship</c:v>
                </c:pt>
                <c:pt idx="4">
                  <c:v>Billboards</c:v>
                </c:pt>
                <c:pt idx="5">
                  <c:v>Social media</c:v>
                </c:pt>
                <c:pt idx="6">
                  <c:v>Newspapers and magainzes</c:v>
                </c:pt>
                <c:pt idx="7">
                  <c:v>Competitions</c:v>
                </c:pt>
                <c:pt idx="8">
                  <c:v>Radio</c:v>
                </c:pt>
                <c:pt idx="9">
                  <c:v>Catch-up / Streaming services</c:v>
                </c:pt>
                <c:pt idx="10">
                  <c:v>Cinema</c:v>
                </c:pt>
                <c:pt idx="11">
                  <c:v>Internet celebrities</c:v>
                </c:pt>
              </c:strCache>
            </c:strRef>
          </c:cat>
          <c:val>
            <c:numRef>
              <c:f>'YAPS Briefing graph'!$C$2:$C$13</c:f>
              <c:numCache>
                <c:formatCode>General</c:formatCode>
                <c:ptCount val="12"/>
                <c:pt idx="0">
                  <c:v>69</c:v>
                </c:pt>
                <c:pt idx="1">
                  <c:v>67</c:v>
                </c:pt>
                <c:pt idx="2">
                  <c:v>75</c:v>
                </c:pt>
                <c:pt idx="3">
                  <c:v>69</c:v>
                </c:pt>
                <c:pt idx="4">
                  <c:v>63</c:v>
                </c:pt>
                <c:pt idx="5">
                  <c:v>58</c:v>
                </c:pt>
                <c:pt idx="6">
                  <c:v>39</c:v>
                </c:pt>
                <c:pt idx="7">
                  <c:v>36</c:v>
                </c:pt>
                <c:pt idx="8">
                  <c:v>24</c:v>
                </c:pt>
                <c:pt idx="9">
                  <c:v>46</c:v>
                </c:pt>
                <c:pt idx="10">
                  <c:v>23</c:v>
                </c:pt>
                <c:pt idx="11">
                  <c:v>37</c:v>
                </c:pt>
              </c:numCache>
            </c:numRef>
          </c:val>
          <c:extLst>
            <c:ext xmlns:c16="http://schemas.microsoft.com/office/drawing/2014/chart" uri="{C3380CC4-5D6E-409C-BE32-E72D297353CC}">
              <c16:uniqueId val="{00000001-AE6A-4C96-9CE1-80ADB255ACF8}"/>
            </c:ext>
          </c:extLst>
        </c:ser>
        <c:dLbls>
          <c:showLegendKey val="0"/>
          <c:showVal val="0"/>
          <c:showCatName val="0"/>
          <c:showSerName val="0"/>
          <c:showPercent val="0"/>
          <c:showBubbleSize val="0"/>
        </c:dLbls>
        <c:gapWidth val="182"/>
        <c:axId val="391487664"/>
        <c:axId val="391488056"/>
      </c:barChart>
      <c:catAx>
        <c:axId val="39148766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1100"/>
                  <a:t>Marketing activity</a:t>
                </a:r>
              </a:p>
            </c:rich>
          </c:tx>
          <c:layout>
            <c:manualLayout>
              <c:xMode val="edge"/>
              <c:yMode val="edge"/>
              <c:x val="0.36230716160479942"/>
              <c:y val="0.9043693598450569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1488056"/>
        <c:crosses val="autoZero"/>
        <c:auto val="1"/>
        <c:lblAlgn val="ctr"/>
        <c:lblOffset val="100"/>
        <c:noMultiLvlLbl val="0"/>
      </c:catAx>
      <c:valAx>
        <c:axId val="39148805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Percent</a:t>
                </a:r>
                <a:r>
                  <a:rPr lang="en-GB" baseline="0"/>
                  <a:t> (%)</a:t>
                </a:r>
                <a:endParaRPr lang="en-GB"/>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1487664"/>
        <c:crosses val="autoZero"/>
        <c:crossBetween val="between"/>
      </c:valAx>
      <c:spPr>
        <a:noFill/>
        <a:ln>
          <a:noFill/>
        </a:ln>
        <a:effectLst/>
      </c:spPr>
    </c:plotArea>
    <c:legend>
      <c:legendPos val="b"/>
      <c:layout>
        <c:manualLayout>
          <c:xMode val="edge"/>
          <c:yMode val="edge"/>
          <c:x val="0.34711796025496811"/>
          <c:y val="0.94504675196850396"/>
          <c:w val="0.17285168677712426"/>
          <c:h val="5.3484754472283638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F6C9DA4B77549B4761BD9326854EF" ma:contentTypeVersion="4" ma:contentTypeDescription="Create a new document." ma:contentTypeScope="" ma:versionID="89b8f054695cc21825f38879fc4a731a">
  <xsd:schema xmlns:xsd="http://www.w3.org/2001/XMLSchema" xmlns:xs="http://www.w3.org/2001/XMLSchema" xmlns:p="http://schemas.microsoft.com/office/2006/metadata/properties" xmlns:ns3="9f946310-0358-4f5f-8f38-63d648e76e0c" targetNamespace="http://schemas.microsoft.com/office/2006/metadata/properties" ma:root="true" ma:fieldsID="0bf801c68c0cac71f7553bddf29da1fa" ns3:_="">
    <xsd:import namespace="9f946310-0358-4f5f-8f38-63d648e76e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46310-0358-4f5f-8f38-63d648e7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64E7-37F2-4641-820A-F5BA36228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46310-0358-4f5f-8f38-63d648e76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77088-5C44-42D8-BB56-A5D2696F36C3}">
  <ds:schemaRefs>
    <ds:schemaRef ds:uri="http://schemas.microsoft.com/sharepoint/v3/contenttype/forms"/>
  </ds:schemaRefs>
</ds:datastoreItem>
</file>

<file path=customXml/itemProps3.xml><?xml version="1.0" encoding="utf-8"?>
<ds:datastoreItem xmlns:ds="http://schemas.openxmlformats.org/officeDocument/2006/customXml" ds:itemID="{9E259F85-1DAD-4E4B-B2BB-F95F76904051}">
  <ds:schemaRef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9f946310-0358-4f5f-8f38-63d648e76e0c"/>
    <ds:schemaRef ds:uri="http://purl.org/dc/elements/1.1/"/>
  </ds:schemaRefs>
</ds:datastoreItem>
</file>

<file path=customXml/itemProps4.xml><?xml version="1.0" encoding="utf-8"?>
<ds:datastoreItem xmlns:ds="http://schemas.openxmlformats.org/officeDocument/2006/customXml" ds:itemID="{78DFB9EA-1609-40FB-A0A3-863549B7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UoS Policy Briefing Template.dotx</Template>
  <TotalTime>0</TotalTime>
  <Pages>6</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9511</CharactersWithSpaces>
  <SharedDoc>false</SharedDoc>
  <HLinks>
    <vt:vector size="12" baseType="variant">
      <vt:variant>
        <vt:i4>3670057</vt:i4>
      </vt:variant>
      <vt:variant>
        <vt:i4>2127</vt:i4>
      </vt:variant>
      <vt:variant>
        <vt:i4>1027</vt:i4>
      </vt:variant>
      <vt:variant>
        <vt:i4>1</vt:i4>
      </vt:variant>
      <vt:variant>
        <vt:lpwstr>UoS_Primary_Logo_Pos_(RGB_300ppi)</vt:lpwstr>
      </vt:variant>
      <vt:variant>
        <vt:lpwstr/>
      </vt:variant>
      <vt:variant>
        <vt:i4>7667792</vt:i4>
      </vt:variant>
      <vt:variant>
        <vt:i4>-1</vt:i4>
      </vt:variant>
      <vt:variant>
        <vt:i4>1039</vt:i4>
      </vt:variant>
      <vt:variant>
        <vt:i4>1</vt:i4>
      </vt:variant>
      <vt:variant>
        <vt:lpwstr>briefing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Matthew Francis</dc:creator>
  <cp:keywords/>
  <cp:lastModifiedBy>Matthew Francis</cp:lastModifiedBy>
  <cp:revision>2</cp:revision>
  <cp:lastPrinted>2020-07-06T16:35:00Z</cp:lastPrinted>
  <dcterms:created xsi:type="dcterms:W3CDTF">2021-08-03T10:33:00Z</dcterms:created>
  <dcterms:modified xsi:type="dcterms:W3CDTF">2021-08-03T10:33:00Z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0x010100090F6C9DA4B77549B4761BD9326854EF</vt:lpwstr>
  </property>
</Properties>
</file>