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9"/>
        </w:rPr>
      </w:pPr>
    </w:p>
    <w:p>
      <w:pPr>
        <w:pStyle w:val="BodyText"/>
        <w:spacing w:line="480" w:lineRule="auto"/>
        <w:ind w:left="112"/>
      </w:pPr>
      <w:r>
        <w:rPr/>
        <w:t>NHS,</w:t>
      </w:r>
      <w:r>
        <w:rPr>
          <w:spacing w:val="-6"/>
        </w:rPr>
        <w:t> </w:t>
      </w:r>
      <w:r>
        <w:rPr/>
        <w:t>Invasive</w:t>
      </w:r>
      <w:r>
        <w:rPr>
          <w:spacing w:val="-7"/>
        </w:rPr>
        <w:t> </w:t>
      </w:r>
      <w:r>
        <w:rPr/>
        <w:t>or</w:t>
      </w:r>
      <w:r>
        <w:rPr>
          <w:spacing w:val="-6"/>
        </w:rPr>
        <w:t> </w:t>
      </w:r>
      <w:r>
        <w:rPr/>
        <w:t>Clinical</w:t>
      </w:r>
      <w:r>
        <w:rPr>
          <w:spacing w:val="-9"/>
        </w:rPr>
        <w:t> </w:t>
      </w:r>
      <w:r>
        <w:rPr/>
        <w:t>Research</w:t>
      </w:r>
      <w:r>
        <w:rPr>
          <w:spacing w:val="-9"/>
        </w:rPr>
        <w:t> </w:t>
      </w:r>
      <w:r>
        <w:rPr/>
        <w:t>(NICR)</w:t>
      </w:r>
      <w:r>
        <w:rPr>
          <w:spacing w:val="-7"/>
        </w:rPr>
        <w:t> </w:t>
      </w:r>
      <w:r>
        <w:rPr/>
        <w:t>Committee Title: Maximal Strength Testing</w:t>
      </w:r>
    </w:p>
    <w:p>
      <w:pPr>
        <w:pStyle w:val="Title"/>
        <w:spacing w:before="62"/>
        <w:ind w:right="100"/>
      </w:pPr>
      <w:r>
        <w:rPr>
          <w:b w:val="0"/>
        </w:rPr>
        <w:br w:type="column"/>
      </w:r>
      <w:r>
        <w:rPr/>
        <w:t>Physiology,</w:t>
      </w:r>
      <w:r>
        <w:rPr>
          <w:spacing w:val="-4"/>
        </w:rPr>
        <w:t> </w:t>
      </w:r>
      <w:r>
        <w:rPr/>
        <w:t>Exercise</w:t>
      </w:r>
      <w:r>
        <w:rPr>
          <w:spacing w:val="-2"/>
        </w:rPr>
        <w:t> </w:t>
      </w:r>
      <w:r>
        <w:rPr/>
        <w:t>&amp;</w:t>
      </w:r>
      <w:r>
        <w:rPr>
          <w:spacing w:val="-1"/>
        </w:rPr>
        <w:t> </w:t>
      </w:r>
      <w:r>
        <w:rPr>
          <w:spacing w:val="-2"/>
        </w:rPr>
        <w:t>Nutrition</w:t>
      </w:r>
    </w:p>
    <w:p>
      <w:pPr>
        <w:pStyle w:val="Title"/>
      </w:pPr>
      <w:r>
        <w:rPr/>
        <w:t>Research</w:t>
      </w:r>
      <w:r>
        <w:rPr>
          <w:spacing w:val="-3"/>
        </w:rPr>
        <w:t> </w:t>
      </w:r>
      <w:r>
        <w:rPr>
          <w:spacing w:val="-2"/>
        </w:rPr>
        <w:t>Group</w:t>
      </w:r>
    </w:p>
    <w:p>
      <w:pPr>
        <w:pStyle w:val="BodyText"/>
        <w:spacing w:before="3"/>
        <w:rPr>
          <w:b/>
        </w:rPr>
      </w:pPr>
      <w:r>
        <w:rPr/>
        <w:drawing>
          <wp:anchor distT="0" distB="0" distL="0" distR="0" allowOverlap="1" layoutInCell="1" locked="0" behindDoc="1" simplePos="0" relativeHeight="487587840">
            <wp:simplePos x="0" y="0"/>
            <wp:positionH relativeFrom="page">
              <wp:posOffset>4422775</wp:posOffset>
            </wp:positionH>
            <wp:positionV relativeFrom="paragraph">
              <wp:posOffset>177956</wp:posOffset>
            </wp:positionV>
            <wp:extent cx="2682240" cy="53644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82240" cy="536448"/>
                    </a:xfrm>
                    <a:prstGeom prst="rect">
                      <a:avLst/>
                    </a:prstGeom>
                  </pic:spPr>
                </pic:pic>
              </a:graphicData>
            </a:graphic>
          </wp:anchor>
        </w:drawing>
      </w:r>
    </w:p>
    <w:p>
      <w:pPr>
        <w:spacing w:after="0"/>
        <w:sectPr>
          <w:footerReference w:type="default" r:id="rId5"/>
          <w:type w:val="continuous"/>
          <w:pgSz w:w="11910" w:h="16850"/>
          <w:pgMar w:footer="437" w:header="0" w:top="500" w:bottom="620" w:left="1020" w:right="640"/>
          <w:pgNumType w:start="1"/>
          <w:cols w:num="2" w:equalWidth="0">
            <w:col w:w="5057" w:space="775"/>
            <w:col w:w="4418"/>
          </w:cols>
        </w:sectPr>
      </w:pPr>
    </w:p>
    <w:p>
      <w:pPr>
        <w:pStyle w:val="Heading1"/>
        <w:numPr>
          <w:ilvl w:val="0"/>
          <w:numId w:val="1"/>
        </w:numPr>
        <w:tabs>
          <w:tab w:pos="332" w:val="left" w:leader="none"/>
        </w:tabs>
        <w:spacing w:line="252" w:lineRule="exact" w:before="1" w:after="0"/>
        <w:ind w:left="332" w:right="0" w:hanging="220"/>
        <w:jc w:val="left"/>
      </w:pPr>
      <w:r>
        <w:rPr>
          <w:spacing w:val="-2"/>
        </w:rPr>
        <w:t>SCOPE</w:t>
      </w:r>
    </w:p>
    <w:p>
      <w:pPr>
        <w:pStyle w:val="BodyText"/>
        <w:ind w:left="112" w:right="494"/>
      </w:pPr>
      <w:r>
        <w:rPr/>
        <w:t>A</w:t>
      </w:r>
      <w:r>
        <w:rPr>
          <w:spacing w:val="-3"/>
        </w:rPr>
        <w:t> </w:t>
      </w:r>
      <w:r>
        <w:rPr/>
        <w:t>number</w:t>
      </w:r>
      <w:r>
        <w:rPr>
          <w:spacing w:val="-2"/>
        </w:rPr>
        <w:t> </w:t>
      </w:r>
      <w:r>
        <w:rPr/>
        <w:t>of</w:t>
      </w:r>
      <w:r>
        <w:rPr>
          <w:spacing w:val="-2"/>
        </w:rPr>
        <w:t> </w:t>
      </w:r>
      <w:r>
        <w:rPr/>
        <w:t>studies</w:t>
      </w:r>
      <w:r>
        <w:rPr>
          <w:spacing w:val="-2"/>
        </w:rPr>
        <w:t> </w:t>
      </w:r>
      <w:r>
        <w:rPr/>
        <w:t>performed</w:t>
      </w:r>
      <w:r>
        <w:rPr>
          <w:spacing w:val="-2"/>
        </w:rPr>
        <w:t> </w:t>
      </w:r>
      <w:r>
        <w:rPr/>
        <w:t>in</w:t>
      </w:r>
      <w:r>
        <w:rPr>
          <w:spacing w:val="-2"/>
        </w:rPr>
        <w:t> </w:t>
      </w:r>
      <w:r>
        <w:rPr/>
        <w:t>the</w:t>
      </w:r>
      <w:r>
        <w:rPr>
          <w:spacing w:val="-2"/>
        </w:rPr>
        <w:t> </w:t>
      </w:r>
      <w:r>
        <w:rPr/>
        <w:t>University</w:t>
      </w:r>
      <w:r>
        <w:rPr>
          <w:spacing w:val="-5"/>
        </w:rPr>
        <w:t> </w:t>
      </w:r>
      <w:r>
        <w:rPr/>
        <w:t>involve testing</w:t>
      </w:r>
      <w:r>
        <w:rPr>
          <w:spacing w:val="-5"/>
        </w:rPr>
        <w:t> </w:t>
      </w:r>
      <w:r>
        <w:rPr/>
        <w:t>for</w:t>
      </w:r>
      <w:r>
        <w:rPr>
          <w:spacing w:val="-2"/>
        </w:rPr>
        <w:t> </w:t>
      </w:r>
      <w:r>
        <w:rPr/>
        <w:t>maximal</w:t>
      </w:r>
      <w:r>
        <w:rPr>
          <w:spacing w:val="-2"/>
        </w:rPr>
        <w:t> </w:t>
      </w:r>
      <w:r>
        <w:rPr/>
        <w:t>strength</w:t>
      </w:r>
      <w:r>
        <w:rPr>
          <w:spacing w:val="-2"/>
        </w:rPr>
        <w:t> </w:t>
      </w:r>
      <w:r>
        <w:rPr/>
        <w:t>on</w:t>
      </w:r>
      <w:r>
        <w:rPr>
          <w:spacing w:val="-2"/>
        </w:rPr>
        <w:t> </w:t>
      </w:r>
      <w:r>
        <w:rPr/>
        <w:t>various</w:t>
      </w:r>
      <w:r>
        <w:rPr>
          <w:spacing w:val="-2"/>
        </w:rPr>
        <w:t> </w:t>
      </w:r>
      <w:r>
        <w:rPr/>
        <w:t>resistance exercise machines.</w:t>
      </w:r>
    </w:p>
    <w:p>
      <w:pPr>
        <w:pStyle w:val="BodyText"/>
        <w:spacing w:before="10"/>
        <w:rPr>
          <w:sz w:val="21"/>
        </w:rPr>
      </w:pPr>
    </w:p>
    <w:p>
      <w:pPr>
        <w:pStyle w:val="BodyText"/>
        <w:spacing w:line="242" w:lineRule="auto"/>
        <w:ind w:left="112" w:right="1053"/>
      </w:pPr>
      <w:r>
        <w:rPr/>
        <w:t>This</w:t>
      </w:r>
      <w:r>
        <w:rPr>
          <w:spacing w:val="-2"/>
        </w:rPr>
        <w:t> </w:t>
      </w:r>
      <w:r>
        <w:rPr/>
        <w:t>approved</w:t>
      </w:r>
      <w:r>
        <w:rPr>
          <w:spacing w:val="-2"/>
        </w:rPr>
        <w:t> </w:t>
      </w:r>
      <w:r>
        <w:rPr/>
        <w:t>procedure</w:t>
      </w:r>
      <w:r>
        <w:rPr>
          <w:spacing w:val="-2"/>
        </w:rPr>
        <w:t> </w:t>
      </w:r>
      <w:r>
        <w:rPr/>
        <w:t>is</w:t>
      </w:r>
      <w:r>
        <w:rPr>
          <w:spacing w:val="-4"/>
        </w:rPr>
        <w:t> </w:t>
      </w:r>
      <w:r>
        <w:rPr/>
        <w:t>intended</w:t>
      </w:r>
      <w:r>
        <w:rPr>
          <w:spacing w:val="-5"/>
        </w:rPr>
        <w:t> </w:t>
      </w:r>
      <w:r>
        <w:rPr/>
        <w:t>for</w:t>
      </w:r>
      <w:r>
        <w:rPr>
          <w:spacing w:val="-2"/>
        </w:rPr>
        <w:t> </w:t>
      </w:r>
      <w:r>
        <w:rPr/>
        <w:t>use</w:t>
      </w:r>
      <w:r>
        <w:rPr>
          <w:spacing w:val="-4"/>
        </w:rPr>
        <w:t> </w:t>
      </w:r>
      <w:r>
        <w:rPr/>
        <w:t>by</w:t>
      </w:r>
      <w:r>
        <w:rPr>
          <w:spacing w:val="-5"/>
        </w:rPr>
        <w:t> </w:t>
      </w:r>
      <w:r>
        <w:rPr/>
        <w:t>researchers</w:t>
      </w:r>
      <w:r>
        <w:rPr>
          <w:spacing w:val="-4"/>
        </w:rPr>
        <w:t> </w:t>
      </w:r>
      <w:r>
        <w:rPr/>
        <w:t>operating</w:t>
      </w:r>
      <w:r>
        <w:rPr>
          <w:spacing w:val="-5"/>
        </w:rPr>
        <w:t> </w:t>
      </w:r>
      <w:r>
        <w:rPr/>
        <w:t>in</w:t>
      </w:r>
      <w:r>
        <w:rPr>
          <w:spacing w:val="-2"/>
        </w:rPr>
        <w:t> </w:t>
      </w:r>
      <w:r>
        <w:rPr/>
        <w:t>an</w:t>
      </w:r>
      <w:r>
        <w:rPr>
          <w:spacing w:val="-4"/>
        </w:rPr>
        <w:t> </w:t>
      </w:r>
      <w:r>
        <w:rPr/>
        <w:t>appropriate laboratory within the University of Stirling, who wish to test the maximal strength of study participants.</w:t>
      </w:r>
    </w:p>
    <w:p>
      <w:pPr>
        <w:pStyle w:val="BodyText"/>
        <w:spacing w:before="6"/>
        <w:rPr>
          <w:sz w:val="21"/>
        </w:rPr>
      </w:pPr>
    </w:p>
    <w:p>
      <w:pPr>
        <w:pStyle w:val="BodyText"/>
        <w:spacing w:before="1"/>
        <w:ind w:left="112" w:right="494"/>
      </w:pPr>
      <w:r>
        <w:rPr/>
        <w:t>This</w:t>
      </w:r>
      <w:r>
        <w:rPr>
          <w:spacing w:val="-2"/>
        </w:rPr>
        <w:t> </w:t>
      </w:r>
      <w:r>
        <w:rPr/>
        <w:t>approved</w:t>
      </w:r>
      <w:r>
        <w:rPr>
          <w:spacing w:val="-2"/>
        </w:rPr>
        <w:t> </w:t>
      </w:r>
      <w:r>
        <w:rPr/>
        <w:t>procedure</w:t>
      </w:r>
      <w:r>
        <w:rPr>
          <w:spacing w:val="-2"/>
        </w:rPr>
        <w:t> </w:t>
      </w:r>
      <w:r>
        <w:rPr/>
        <w:t>is</w:t>
      </w:r>
      <w:r>
        <w:rPr>
          <w:spacing w:val="-4"/>
        </w:rPr>
        <w:t> </w:t>
      </w:r>
      <w:r>
        <w:rPr/>
        <w:t>intended</w:t>
      </w:r>
      <w:r>
        <w:rPr>
          <w:spacing w:val="-5"/>
        </w:rPr>
        <w:t> </w:t>
      </w:r>
      <w:r>
        <w:rPr/>
        <w:t>for</w:t>
      </w:r>
      <w:r>
        <w:rPr>
          <w:spacing w:val="-2"/>
        </w:rPr>
        <w:t> </w:t>
      </w:r>
      <w:r>
        <w:rPr/>
        <w:t>use</w:t>
      </w:r>
      <w:r>
        <w:rPr>
          <w:spacing w:val="-2"/>
        </w:rPr>
        <w:t> </w:t>
      </w:r>
      <w:r>
        <w:rPr/>
        <w:t>when</w:t>
      </w:r>
      <w:r>
        <w:rPr>
          <w:spacing w:val="-4"/>
        </w:rPr>
        <w:t> </w:t>
      </w:r>
      <w:r>
        <w:rPr/>
        <w:t>the</w:t>
      </w:r>
      <w:r>
        <w:rPr>
          <w:spacing w:val="-4"/>
        </w:rPr>
        <w:t> </w:t>
      </w:r>
      <w:r>
        <w:rPr/>
        <w:t>following</w:t>
      </w:r>
      <w:r>
        <w:rPr>
          <w:spacing w:val="-5"/>
        </w:rPr>
        <w:t> </w:t>
      </w:r>
      <w:r>
        <w:rPr/>
        <w:t>criteria</w:t>
      </w:r>
      <w:r>
        <w:rPr>
          <w:spacing w:val="-2"/>
        </w:rPr>
        <w:t> </w:t>
      </w:r>
      <w:r>
        <w:rPr/>
        <w:t>are</w:t>
      </w:r>
      <w:r>
        <w:rPr>
          <w:spacing w:val="-2"/>
        </w:rPr>
        <w:t> </w:t>
      </w:r>
      <w:r>
        <w:rPr/>
        <w:t>met</w:t>
      </w:r>
      <w:r>
        <w:rPr>
          <w:spacing w:val="-1"/>
        </w:rPr>
        <w:t> </w:t>
      </w:r>
      <w:r>
        <w:rPr/>
        <w:t>(n.b.</w:t>
      </w:r>
      <w:r>
        <w:rPr>
          <w:spacing w:val="-2"/>
        </w:rPr>
        <w:t> </w:t>
      </w:r>
      <w:r>
        <w:rPr/>
        <w:t>the NICR</w:t>
      </w:r>
      <w:r>
        <w:rPr>
          <w:spacing w:val="-2"/>
        </w:rPr>
        <w:t> </w:t>
      </w:r>
      <w:r>
        <w:rPr/>
        <w:t>application must explicitly demonstrate how these criteria are met):</w:t>
      </w:r>
    </w:p>
    <w:p>
      <w:pPr>
        <w:pStyle w:val="ListParagraph"/>
        <w:numPr>
          <w:ilvl w:val="0"/>
          <w:numId w:val="2"/>
        </w:numPr>
        <w:tabs>
          <w:tab w:pos="833" w:val="left" w:leader="none"/>
        </w:tabs>
        <w:spacing w:line="268" w:lineRule="exact" w:before="0" w:after="0"/>
        <w:ind w:left="833" w:right="0" w:hanging="360"/>
        <w:jc w:val="left"/>
        <w:rPr>
          <w:sz w:val="22"/>
        </w:rPr>
      </w:pPr>
      <w:r>
        <w:rPr>
          <w:sz w:val="22"/>
        </w:rPr>
        <w:t>The</w:t>
      </w:r>
      <w:r>
        <w:rPr>
          <w:spacing w:val="-5"/>
          <w:sz w:val="22"/>
        </w:rPr>
        <w:t> </w:t>
      </w:r>
      <w:r>
        <w:rPr>
          <w:sz w:val="22"/>
        </w:rPr>
        <w:t>study</w:t>
      </w:r>
      <w:r>
        <w:rPr>
          <w:spacing w:val="-5"/>
          <w:sz w:val="22"/>
        </w:rPr>
        <w:t> </w:t>
      </w:r>
      <w:r>
        <w:rPr>
          <w:sz w:val="22"/>
        </w:rPr>
        <w:t>involves</w:t>
      </w:r>
      <w:r>
        <w:rPr>
          <w:spacing w:val="-2"/>
          <w:sz w:val="22"/>
        </w:rPr>
        <w:t> </w:t>
      </w:r>
      <w:r>
        <w:rPr>
          <w:sz w:val="22"/>
        </w:rPr>
        <w:t>healthy</w:t>
      </w:r>
      <w:r>
        <w:rPr>
          <w:spacing w:val="-7"/>
          <w:sz w:val="22"/>
        </w:rPr>
        <w:t> </w:t>
      </w:r>
      <w:r>
        <w:rPr>
          <w:sz w:val="22"/>
        </w:rPr>
        <w:t>adults</w:t>
      </w:r>
      <w:r>
        <w:rPr>
          <w:spacing w:val="-4"/>
          <w:sz w:val="22"/>
        </w:rPr>
        <w:t> </w:t>
      </w:r>
      <w:r>
        <w:rPr>
          <w:sz w:val="22"/>
        </w:rPr>
        <w:t>(over</w:t>
      </w:r>
      <w:r>
        <w:rPr>
          <w:spacing w:val="-2"/>
          <w:sz w:val="22"/>
        </w:rPr>
        <w:t> </w:t>
      </w:r>
      <w:r>
        <w:rPr>
          <w:sz w:val="22"/>
        </w:rPr>
        <w:t>the</w:t>
      </w:r>
      <w:r>
        <w:rPr>
          <w:spacing w:val="-2"/>
          <w:sz w:val="22"/>
        </w:rPr>
        <w:t> </w:t>
      </w:r>
      <w:r>
        <w:rPr>
          <w:sz w:val="22"/>
        </w:rPr>
        <w:t>age</w:t>
      </w:r>
      <w:r>
        <w:rPr>
          <w:spacing w:val="-2"/>
          <w:sz w:val="22"/>
        </w:rPr>
        <w:t> </w:t>
      </w:r>
      <w:r>
        <w:rPr>
          <w:sz w:val="22"/>
        </w:rPr>
        <w:t>of</w:t>
      </w:r>
      <w:r>
        <w:rPr>
          <w:spacing w:val="-5"/>
          <w:sz w:val="22"/>
        </w:rPr>
        <w:t> </w:t>
      </w:r>
      <w:r>
        <w:rPr>
          <w:sz w:val="22"/>
        </w:rPr>
        <w:t>18)</w:t>
      </w:r>
      <w:r>
        <w:rPr>
          <w:spacing w:val="-4"/>
          <w:sz w:val="22"/>
        </w:rPr>
        <w:t> </w:t>
      </w:r>
      <w:r>
        <w:rPr>
          <w:sz w:val="22"/>
        </w:rPr>
        <w:t>who</w:t>
      </w:r>
      <w:r>
        <w:rPr>
          <w:spacing w:val="-2"/>
          <w:sz w:val="22"/>
        </w:rPr>
        <w:t> </w:t>
      </w:r>
      <w:r>
        <w:rPr>
          <w:sz w:val="22"/>
        </w:rPr>
        <w:t>are</w:t>
      </w:r>
      <w:r>
        <w:rPr>
          <w:spacing w:val="-4"/>
          <w:sz w:val="22"/>
        </w:rPr>
        <w:t> </w:t>
      </w:r>
      <w:r>
        <w:rPr>
          <w:sz w:val="22"/>
        </w:rPr>
        <w:t>able</w:t>
      </w:r>
      <w:r>
        <w:rPr>
          <w:spacing w:val="2"/>
          <w:sz w:val="22"/>
        </w:rPr>
        <w:t> </w:t>
      </w:r>
      <w:r>
        <w:rPr>
          <w:sz w:val="22"/>
        </w:rPr>
        <w:t>to</w:t>
      </w:r>
      <w:r>
        <w:rPr>
          <w:spacing w:val="-5"/>
          <w:sz w:val="22"/>
        </w:rPr>
        <w:t> </w:t>
      </w:r>
      <w:r>
        <w:rPr>
          <w:sz w:val="22"/>
        </w:rPr>
        <w:t>provide</w:t>
      </w:r>
      <w:r>
        <w:rPr>
          <w:spacing w:val="-2"/>
          <w:sz w:val="22"/>
        </w:rPr>
        <w:t> </w:t>
      </w:r>
      <w:r>
        <w:rPr>
          <w:sz w:val="22"/>
        </w:rPr>
        <w:t>informed </w:t>
      </w:r>
      <w:r>
        <w:rPr>
          <w:spacing w:val="-2"/>
          <w:sz w:val="22"/>
        </w:rPr>
        <w:t>consent</w:t>
      </w:r>
    </w:p>
    <w:p>
      <w:pPr>
        <w:pStyle w:val="ListParagraph"/>
        <w:numPr>
          <w:ilvl w:val="0"/>
          <w:numId w:val="2"/>
        </w:numPr>
        <w:tabs>
          <w:tab w:pos="833" w:val="left" w:leader="none"/>
        </w:tabs>
        <w:spacing w:line="269" w:lineRule="exact" w:before="0" w:after="0"/>
        <w:ind w:left="833" w:right="0" w:hanging="360"/>
        <w:jc w:val="left"/>
        <w:rPr>
          <w:sz w:val="22"/>
        </w:rPr>
      </w:pPr>
      <w:r>
        <w:rPr>
          <w:sz w:val="22"/>
        </w:rPr>
        <w:t>Staff</w:t>
      </w:r>
      <w:r>
        <w:rPr>
          <w:spacing w:val="-6"/>
          <w:sz w:val="22"/>
        </w:rPr>
        <w:t> </w:t>
      </w:r>
      <w:r>
        <w:rPr>
          <w:sz w:val="22"/>
        </w:rPr>
        <w:t>involved</w:t>
      </w:r>
      <w:r>
        <w:rPr>
          <w:spacing w:val="-4"/>
          <w:sz w:val="22"/>
        </w:rPr>
        <w:t> </w:t>
      </w:r>
      <w:r>
        <w:rPr>
          <w:sz w:val="22"/>
        </w:rPr>
        <w:t>in</w:t>
      </w:r>
      <w:r>
        <w:rPr>
          <w:spacing w:val="-3"/>
          <w:sz w:val="22"/>
        </w:rPr>
        <w:t> </w:t>
      </w:r>
      <w:r>
        <w:rPr>
          <w:sz w:val="22"/>
        </w:rPr>
        <w:t>the</w:t>
      </w:r>
      <w:r>
        <w:rPr>
          <w:spacing w:val="-3"/>
          <w:sz w:val="22"/>
        </w:rPr>
        <w:t> </w:t>
      </w:r>
      <w:r>
        <w:rPr>
          <w:sz w:val="22"/>
        </w:rPr>
        <w:t>performance</w:t>
      </w:r>
      <w:r>
        <w:rPr>
          <w:spacing w:val="-3"/>
          <w:sz w:val="22"/>
        </w:rPr>
        <w:t> </w:t>
      </w:r>
      <w:r>
        <w:rPr>
          <w:sz w:val="22"/>
        </w:rPr>
        <w:t>of</w:t>
      </w:r>
      <w:r>
        <w:rPr>
          <w:spacing w:val="-3"/>
          <w:sz w:val="22"/>
        </w:rPr>
        <w:t> </w:t>
      </w:r>
      <w:r>
        <w:rPr>
          <w:sz w:val="22"/>
        </w:rPr>
        <w:t>muscle</w:t>
      </w:r>
      <w:r>
        <w:rPr>
          <w:spacing w:val="-4"/>
          <w:sz w:val="22"/>
        </w:rPr>
        <w:t> </w:t>
      </w:r>
      <w:r>
        <w:rPr>
          <w:sz w:val="22"/>
        </w:rPr>
        <w:t>biopsy</w:t>
      </w:r>
      <w:r>
        <w:rPr>
          <w:spacing w:val="-5"/>
          <w:sz w:val="22"/>
        </w:rPr>
        <w:t> </w:t>
      </w:r>
      <w:r>
        <w:rPr>
          <w:sz w:val="22"/>
        </w:rPr>
        <w:t>sampling</w:t>
      </w:r>
      <w:r>
        <w:rPr>
          <w:spacing w:val="-4"/>
          <w:sz w:val="22"/>
        </w:rPr>
        <w:t> </w:t>
      </w:r>
      <w:r>
        <w:rPr>
          <w:sz w:val="22"/>
        </w:rPr>
        <w:t>have</w:t>
      </w:r>
      <w:r>
        <w:rPr>
          <w:spacing w:val="-3"/>
          <w:sz w:val="22"/>
        </w:rPr>
        <w:t> </w:t>
      </w:r>
      <w:r>
        <w:rPr>
          <w:sz w:val="22"/>
        </w:rPr>
        <w:t>received</w:t>
      </w:r>
      <w:r>
        <w:rPr>
          <w:spacing w:val="-3"/>
          <w:sz w:val="22"/>
        </w:rPr>
        <w:t> </w:t>
      </w:r>
      <w:r>
        <w:rPr>
          <w:sz w:val="22"/>
        </w:rPr>
        <w:t>appropriate</w:t>
      </w:r>
      <w:r>
        <w:rPr>
          <w:spacing w:val="-5"/>
          <w:sz w:val="22"/>
        </w:rPr>
        <w:t> </w:t>
      </w:r>
      <w:r>
        <w:rPr>
          <w:spacing w:val="-2"/>
          <w:sz w:val="22"/>
        </w:rPr>
        <w:t>training</w:t>
      </w:r>
    </w:p>
    <w:p>
      <w:pPr>
        <w:pStyle w:val="BodyText"/>
        <w:spacing w:before="2"/>
      </w:pPr>
    </w:p>
    <w:p>
      <w:pPr>
        <w:pStyle w:val="Heading2"/>
        <w:numPr>
          <w:ilvl w:val="1"/>
          <w:numId w:val="1"/>
        </w:numPr>
        <w:tabs>
          <w:tab w:pos="443" w:val="left" w:leader="none"/>
        </w:tabs>
        <w:spacing w:line="252" w:lineRule="exact" w:before="0" w:after="0"/>
        <w:ind w:left="443" w:right="0" w:hanging="331"/>
        <w:jc w:val="left"/>
      </w:pPr>
      <w:r>
        <w:rPr/>
        <w:t>Appropriate</w:t>
      </w:r>
      <w:r>
        <w:rPr>
          <w:spacing w:val="-7"/>
        </w:rPr>
        <w:t> </w:t>
      </w:r>
      <w:r>
        <w:rPr/>
        <w:t>Laboratory</w:t>
      </w:r>
      <w:r>
        <w:rPr>
          <w:spacing w:val="-7"/>
        </w:rPr>
        <w:t> </w:t>
      </w:r>
      <w:r>
        <w:rPr/>
        <w:t>Facilities</w:t>
      </w:r>
      <w:r>
        <w:rPr>
          <w:spacing w:val="-6"/>
        </w:rPr>
        <w:t> </w:t>
      </w:r>
      <w:r>
        <w:rPr/>
        <w:t>for</w:t>
      </w:r>
      <w:r>
        <w:rPr>
          <w:spacing w:val="-5"/>
        </w:rPr>
        <w:t> </w:t>
      </w:r>
      <w:r>
        <w:rPr/>
        <w:t>Maximal</w:t>
      </w:r>
      <w:r>
        <w:rPr>
          <w:spacing w:val="-7"/>
        </w:rPr>
        <w:t> </w:t>
      </w:r>
      <w:r>
        <w:rPr/>
        <w:t>Strength</w:t>
      </w:r>
      <w:r>
        <w:rPr>
          <w:spacing w:val="-4"/>
        </w:rPr>
        <w:t> </w:t>
      </w:r>
      <w:r>
        <w:rPr>
          <w:spacing w:val="-2"/>
        </w:rPr>
        <w:t>Testing</w:t>
      </w:r>
    </w:p>
    <w:p>
      <w:pPr>
        <w:pStyle w:val="BodyText"/>
        <w:ind w:left="112" w:right="494"/>
      </w:pPr>
      <w:r>
        <w:rPr/>
        <w:t>Appropriate</w:t>
      </w:r>
      <w:r>
        <w:rPr>
          <w:spacing w:val="-3"/>
        </w:rPr>
        <w:t> </w:t>
      </w:r>
      <w:r>
        <w:rPr/>
        <w:t>laboratory</w:t>
      </w:r>
      <w:r>
        <w:rPr>
          <w:spacing w:val="-4"/>
        </w:rPr>
        <w:t> </w:t>
      </w:r>
      <w:r>
        <w:rPr/>
        <w:t>facilities</w:t>
      </w:r>
      <w:r>
        <w:rPr>
          <w:spacing w:val="-2"/>
        </w:rPr>
        <w:t> </w:t>
      </w:r>
      <w:r>
        <w:rPr/>
        <w:t>contain</w:t>
      </w:r>
      <w:r>
        <w:rPr>
          <w:spacing w:val="-5"/>
        </w:rPr>
        <w:t> </w:t>
      </w:r>
      <w:r>
        <w:rPr/>
        <w:t>the</w:t>
      </w:r>
      <w:r>
        <w:rPr>
          <w:spacing w:val="-4"/>
        </w:rPr>
        <w:t> </w:t>
      </w:r>
      <w:r>
        <w:rPr/>
        <w:t>required</w:t>
      </w:r>
      <w:r>
        <w:rPr>
          <w:spacing w:val="-2"/>
        </w:rPr>
        <w:t> </w:t>
      </w:r>
      <w:r>
        <w:rPr/>
        <w:t>levels</w:t>
      </w:r>
      <w:r>
        <w:rPr>
          <w:spacing w:val="-2"/>
        </w:rPr>
        <w:t> </w:t>
      </w:r>
      <w:r>
        <w:rPr/>
        <w:t>of</w:t>
      </w:r>
      <w:r>
        <w:rPr>
          <w:spacing w:val="-1"/>
        </w:rPr>
        <w:t> </w:t>
      </w:r>
      <w:r>
        <w:rPr/>
        <w:t>equipment,</w:t>
      </w:r>
      <w:r>
        <w:rPr>
          <w:spacing w:val="-5"/>
        </w:rPr>
        <w:t> </w:t>
      </w:r>
      <w:r>
        <w:rPr/>
        <w:t>staff</w:t>
      </w:r>
      <w:r>
        <w:rPr>
          <w:spacing w:val="-4"/>
        </w:rPr>
        <w:t> </w:t>
      </w:r>
      <w:r>
        <w:rPr/>
        <w:t>and</w:t>
      </w:r>
      <w:r>
        <w:rPr>
          <w:spacing w:val="-4"/>
        </w:rPr>
        <w:t> </w:t>
      </w:r>
      <w:r>
        <w:rPr/>
        <w:t>services to</w:t>
      </w:r>
      <w:r>
        <w:rPr>
          <w:spacing w:val="-2"/>
        </w:rPr>
        <w:t> </w:t>
      </w:r>
      <w:r>
        <w:rPr/>
        <w:t>ensure</w:t>
      </w:r>
      <w:r>
        <w:rPr>
          <w:spacing w:val="-4"/>
        </w:rPr>
        <w:t> </w:t>
      </w:r>
      <w:r>
        <w:rPr/>
        <w:t>the strength testing procedure conforms to the SOP and participant safety is guaranteed. Specific equipment </w:t>
      </w:r>
      <w:r>
        <w:rPr>
          <w:spacing w:val="-2"/>
        </w:rPr>
        <w:t>includes:</w:t>
      </w:r>
    </w:p>
    <w:p>
      <w:pPr>
        <w:pStyle w:val="BodyText"/>
      </w:pPr>
    </w:p>
    <w:p>
      <w:pPr>
        <w:pStyle w:val="BodyText"/>
        <w:spacing w:line="252" w:lineRule="exact"/>
        <w:ind w:left="112"/>
      </w:pPr>
      <w:r>
        <w:rPr>
          <w:spacing w:val="-2"/>
          <w:u w:val="single"/>
        </w:rPr>
        <w:t>Equipment</w:t>
      </w:r>
    </w:p>
    <w:p>
      <w:pPr>
        <w:pStyle w:val="BodyText"/>
        <w:spacing w:line="252" w:lineRule="exact"/>
        <w:ind w:left="112"/>
      </w:pPr>
      <w:r>
        <w:rPr/>
        <w:t>Resistance</w:t>
      </w:r>
      <w:r>
        <w:rPr>
          <w:spacing w:val="-3"/>
        </w:rPr>
        <w:t> </w:t>
      </w:r>
      <w:r>
        <w:rPr/>
        <w:t>exercise</w:t>
      </w:r>
      <w:r>
        <w:rPr>
          <w:spacing w:val="-3"/>
        </w:rPr>
        <w:t> </w:t>
      </w:r>
      <w:r>
        <w:rPr/>
        <w:t>machines.</w:t>
      </w:r>
      <w:r>
        <w:rPr>
          <w:spacing w:val="-6"/>
        </w:rPr>
        <w:t> </w:t>
      </w:r>
      <w:r>
        <w:rPr/>
        <w:t>The</w:t>
      </w:r>
      <w:r>
        <w:rPr>
          <w:spacing w:val="-3"/>
        </w:rPr>
        <w:t> </w:t>
      </w:r>
      <w:r>
        <w:rPr/>
        <w:t>machines</w:t>
      </w:r>
      <w:r>
        <w:rPr>
          <w:spacing w:val="-1"/>
        </w:rPr>
        <w:t> </w:t>
      </w:r>
      <w:r>
        <w:rPr/>
        <w:t>to</w:t>
      </w:r>
      <w:r>
        <w:rPr>
          <w:spacing w:val="-3"/>
        </w:rPr>
        <w:t> </w:t>
      </w:r>
      <w:r>
        <w:rPr/>
        <w:t>be</w:t>
      </w:r>
      <w:r>
        <w:rPr>
          <w:spacing w:val="-4"/>
        </w:rPr>
        <w:t> </w:t>
      </w:r>
      <w:r>
        <w:rPr/>
        <w:t>used</w:t>
      </w:r>
      <w:r>
        <w:rPr>
          <w:spacing w:val="-3"/>
        </w:rPr>
        <w:t> </w:t>
      </w:r>
      <w:r>
        <w:rPr/>
        <w:t>will</w:t>
      </w:r>
      <w:r>
        <w:rPr>
          <w:spacing w:val="-2"/>
        </w:rPr>
        <w:t> </w:t>
      </w:r>
      <w:r>
        <w:rPr/>
        <w:t>be</w:t>
      </w:r>
      <w:r>
        <w:rPr>
          <w:spacing w:val="-5"/>
        </w:rPr>
        <w:t> </w:t>
      </w:r>
      <w:r>
        <w:rPr/>
        <w:t>identified</w:t>
      </w:r>
      <w:r>
        <w:rPr>
          <w:spacing w:val="-5"/>
        </w:rPr>
        <w:t> </w:t>
      </w:r>
      <w:r>
        <w:rPr/>
        <w:t>for</w:t>
      </w:r>
      <w:r>
        <w:rPr>
          <w:spacing w:val="-4"/>
        </w:rPr>
        <w:t> </w:t>
      </w:r>
      <w:r>
        <w:rPr/>
        <w:t>each</w:t>
      </w:r>
      <w:r>
        <w:rPr>
          <w:spacing w:val="-5"/>
        </w:rPr>
        <w:t> </w:t>
      </w:r>
      <w:r>
        <w:rPr/>
        <w:t>individual</w:t>
      </w:r>
      <w:r>
        <w:rPr>
          <w:spacing w:val="-5"/>
        </w:rPr>
        <w:t> </w:t>
      </w:r>
      <w:r>
        <w:rPr/>
        <w:t>study</w:t>
      </w:r>
      <w:r>
        <w:rPr>
          <w:spacing w:val="-5"/>
        </w:rPr>
        <w:t> </w:t>
      </w:r>
      <w:r>
        <w:rPr>
          <w:spacing w:val="-2"/>
        </w:rPr>
        <w:t>protocol.</w:t>
      </w:r>
    </w:p>
    <w:p>
      <w:pPr>
        <w:pStyle w:val="BodyText"/>
        <w:spacing w:before="1"/>
      </w:pPr>
    </w:p>
    <w:p>
      <w:pPr>
        <w:pStyle w:val="Heading1"/>
        <w:numPr>
          <w:ilvl w:val="0"/>
          <w:numId w:val="1"/>
        </w:numPr>
        <w:tabs>
          <w:tab w:pos="332" w:val="left" w:leader="none"/>
        </w:tabs>
        <w:spacing w:line="252" w:lineRule="exact" w:before="0" w:after="0"/>
        <w:ind w:left="332" w:right="0" w:hanging="220"/>
        <w:jc w:val="left"/>
      </w:pPr>
      <w:r>
        <w:rPr/>
        <w:t>TRAINING</w:t>
      </w:r>
      <w:r>
        <w:rPr>
          <w:spacing w:val="-8"/>
        </w:rPr>
        <w:t> </w:t>
      </w:r>
      <w:r>
        <w:rPr/>
        <w:t>OF</w:t>
      </w:r>
      <w:r>
        <w:rPr>
          <w:spacing w:val="-6"/>
        </w:rPr>
        <w:t> </w:t>
      </w:r>
      <w:r>
        <w:rPr/>
        <w:t>RESEARCH</w:t>
      </w:r>
      <w:r>
        <w:rPr>
          <w:spacing w:val="-5"/>
        </w:rPr>
        <w:t> </w:t>
      </w:r>
      <w:r>
        <w:rPr>
          <w:spacing w:val="-4"/>
        </w:rPr>
        <w:t>STAFF</w:t>
      </w:r>
    </w:p>
    <w:p>
      <w:pPr>
        <w:pStyle w:val="BodyText"/>
        <w:ind w:left="112" w:right="494"/>
      </w:pPr>
      <w:r>
        <w:rPr/>
        <w:t>It</w:t>
      </w:r>
      <w:r>
        <w:rPr>
          <w:spacing w:val="-1"/>
        </w:rPr>
        <w:t> </w:t>
      </w:r>
      <w:r>
        <w:rPr/>
        <w:t>is</w:t>
      </w:r>
      <w:r>
        <w:rPr>
          <w:spacing w:val="-2"/>
        </w:rPr>
        <w:t> </w:t>
      </w:r>
      <w:r>
        <w:rPr/>
        <w:t>the</w:t>
      </w:r>
      <w:r>
        <w:rPr>
          <w:spacing w:val="-4"/>
        </w:rPr>
        <w:t> </w:t>
      </w:r>
      <w:r>
        <w:rPr/>
        <w:t>responsibility</w:t>
      </w:r>
      <w:r>
        <w:rPr>
          <w:spacing w:val="-5"/>
        </w:rPr>
        <w:t> </w:t>
      </w:r>
      <w:r>
        <w:rPr/>
        <w:t>of</w:t>
      </w:r>
      <w:r>
        <w:rPr>
          <w:spacing w:val="-2"/>
        </w:rPr>
        <w:t> </w:t>
      </w:r>
      <w:r>
        <w:rPr/>
        <w:t>the</w:t>
      </w:r>
      <w:r>
        <w:rPr>
          <w:spacing w:val="-2"/>
        </w:rPr>
        <w:t> </w:t>
      </w:r>
      <w:r>
        <w:rPr/>
        <w:t>Principle</w:t>
      </w:r>
      <w:r>
        <w:rPr>
          <w:spacing w:val="-2"/>
        </w:rPr>
        <w:t> </w:t>
      </w:r>
      <w:r>
        <w:rPr/>
        <w:t>Investigator</w:t>
      </w:r>
      <w:r>
        <w:rPr>
          <w:spacing w:val="-2"/>
        </w:rPr>
        <w:t> </w:t>
      </w:r>
      <w:r>
        <w:rPr/>
        <w:t>to</w:t>
      </w:r>
      <w:r>
        <w:rPr>
          <w:spacing w:val="-5"/>
        </w:rPr>
        <w:t> </w:t>
      </w:r>
      <w:r>
        <w:rPr/>
        <w:t>ensure</w:t>
      </w:r>
      <w:r>
        <w:rPr>
          <w:spacing w:val="-4"/>
        </w:rPr>
        <w:t> </w:t>
      </w:r>
      <w:r>
        <w:rPr/>
        <w:t>that</w:t>
      </w:r>
      <w:r>
        <w:rPr>
          <w:spacing w:val="-1"/>
        </w:rPr>
        <w:t> </w:t>
      </w:r>
      <w:r>
        <w:rPr/>
        <w:t>all</w:t>
      </w:r>
      <w:r>
        <w:rPr>
          <w:spacing w:val="-1"/>
        </w:rPr>
        <w:t> </w:t>
      </w:r>
      <w:r>
        <w:rPr/>
        <w:t>researchers</w:t>
      </w:r>
      <w:r>
        <w:rPr>
          <w:spacing w:val="-4"/>
        </w:rPr>
        <w:t> </w:t>
      </w:r>
      <w:r>
        <w:rPr/>
        <w:t>involved</w:t>
      </w:r>
      <w:r>
        <w:rPr>
          <w:spacing w:val="-2"/>
        </w:rPr>
        <w:t> </w:t>
      </w:r>
      <w:r>
        <w:rPr/>
        <w:t>in maximal</w:t>
      </w:r>
      <w:r>
        <w:rPr>
          <w:spacing w:val="-1"/>
        </w:rPr>
        <w:t> </w:t>
      </w:r>
      <w:r>
        <w:rPr/>
        <w:t>strength testing have been adequately trained in the procedures used to determine maximal strength.</w:t>
      </w:r>
    </w:p>
    <w:p>
      <w:pPr>
        <w:pStyle w:val="BodyText"/>
        <w:spacing w:before="1"/>
      </w:pPr>
    </w:p>
    <w:p>
      <w:pPr>
        <w:pStyle w:val="Heading1"/>
        <w:numPr>
          <w:ilvl w:val="0"/>
          <w:numId w:val="1"/>
        </w:numPr>
        <w:tabs>
          <w:tab w:pos="387" w:val="left" w:leader="none"/>
        </w:tabs>
        <w:spacing w:line="240" w:lineRule="auto" w:before="0" w:after="0"/>
        <w:ind w:left="387" w:right="0" w:hanging="275"/>
        <w:jc w:val="left"/>
      </w:pPr>
      <w:r>
        <w:rPr>
          <w:spacing w:val="-2"/>
        </w:rPr>
        <w:t>PROCEDURES</w:t>
      </w:r>
    </w:p>
    <w:p>
      <w:pPr>
        <w:pStyle w:val="BodyText"/>
        <w:spacing w:before="9"/>
        <w:rPr>
          <w:b/>
          <w:sz w:val="20"/>
        </w:rPr>
      </w:pPr>
    </w:p>
    <w:p>
      <w:pPr>
        <w:pStyle w:val="Heading2"/>
        <w:numPr>
          <w:ilvl w:val="1"/>
          <w:numId w:val="1"/>
        </w:numPr>
        <w:tabs>
          <w:tab w:pos="443" w:val="left" w:leader="none"/>
        </w:tabs>
        <w:spacing w:line="240" w:lineRule="auto" w:before="0" w:after="0"/>
        <w:ind w:left="443" w:right="0" w:hanging="331"/>
        <w:jc w:val="left"/>
      </w:pPr>
      <w:r>
        <w:rPr>
          <w:spacing w:val="-2"/>
        </w:rPr>
        <w:t>Principle</w:t>
      </w:r>
    </w:p>
    <w:p>
      <w:pPr>
        <w:pStyle w:val="BodyText"/>
        <w:spacing w:before="119"/>
        <w:ind w:left="112" w:right="494"/>
      </w:pPr>
      <w:r>
        <w:rPr/>
        <w:t>Maximal</w:t>
      </w:r>
      <w:r>
        <w:rPr>
          <w:spacing w:val="-2"/>
        </w:rPr>
        <w:t> </w:t>
      </w:r>
      <w:r>
        <w:rPr/>
        <w:t>strength</w:t>
      </w:r>
      <w:r>
        <w:rPr>
          <w:spacing w:val="-3"/>
        </w:rPr>
        <w:t> </w:t>
      </w:r>
      <w:r>
        <w:rPr/>
        <w:t>will</w:t>
      </w:r>
      <w:r>
        <w:rPr>
          <w:spacing w:val="-2"/>
        </w:rPr>
        <w:t> </w:t>
      </w:r>
      <w:r>
        <w:rPr/>
        <w:t>be</w:t>
      </w:r>
      <w:r>
        <w:rPr>
          <w:spacing w:val="-3"/>
        </w:rPr>
        <w:t> </w:t>
      </w:r>
      <w:r>
        <w:rPr/>
        <w:t>determined</w:t>
      </w:r>
      <w:r>
        <w:rPr>
          <w:spacing w:val="-3"/>
        </w:rPr>
        <w:t> </w:t>
      </w:r>
      <w:r>
        <w:rPr/>
        <w:t>on</w:t>
      </w:r>
      <w:r>
        <w:rPr>
          <w:spacing w:val="-3"/>
        </w:rPr>
        <w:t> </w:t>
      </w:r>
      <w:r>
        <w:rPr/>
        <w:t>each</w:t>
      </w:r>
      <w:r>
        <w:rPr>
          <w:spacing w:val="-6"/>
        </w:rPr>
        <w:t> </w:t>
      </w:r>
      <w:r>
        <w:rPr/>
        <w:t>resistance</w:t>
      </w:r>
      <w:r>
        <w:rPr>
          <w:spacing w:val="-3"/>
        </w:rPr>
        <w:t> </w:t>
      </w:r>
      <w:r>
        <w:rPr/>
        <w:t>exercise</w:t>
      </w:r>
      <w:r>
        <w:rPr>
          <w:spacing w:val="-3"/>
        </w:rPr>
        <w:t> </w:t>
      </w:r>
      <w:r>
        <w:rPr/>
        <w:t>machine</w:t>
      </w:r>
      <w:r>
        <w:rPr>
          <w:spacing w:val="-3"/>
        </w:rPr>
        <w:t> </w:t>
      </w:r>
      <w:r>
        <w:rPr/>
        <w:t>using</w:t>
      </w:r>
      <w:r>
        <w:rPr>
          <w:spacing w:val="-6"/>
        </w:rPr>
        <w:t> </w:t>
      </w:r>
      <w:r>
        <w:rPr/>
        <w:t>appropriate</w:t>
      </w:r>
      <w:r>
        <w:rPr>
          <w:spacing w:val="-5"/>
        </w:rPr>
        <w:t> </w:t>
      </w:r>
      <w:r>
        <w:rPr/>
        <w:t>form.</w:t>
      </w:r>
      <w:r>
        <w:rPr>
          <w:spacing w:val="-3"/>
        </w:rPr>
        <w:t> </w:t>
      </w:r>
      <w:r>
        <w:rPr/>
        <w:t>Resistance will be progressively increased until the participant is unable to complete the appropriate number of full repetitions (repetition maximum or RM). RM may be determined for various number of repetitions, most commonly 1RM, 3RM, 6RM or 10RM. The RM will be identified for each individual study protocol.</w:t>
      </w:r>
    </w:p>
    <w:p>
      <w:pPr>
        <w:pStyle w:val="Heading2"/>
        <w:numPr>
          <w:ilvl w:val="1"/>
          <w:numId w:val="1"/>
        </w:numPr>
        <w:tabs>
          <w:tab w:pos="443" w:val="left" w:leader="none"/>
        </w:tabs>
        <w:spacing w:line="253" w:lineRule="exact" w:before="121" w:after="0"/>
        <w:ind w:left="443" w:right="0" w:hanging="331"/>
        <w:jc w:val="left"/>
      </w:pPr>
      <w:r>
        <w:rPr>
          <w:spacing w:val="-2"/>
        </w:rPr>
        <w:t>Procedure</w:t>
      </w:r>
    </w:p>
    <w:p>
      <w:pPr>
        <w:pStyle w:val="BodyText"/>
        <w:ind w:left="112" w:right="494"/>
      </w:pPr>
      <w:r>
        <w:rPr/>
        <w:t>After appropriate warmup, the participant will be positioned on the resistance exercise machine and the resistance</w:t>
      </w:r>
      <w:r>
        <w:rPr>
          <w:spacing w:val="-3"/>
        </w:rPr>
        <w:t> </w:t>
      </w:r>
      <w:r>
        <w:rPr/>
        <w:t>will</w:t>
      </w:r>
      <w:r>
        <w:rPr>
          <w:spacing w:val="-2"/>
        </w:rPr>
        <w:t> </w:t>
      </w:r>
      <w:r>
        <w:rPr/>
        <w:t>be</w:t>
      </w:r>
      <w:r>
        <w:rPr>
          <w:spacing w:val="-3"/>
        </w:rPr>
        <w:t> </w:t>
      </w:r>
      <w:r>
        <w:rPr/>
        <w:t>set</w:t>
      </w:r>
      <w:r>
        <w:rPr>
          <w:spacing w:val="-2"/>
        </w:rPr>
        <w:t> </w:t>
      </w:r>
      <w:r>
        <w:rPr/>
        <w:t>at</w:t>
      </w:r>
      <w:r>
        <w:rPr>
          <w:spacing w:val="-2"/>
        </w:rPr>
        <w:t> </w:t>
      </w:r>
      <w:r>
        <w:rPr/>
        <w:t>~75-80%</w:t>
      </w:r>
      <w:r>
        <w:rPr>
          <w:spacing w:val="-3"/>
        </w:rPr>
        <w:t> </w:t>
      </w:r>
      <w:r>
        <w:rPr/>
        <w:t>of</w:t>
      </w:r>
      <w:r>
        <w:rPr>
          <w:spacing w:val="-3"/>
        </w:rPr>
        <w:t> </w:t>
      </w:r>
      <w:r>
        <w:rPr/>
        <w:t>the</w:t>
      </w:r>
      <w:r>
        <w:rPr>
          <w:spacing w:val="-5"/>
        </w:rPr>
        <w:t> </w:t>
      </w:r>
      <w:r>
        <w:rPr/>
        <w:t>estimated</w:t>
      </w:r>
      <w:r>
        <w:rPr>
          <w:spacing w:val="-3"/>
        </w:rPr>
        <w:t> </w:t>
      </w:r>
      <w:r>
        <w:rPr/>
        <w:t>RM.</w:t>
      </w:r>
      <w:r>
        <w:rPr>
          <w:spacing w:val="-6"/>
        </w:rPr>
        <w:t> </w:t>
      </w:r>
      <w:r>
        <w:rPr/>
        <w:t>The</w:t>
      </w:r>
      <w:r>
        <w:rPr>
          <w:spacing w:val="-5"/>
        </w:rPr>
        <w:t> </w:t>
      </w:r>
      <w:r>
        <w:rPr/>
        <w:t>participant</w:t>
      </w:r>
      <w:r>
        <w:rPr>
          <w:spacing w:val="-2"/>
        </w:rPr>
        <w:t> </w:t>
      </w:r>
      <w:r>
        <w:rPr/>
        <w:t>will</w:t>
      </w:r>
      <w:r>
        <w:rPr>
          <w:spacing w:val="-2"/>
        </w:rPr>
        <w:t> </w:t>
      </w:r>
      <w:r>
        <w:rPr/>
        <w:t>attempt</w:t>
      </w:r>
      <w:r>
        <w:rPr>
          <w:spacing w:val="-2"/>
        </w:rPr>
        <w:t> </w:t>
      </w:r>
      <w:r>
        <w:rPr/>
        <w:t>the</w:t>
      </w:r>
      <w:r>
        <w:rPr>
          <w:spacing w:val="-3"/>
        </w:rPr>
        <w:t> </w:t>
      </w:r>
      <w:r>
        <w:rPr/>
        <w:t>designated</w:t>
      </w:r>
      <w:r>
        <w:rPr>
          <w:spacing w:val="-3"/>
        </w:rPr>
        <w:t> </w:t>
      </w:r>
      <w:r>
        <w:rPr/>
        <w:t>number</w:t>
      </w:r>
      <w:r>
        <w:rPr>
          <w:spacing w:val="-2"/>
        </w:rPr>
        <w:t> </w:t>
      </w:r>
      <w:r>
        <w:rPr/>
        <w:t>of repetitions. If the weight is lifted successfully for the appropriate number of repetitions, then the resistance will be increased and the participant will attempt to lift the increased weight for the appropriate number of repetitions again. The participant will rest 2-3 min between attempts. The resistance will be progressively increased until the participant fails to complete the designated number of repetitions.</w:t>
      </w:r>
    </w:p>
    <w:p>
      <w:pPr>
        <w:pStyle w:val="BodyText"/>
        <w:spacing w:before="5"/>
      </w:pPr>
    </w:p>
    <w:p>
      <w:pPr>
        <w:pStyle w:val="Heading1"/>
        <w:spacing w:line="240" w:lineRule="auto"/>
        <w:ind w:left="112" w:right="494" w:firstLine="0"/>
      </w:pPr>
      <w:r>
        <w:rPr/>
        <w:t>POTENTIAL</w:t>
      </w:r>
      <w:r>
        <w:rPr>
          <w:spacing w:val="-6"/>
        </w:rPr>
        <w:t> </w:t>
      </w:r>
      <w:r>
        <w:rPr/>
        <w:t>RISKS</w:t>
      </w:r>
      <w:r>
        <w:rPr>
          <w:spacing w:val="-4"/>
        </w:rPr>
        <w:t> </w:t>
      </w:r>
      <w:r>
        <w:rPr/>
        <w:t>TO</w:t>
      </w:r>
      <w:r>
        <w:rPr>
          <w:spacing w:val="-6"/>
        </w:rPr>
        <w:t> </w:t>
      </w:r>
      <w:r>
        <w:rPr/>
        <w:t>PARTICIPANTS/RESEARCHERS/OTHERS</w:t>
      </w:r>
      <w:r>
        <w:rPr>
          <w:spacing w:val="-4"/>
        </w:rPr>
        <w:t> </w:t>
      </w:r>
      <w:r>
        <w:rPr/>
        <w:t>AND</w:t>
      </w:r>
      <w:r>
        <w:rPr>
          <w:spacing w:val="-5"/>
        </w:rPr>
        <w:t> </w:t>
      </w:r>
      <w:r>
        <w:rPr/>
        <w:t>WHAT</w:t>
      </w:r>
      <w:r>
        <w:rPr>
          <w:spacing w:val="-5"/>
        </w:rPr>
        <w:t> </w:t>
      </w:r>
      <w:r>
        <w:rPr/>
        <w:t>WILL</w:t>
      </w:r>
      <w:r>
        <w:rPr>
          <w:spacing w:val="-7"/>
        </w:rPr>
        <w:t> </w:t>
      </w:r>
      <w:r>
        <w:rPr/>
        <w:t>BE DONE TO MINIMISE THE RISKS</w:t>
      </w:r>
    </w:p>
    <w:p>
      <w:pPr>
        <w:pStyle w:val="BodyText"/>
        <w:spacing w:before="9"/>
        <w:rPr>
          <w:b/>
          <w:sz w:val="21"/>
        </w:rPr>
      </w:pPr>
    </w:p>
    <w:p>
      <w:pPr>
        <w:pStyle w:val="Heading2"/>
        <w:numPr>
          <w:ilvl w:val="1"/>
          <w:numId w:val="3"/>
        </w:numPr>
        <w:tabs>
          <w:tab w:pos="443" w:val="left" w:leader="none"/>
        </w:tabs>
        <w:spacing w:line="252" w:lineRule="exact" w:before="0" w:after="0"/>
        <w:ind w:left="443" w:right="0" w:hanging="331"/>
        <w:jc w:val="left"/>
      </w:pPr>
      <w:r>
        <w:rPr/>
        <w:t>Risks</w:t>
      </w:r>
      <w:r>
        <w:rPr>
          <w:spacing w:val="-3"/>
        </w:rPr>
        <w:t> </w:t>
      </w:r>
      <w:r>
        <w:rPr/>
        <w:t>to</w:t>
      </w:r>
      <w:r>
        <w:rPr>
          <w:spacing w:val="-1"/>
        </w:rPr>
        <w:t> </w:t>
      </w:r>
      <w:r>
        <w:rPr>
          <w:spacing w:val="-2"/>
        </w:rPr>
        <w:t>participants</w:t>
      </w:r>
    </w:p>
    <w:p>
      <w:pPr>
        <w:pStyle w:val="BodyText"/>
        <w:ind w:left="112" w:right="1053"/>
      </w:pPr>
      <w:r>
        <w:rPr/>
        <w:t>All staff performing the technique will have undergone training to minimize all risks. Common risks associated</w:t>
      </w:r>
      <w:r>
        <w:rPr>
          <w:spacing w:val="-3"/>
        </w:rPr>
        <w:t> </w:t>
      </w:r>
      <w:r>
        <w:rPr/>
        <w:t>with</w:t>
      </w:r>
      <w:r>
        <w:rPr>
          <w:spacing w:val="-2"/>
        </w:rPr>
        <w:t> </w:t>
      </w:r>
      <w:r>
        <w:rPr/>
        <w:t>maximal</w:t>
      </w:r>
      <w:r>
        <w:rPr>
          <w:spacing w:val="-2"/>
        </w:rPr>
        <w:t> </w:t>
      </w:r>
      <w:r>
        <w:rPr/>
        <w:t>strength</w:t>
      </w:r>
      <w:r>
        <w:rPr>
          <w:spacing w:val="-3"/>
        </w:rPr>
        <w:t> </w:t>
      </w:r>
      <w:r>
        <w:rPr/>
        <w:t>testing</w:t>
      </w:r>
      <w:r>
        <w:rPr>
          <w:spacing w:val="-6"/>
        </w:rPr>
        <w:t> </w:t>
      </w:r>
      <w:r>
        <w:rPr/>
        <w:t>include</w:t>
      </w:r>
      <w:r>
        <w:rPr>
          <w:spacing w:val="-3"/>
        </w:rPr>
        <w:t> </w:t>
      </w:r>
      <w:r>
        <w:rPr/>
        <w:t>discomfort</w:t>
      </w:r>
      <w:r>
        <w:rPr>
          <w:spacing w:val="-2"/>
        </w:rPr>
        <w:t> </w:t>
      </w:r>
      <w:r>
        <w:rPr/>
        <w:t>during</w:t>
      </w:r>
      <w:r>
        <w:rPr>
          <w:spacing w:val="-6"/>
        </w:rPr>
        <w:t> </w:t>
      </w:r>
      <w:r>
        <w:rPr/>
        <w:t>the</w:t>
      </w:r>
      <w:r>
        <w:rPr>
          <w:spacing w:val="-5"/>
        </w:rPr>
        <w:t> </w:t>
      </w:r>
      <w:r>
        <w:rPr/>
        <w:t>testing,</w:t>
      </w:r>
      <w:r>
        <w:rPr>
          <w:spacing w:val="-3"/>
        </w:rPr>
        <w:t> </w:t>
      </w:r>
      <w:r>
        <w:rPr/>
        <w:t>muscle</w:t>
      </w:r>
      <w:r>
        <w:rPr>
          <w:spacing w:val="-3"/>
        </w:rPr>
        <w:t> </w:t>
      </w:r>
      <w:r>
        <w:rPr/>
        <w:t>or</w:t>
      </w:r>
      <w:r>
        <w:rPr>
          <w:spacing w:val="-5"/>
        </w:rPr>
        <w:t> </w:t>
      </w:r>
      <w:r>
        <w:rPr/>
        <w:t>joint</w:t>
      </w:r>
      <w:r>
        <w:rPr>
          <w:spacing w:val="-5"/>
        </w:rPr>
        <w:t> </w:t>
      </w:r>
      <w:r>
        <w:rPr/>
        <w:t>injury, soreness or stiffness subsequent to the testing. Settings for each machine will be determined for each</w:t>
      </w:r>
    </w:p>
    <w:p>
      <w:pPr>
        <w:spacing w:after="0"/>
        <w:sectPr>
          <w:type w:val="continuous"/>
          <w:pgSz w:w="11910" w:h="16850"/>
          <w:pgMar w:header="0" w:footer="437" w:top="500" w:bottom="620" w:left="1020" w:right="640"/>
        </w:sectPr>
      </w:pPr>
    </w:p>
    <w:p>
      <w:pPr>
        <w:pStyle w:val="BodyText"/>
        <w:spacing w:before="65"/>
        <w:ind w:left="112" w:right="494"/>
      </w:pPr>
      <w:r>
        <w:rPr/>
        <w:t>participant</w:t>
      </w:r>
      <w:r>
        <w:rPr>
          <w:spacing w:val="-1"/>
        </w:rPr>
        <w:t> </w:t>
      </w:r>
      <w:r>
        <w:rPr/>
        <w:t>and</w:t>
      </w:r>
      <w:r>
        <w:rPr>
          <w:spacing w:val="-2"/>
        </w:rPr>
        <w:t> </w:t>
      </w:r>
      <w:r>
        <w:rPr/>
        <w:t>proper</w:t>
      </w:r>
      <w:r>
        <w:rPr>
          <w:spacing w:val="-2"/>
        </w:rPr>
        <w:t> </w:t>
      </w:r>
      <w:r>
        <w:rPr/>
        <w:t>form</w:t>
      </w:r>
      <w:r>
        <w:rPr>
          <w:spacing w:val="-3"/>
        </w:rPr>
        <w:t> </w:t>
      </w:r>
      <w:r>
        <w:rPr/>
        <w:t>will</w:t>
      </w:r>
      <w:r>
        <w:rPr>
          <w:spacing w:val="-4"/>
        </w:rPr>
        <w:t> </w:t>
      </w:r>
      <w:r>
        <w:rPr/>
        <w:t>be</w:t>
      </w:r>
      <w:r>
        <w:rPr>
          <w:spacing w:val="-1"/>
        </w:rPr>
        <w:t> </w:t>
      </w:r>
      <w:r>
        <w:rPr/>
        <w:t>maintained</w:t>
      </w:r>
      <w:r>
        <w:rPr>
          <w:spacing w:val="-2"/>
        </w:rPr>
        <w:t> </w:t>
      </w:r>
      <w:r>
        <w:rPr/>
        <w:t>during</w:t>
      </w:r>
      <w:r>
        <w:rPr>
          <w:spacing w:val="-5"/>
        </w:rPr>
        <w:t> </w:t>
      </w:r>
      <w:r>
        <w:rPr/>
        <w:t>the</w:t>
      </w:r>
      <w:r>
        <w:rPr>
          <w:spacing w:val="-2"/>
        </w:rPr>
        <w:t> </w:t>
      </w:r>
      <w:r>
        <w:rPr/>
        <w:t>exercise</w:t>
      </w:r>
      <w:r>
        <w:rPr>
          <w:spacing w:val="-2"/>
        </w:rPr>
        <w:t> </w:t>
      </w:r>
      <w:r>
        <w:rPr/>
        <w:t>to</w:t>
      </w:r>
      <w:r>
        <w:rPr>
          <w:spacing w:val="-2"/>
        </w:rPr>
        <w:t> </w:t>
      </w:r>
      <w:r>
        <w:rPr/>
        <w:t>minimize</w:t>
      </w:r>
      <w:r>
        <w:rPr>
          <w:spacing w:val="-2"/>
        </w:rPr>
        <w:t> </w:t>
      </w:r>
      <w:r>
        <w:rPr/>
        <w:t>these</w:t>
      </w:r>
      <w:r>
        <w:rPr>
          <w:spacing w:val="-2"/>
        </w:rPr>
        <w:t> </w:t>
      </w:r>
      <w:r>
        <w:rPr/>
        <w:t>risks.</w:t>
      </w:r>
      <w:r>
        <w:rPr>
          <w:spacing w:val="-2"/>
        </w:rPr>
        <w:t> </w:t>
      </w:r>
      <w:r>
        <w:rPr/>
        <w:t>Potential</w:t>
      </w:r>
      <w:r>
        <w:rPr>
          <w:spacing w:val="-1"/>
        </w:rPr>
        <w:t> </w:t>
      </w:r>
      <w:r>
        <w:rPr/>
        <w:t>soreness and stiffness will last only for a short time.</w:t>
      </w:r>
    </w:p>
    <w:p>
      <w:pPr>
        <w:pStyle w:val="BodyText"/>
        <w:spacing w:before="11"/>
        <w:rPr>
          <w:sz w:val="21"/>
        </w:rPr>
      </w:pPr>
    </w:p>
    <w:p>
      <w:pPr>
        <w:pStyle w:val="BodyText"/>
        <w:ind w:left="112"/>
      </w:pPr>
      <w:r>
        <w:rPr/>
        <w:t>All</w:t>
      </w:r>
      <w:r>
        <w:rPr>
          <w:spacing w:val="-3"/>
        </w:rPr>
        <w:t> </w:t>
      </w:r>
      <w:r>
        <w:rPr/>
        <w:t>participants</w:t>
      </w:r>
      <w:r>
        <w:rPr>
          <w:spacing w:val="-4"/>
        </w:rPr>
        <w:t> </w:t>
      </w:r>
      <w:r>
        <w:rPr/>
        <w:t>will</w:t>
      </w:r>
      <w:r>
        <w:rPr>
          <w:spacing w:val="-3"/>
        </w:rPr>
        <w:t> </w:t>
      </w:r>
      <w:r>
        <w:rPr/>
        <w:t>be</w:t>
      </w:r>
      <w:r>
        <w:rPr>
          <w:spacing w:val="-6"/>
        </w:rPr>
        <w:t> </w:t>
      </w:r>
      <w:r>
        <w:rPr/>
        <w:t>fully</w:t>
      </w:r>
      <w:r>
        <w:rPr>
          <w:spacing w:val="-6"/>
        </w:rPr>
        <w:t> </w:t>
      </w:r>
      <w:r>
        <w:rPr/>
        <w:t>informed</w:t>
      </w:r>
      <w:r>
        <w:rPr>
          <w:spacing w:val="-4"/>
        </w:rPr>
        <w:t> </w:t>
      </w:r>
      <w:r>
        <w:rPr/>
        <w:t>about</w:t>
      </w:r>
      <w:r>
        <w:rPr>
          <w:spacing w:val="-3"/>
        </w:rPr>
        <w:t> </w:t>
      </w:r>
      <w:r>
        <w:rPr/>
        <w:t>these</w:t>
      </w:r>
      <w:r>
        <w:rPr>
          <w:spacing w:val="-5"/>
        </w:rPr>
        <w:t> </w:t>
      </w:r>
      <w:r>
        <w:rPr/>
        <w:t>risks</w:t>
      </w:r>
      <w:r>
        <w:rPr>
          <w:spacing w:val="-4"/>
        </w:rPr>
        <w:t> </w:t>
      </w:r>
      <w:r>
        <w:rPr/>
        <w:t>in</w:t>
      </w:r>
      <w:r>
        <w:rPr>
          <w:spacing w:val="-2"/>
        </w:rPr>
        <w:t> </w:t>
      </w:r>
      <w:r>
        <w:rPr/>
        <w:t>the</w:t>
      </w:r>
      <w:r>
        <w:rPr>
          <w:spacing w:val="-4"/>
        </w:rPr>
        <w:t> </w:t>
      </w:r>
      <w:r>
        <w:rPr/>
        <w:t>Participant</w:t>
      </w:r>
      <w:r>
        <w:rPr>
          <w:spacing w:val="-3"/>
        </w:rPr>
        <w:t> </w:t>
      </w:r>
      <w:r>
        <w:rPr/>
        <w:t>Information</w:t>
      </w:r>
      <w:r>
        <w:rPr>
          <w:spacing w:val="-3"/>
        </w:rPr>
        <w:t> </w:t>
      </w:r>
      <w:r>
        <w:rPr>
          <w:spacing w:val="-2"/>
        </w:rPr>
        <w:t>Sheet.</w:t>
      </w:r>
    </w:p>
    <w:p>
      <w:pPr>
        <w:pStyle w:val="BodyText"/>
      </w:pPr>
    </w:p>
    <w:p>
      <w:pPr>
        <w:pStyle w:val="BodyText"/>
        <w:spacing w:before="1"/>
        <w:ind w:left="112" w:right="1053"/>
      </w:pPr>
      <w:r>
        <w:rPr/>
        <w:t>As</w:t>
      </w:r>
      <w:r>
        <w:rPr>
          <w:spacing w:val="-2"/>
        </w:rPr>
        <w:t> </w:t>
      </w:r>
      <w:r>
        <w:rPr/>
        <w:t>participants</w:t>
      </w:r>
      <w:r>
        <w:rPr>
          <w:spacing w:val="-2"/>
        </w:rPr>
        <w:t> </w:t>
      </w:r>
      <w:r>
        <w:rPr/>
        <w:t>may</w:t>
      </w:r>
      <w:r>
        <w:rPr>
          <w:spacing w:val="-4"/>
        </w:rPr>
        <w:t> </w:t>
      </w:r>
      <w:r>
        <w:rPr/>
        <w:t>sometimes</w:t>
      </w:r>
      <w:r>
        <w:rPr>
          <w:spacing w:val="-2"/>
        </w:rPr>
        <w:t> </w:t>
      </w:r>
      <w:r>
        <w:rPr/>
        <w:t>faint before,</w:t>
      </w:r>
      <w:r>
        <w:rPr>
          <w:spacing w:val="-4"/>
        </w:rPr>
        <w:t> </w:t>
      </w:r>
      <w:r>
        <w:rPr/>
        <w:t>during</w:t>
      </w:r>
      <w:r>
        <w:rPr>
          <w:spacing w:val="-5"/>
        </w:rPr>
        <w:t> </w:t>
      </w:r>
      <w:r>
        <w:rPr/>
        <w:t>or</w:t>
      </w:r>
      <w:r>
        <w:rPr>
          <w:spacing w:val="-4"/>
        </w:rPr>
        <w:t> </w:t>
      </w:r>
      <w:r>
        <w:rPr/>
        <w:t>after</w:t>
      </w:r>
      <w:r>
        <w:rPr>
          <w:spacing w:val="-4"/>
        </w:rPr>
        <w:t> </w:t>
      </w:r>
      <w:r>
        <w:rPr/>
        <w:t>the maximal</w:t>
      </w:r>
      <w:r>
        <w:rPr>
          <w:spacing w:val="-1"/>
        </w:rPr>
        <w:t> </w:t>
      </w:r>
      <w:r>
        <w:rPr/>
        <w:t>strength</w:t>
      </w:r>
      <w:r>
        <w:rPr>
          <w:spacing w:val="-5"/>
        </w:rPr>
        <w:t> </w:t>
      </w:r>
      <w:r>
        <w:rPr/>
        <w:t>testing,</w:t>
      </w:r>
      <w:r>
        <w:rPr>
          <w:spacing w:val="-2"/>
        </w:rPr>
        <w:t> </w:t>
      </w:r>
      <w:r>
        <w:rPr/>
        <w:t>at</w:t>
      </w:r>
      <w:r>
        <w:rPr>
          <w:spacing w:val="-4"/>
        </w:rPr>
        <w:t> </w:t>
      </w:r>
      <w:r>
        <w:rPr/>
        <w:t>least</w:t>
      </w:r>
      <w:r>
        <w:rPr>
          <w:spacing w:val="-1"/>
        </w:rPr>
        <w:t> </w:t>
      </w:r>
      <w:r>
        <w:rPr/>
        <w:t>one member of staff (present in the building) must be trained in basic life support.</w:t>
      </w:r>
    </w:p>
    <w:p>
      <w:pPr>
        <w:pStyle w:val="BodyText"/>
        <w:spacing w:before="10"/>
        <w:rPr>
          <w:sz w:val="21"/>
        </w:rPr>
      </w:pPr>
    </w:p>
    <w:p>
      <w:pPr>
        <w:pStyle w:val="Heading2"/>
        <w:numPr>
          <w:ilvl w:val="1"/>
          <w:numId w:val="3"/>
        </w:numPr>
        <w:tabs>
          <w:tab w:pos="443" w:val="left" w:leader="none"/>
        </w:tabs>
        <w:spacing w:line="252" w:lineRule="exact" w:before="0" w:after="0"/>
        <w:ind w:left="443" w:right="0" w:hanging="331"/>
        <w:jc w:val="left"/>
      </w:pPr>
      <w:r>
        <w:rPr/>
        <w:t>Risk</w:t>
      </w:r>
      <w:r>
        <w:rPr>
          <w:spacing w:val="-7"/>
        </w:rPr>
        <w:t> </w:t>
      </w:r>
      <w:r>
        <w:rPr/>
        <w:t>to</w:t>
      </w:r>
      <w:r>
        <w:rPr>
          <w:spacing w:val="-5"/>
        </w:rPr>
        <w:t> </w:t>
      </w:r>
      <w:r>
        <w:rPr/>
        <w:t>Researchers/Other</w:t>
      </w:r>
      <w:r>
        <w:rPr>
          <w:spacing w:val="-5"/>
        </w:rPr>
        <w:t> </w:t>
      </w:r>
      <w:r>
        <w:rPr>
          <w:spacing w:val="-4"/>
        </w:rPr>
        <w:t>Staff</w:t>
      </w:r>
    </w:p>
    <w:p>
      <w:pPr>
        <w:pStyle w:val="BodyText"/>
        <w:ind w:left="112" w:right="1053"/>
      </w:pPr>
      <w:r>
        <w:rPr/>
        <w:t>There</w:t>
      </w:r>
      <w:r>
        <w:rPr>
          <w:spacing w:val="-3"/>
        </w:rPr>
        <w:t> </w:t>
      </w:r>
      <w:r>
        <w:rPr/>
        <w:t>is</w:t>
      </w:r>
      <w:r>
        <w:rPr>
          <w:spacing w:val="-3"/>
        </w:rPr>
        <w:t> </w:t>
      </w:r>
      <w:r>
        <w:rPr/>
        <w:t>a</w:t>
      </w:r>
      <w:r>
        <w:rPr>
          <w:spacing w:val="-1"/>
        </w:rPr>
        <w:t> </w:t>
      </w:r>
      <w:r>
        <w:rPr/>
        <w:t>slight risk</w:t>
      </w:r>
      <w:r>
        <w:rPr>
          <w:spacing w:val="-3"/>
        </w:rPr>
        <w:t> </w:t>
      </w:r>
      <w:r>
        <w:rPr/>
        <w:t>of</w:t>
      </w:r>
      <w:r>
        <w:rPr>
          <w:spacing w:val="-3"/>
        </w:rPr>
        <w:t> </w:t>
      </w:r>
      <w:r>
        <w:rPr/>
        <w:t>catching</w:t>
      </w:r>
      <w:r>
        <w:rPr>
          <w:spacing w:val="-4"/>
        </w:rPr>
        <w:t> </w:t>
      </w:r>
      <w:r>
        <w:rPr/>
        <w:t>a</w:t>
      </w:r>
      <w:r>
        <w:rPr>
          <w:spacing w:val="-1"/>
        </w:rPr>
        <w:t> </w:t>
      </w:r>
      <w:r>
        <w:rPr/>
        <w:t>digit</w:t>
      </w:r>
      <w:r>
        <w:rPr>
          <w:spacing w:val="-3"/>
        </w:rPr>
        <w:t> </w:t>
      </w:r>
      <w:r>
        <w:rPr/>
        <w:t>in</w:t>
      </w:r>
      <w:r>
        <w:rPr>
          <w:spacing w:val="-4"/>
        </w:rPr>
        <w:t> </w:t>
      </w:r>
      <w:r>
        <w:rPr/>
        <w:t>the</w:t>
      </w:r>
      <w:r>
        <w:rPr>
          <w:spacing w:val="-3"/>
        </w:rPr>
        <w:t> </w:t>
      </w:r>
      <w:r>
        <w:rPr/>
        <w:t>exercise</w:t>
      </w:r>
      <w:r>
        <w:rPr>
          <w:spacing w:val="-3"/>
        </w:rPr>
        <w:t> </w:t>
      </w:r>
      <w:r>
        <w:rPr/>
        <w:t>machine. Proper</w:t>
      </w:r>
      <w:r>
        <w:rPr>
          <w:spacing w:val="-3"/>
        </w:rPr>
        <w:t> </w:t>
      </w:r>
      <w:r>
        <w:rPr/>
        <w:t>training</w:t>
      </w:r>
      <w:r>
        <w:rPr>
          <w:spacing w:val="-4"/>
        </w:rPr>
        <w:t> </w:t>
      </w:r>
      <w:r>
        <w:rPr/>
        <w:t>and</w:t>
      </w:r>
      <w:r>
        <w:rPr>
          <w:spacing w:val="-1"/>
        </w:rPr>
        <w:t> </w:t>
      </w:r>
      <w:r>
        <w:rPr/>
        <w:t>care</w:t>
      </w:r>
      <w:r>
        <w:rPr>
          <w:spacing w:val="-1"/>
        </w:rPr>
        <w:t> </w:t>
      </w:r>
      <w:r>
        <w:rPr/>
        <w:t>during</w:t>
      </w:r>
      <w:r>
        <w:rPr>
          <w:spacing w:val="-4"/>
        </w:rPr>
        <w:t> </w:t>
      </w:r>
      <w:r>
        <w:rPr/>
        <w:t>the procedure will minimize these risks.</w:t>
      </w:r>
    </w:p>
    <w:p>
      <w:pPr>
        <w:pStyle w:val="BodyText"/>
        <w:spacing w:before="4"/>
      </w:pPr>
    </w:p>
    <w:p>
      <w:pPr>
        <w:pStyle w:val="Heading1"/>
        <w:spacing w:line="251" w:lineRule="exact"/>
        <w:ind w:left="112" w:firstLine="0"/>
      </w:pPr>
      <w:r>
        <w:rPr/>
        <w:t>METHODS</w:t>
      </w:r>
      <w:r>
        <w:rPr>
          <w:spacing w:val="-6"/>
        </w:rPr>
        <w:t> </w:t>
      </w:r>
      <w:r>
        <w:rPr/>
        <w:t>FOR</w:t>
      </w:r>
      <w:r>
        <w:rPr>
          <w:spacing w:val="-7"/>
        </w:rPr>
        <w:t> </w:t>
      </w:r>
      <w:r>
        <w:rPr/>
        <w:t>RECRUITING</w:t>
      </w:r>
      <w:r>
        <w:rPr>
          <w:spacing w:val="-7"/>
        </w:rPr>
        <w:t> </w:t>
      </w:r>
      <w:r>
        <w:rPr>
          <w:spacing w:val="-2"/>
        </w:rPr>
        <w:t>PARTICIPANTS</w:t>
      </w:r>
    </w:p>
    <w:p>
      <w:pPr>
        <w:pStyle w:val="BodyText"/>
        <w:ind w:left="112" w:right="1053"/>
      </w:pPr>
      <w:r>
        <w:rPr/>
        <w:t>Potential</w:t>
      </w:r>
      <w:r>
        <w:rPr>
          <w:spacing w:val="-1"/>
        </w:rPr>
        <w:t> </w:t>
      </w:r>
      <w:r>
        <w:rPr/>
        <w:t>participants</w:t>
      </w:r>
      <w:r>
        <w:rPr>
          <w:spacing w:val="-2"/>
        </w:rPr>
        <w:t> </w:t>
      </w:r>
      <w:r>
        <w:rPr/>
        <w:t>will</w:t>
      </w:r>
      <w:r>
        <w:rPr>
          <w:spacing w:val="-1"/>
        </w:rPr>
        <w:t> </w:t>
      </w:r>
      <w:r>
        <w:rPr/>
        <w:t>be</w:t>
      </w:r>
      <w:r>
        <w:rPr>
          <w:spacing w:val="-2"/>
        </w:rPr>
        <w:t> </w:t>
      </w:r>
      <w:r>
        <w:rPr/>
        <w:t>recruited</w:t>
      </w:r>
      <w:r>
        <w:rPr>
          <w:spacing w:val="-2"/>
        </w:rPr>
        <w:t> </w:t>
      </w:r>
      <w:r>
        <w:rPr/>
        <w:t>as</w:t>
      </w:r>
      <w:r>
        <w:rPr>
          <w:spacing w:val="-4"/>
        </w:rPr>
        <w:t> </w:t>
      </w:r>
      <w:r>
        <w:rPr/>
        <w:t>per</w:t>
      </w:r>
      <w:r>
        <w:rPr>
          <w:spacing w:val="-4"/>
        </w:rPr>
        <w:t> </w:t>
      </w:r>
      <w:r>
        <w:rPr/>
        <w:t>existing</w:t>
      </w:r>
      <w:r>
        <w:rPr>
          <w:spacing w:val="-1"/>
        </w:rPr>
        <w:t> </w:t>
      </w:r>
      <w:r>
        <w:rPr/>
        <w:t>NICR guidelines</w:t>
      </w:r>
      <w:r>
        <w:rPr>
          <w:spacing w:val="-3"/>
        </w:rPr>
        <w:t> </w:t>
      </w:r>
      <w:r>
        <w:rPr/>
        <w:t>and</w:t>
      </w:r>
      <w:r>
        <w:rPr>
          <w:spacing w:val="-4"/>
        </w:rPr>
        <w:t> </w:t>
      </w:r>
      <w:r>
        <w:rPr/>
        <w:t>the</w:t>
      </w:r>
      <w:r>
        <w:rPr>
          <w:spacing w:val="-4"/>
        </w:rPr>
        <w:t> </w:t>
      </w:r>
      <w:r>
        <w:rPr/>
        <w:t>inclusion</w:t>
      </w:r>
      <w:r>
        <w:rPr>
          <w:spacing w:val="-5"/>
        </w:rPr>
        <w:t> </w:t>
      </w:r>
      <w:r>
        <w:rPr/>
        <w:t>and</w:t>
      </w:r>
      <w:r>
        <w:rPr>
          <w:spacing w:val="-2"/>
        </w:rPr>
        <w:t> </w:t>
      </w:r>
      <w:r>
        <w:rPr/>
        <w:t>exclusion criteria of the particular study protocol.</w:t>
      </w:r>
    </w:p>
    <w:p>
      <w:pPr>
        <w:pStyle w:val="BodyText"/>
        <w:spacing w:before="9"/>
        <w:rPr>
          <w:sz w:val="21"/>
        </w:rPr>
      </w:pPr>
    </w:p>
    <w:p>
      <w:pPr>
        <w:pStyle w:val="Heading1"/>
        <w:numPr>
          <w:ilvl w:val="0"/>
          <w:numId w:val="1"/>
        </w:numPr>
        <w:tabs>
          <w:tab w:pos="332" w:val="left" w:leader="none"/>
        </w:tabs>
        <w:spacing w:line="240" w:lineRule="auto" w:before="1" w:after="0"/>
        <w:ind w:left="332" w:right="0" w:hanging="220"/>
        <w:jc w:val="left"/>
      </w:pPr>
      <w:r>
        <w:rPr/>
        <w:t>INFORMATION</w:t>
      </w:r>
      <w:r>
        <w:rPr>
          <w:spacing w:val="-10"/>
        </w:rPr>
        <w:t> </w:t>
      </w:r>
      <w:r>
        <w:rPr/>
        <w:t>PROVIDED</w:t>
      </w:r>
      <w:r>
        <w:rPr>
          <w:spacing w:val="-6"/>
        </w:rPr>
        <w:t> </w:t>
      </w:r>
      <w:r>
        <w:rPr/>
        <w:t>TO</w:t>
      </w:r>
      <w:r>
        <w:rPr>
          <w:spacing w:val="-4"/>
        </w:rPr>
        <w:t> </w:t>
      </w:r>
      <w:r>
        <w:rPr>
          <w:spacing w:val="-2"/>
        </w:rPr>
        <w:t>PARTICIPANTS</w:t>
      </w:r>
    </w:p>
    <w:p>
      <w:pPr>
        <w:pStyle w:val="BodyText"/>
        <w:spacing w:line="252" w:lineRule="exact" w:before="2"/>
        <w:ind w:left="112"/>
      </w:pPr>
      <w:r>
        <w:rPr/>
        <w:t>Participants</w:t>
      </w:r>
      <w:r>
        <w:rPr>
          <w:spacing w:val="-7"/>
        </w:rPr>
        <w:t> </w:t>
      </w:r>
      <w:r>
        <w:rPr/>
        <w:t>should</w:t>
      </w:r>
      <w:r>
        <w:rPr>
          <w:spacing w:val="-3"/>
        </w:rPr>
        <w:t> </w:t>
      </w:r>
      <w:r>
        <w:rPr/>
        <w:t>be</w:t>
      </w:r>
      <w:r>
        <w:rPr>
          <w:spacing w:val="-5"/>
        </w:rPr>
        <w:t> </w:t>
      </w:r>
      <w:r>
        <w:rPr/>
        <w:t>fully</w:t>
      </w:r>
      <w:r>
        <w:rPr>
          <w:spacing w:val="-6"/>
        </w:rPr>
        <w:t> </w:t>
      </w:r>
      <w:r>
        <w:rPr/>
        <w:t>informed</w:t>
      </w:r>
      <w:r>
        <w:rPr>
          <w:spacing w:val="-3"/>
        </w:rPr>
        <w:t> </w:t>
      </w:r>
      <w:r>
        <w:rPr/>
        <w:t>of</w:t>
      </w:r>
      <w:r>
        <w:rPr>
          <w:spacing w:val="-2"/>
        </w:rPr>
        <w:t> </w:t>
      </w:r>
      <w:r>
        <w:rPr/>
        <w:t>all</w:t>
      </w:r>
      <w:r>
        <w:rPr>
          <w:spacing w:val="-2"/>
        </w:rPr>
        <w:t> </w:t>
      </w:r>
      <w:r>
        <w:rPr/>
        <w:t>procedures</w:t>
      </w:r>
      <w:r>
        <w:rPr>
          <w:spacing w:val="-5"/>
        </w:rPr>
        <w:t> </w:t>
      </w:r>
      <w:r>
        <w:rPr/>
        <w:t>involved</w:t>
      </w:r>
      <w:r>
        <w:rPr>
          <w:spacing w:val="-3"/>
        </w:rPr>
        <w:t> </w:t>
      </w:r>
      <w:r>
        <w:rPr/>
        <w:t>in</w:t>
      </w:r>
      <w:r>
        <w:rPr>
          <w:spacing w:val="-1"/>
        </w:rPr>
        <w:t> </w:t>
      </w:r>
      <w:r>
        <w:rPr/>
        <w:t>the</w:t>
      </w:r>
      <w:r>
        <w:rPr>
          <w:spacing w:val="-4"/>
        </w:rPr>
        <w:t> </w:t>
      </w:r>
      <w:r>
        <w:rPr/>
        <w:t>research</w:t>
      </w:r>
      <w:r>
        <w:rPr>
          <w:spacing w:val="-3"/>
        </w:rPr>
        <w:t> </w:t>
      </w:r>
      <w:r>
        <w:rPr>
          <w:spacing w:val="-2"/>
        </w:rPr>
        <w:t>study.</w:t>
      </w:r>
    </w:p>
    <w:p>
      <w:pPr>
        <w:pStyle w:val="BodyText"/>
        <w:ind w:left="112" w:right="494"/>
      </w:pPr>
      <w:r>
        <w:rPr/>
        <w:t>The Information Sheet should be written in simple but non-patronising language. Most word-processing packages</w:t>
      </w:r>
      <w:r>
        <w:rPr>
          <w:spacing w:val="-1"/>
        </w:rPr>
        <w:t> </w:t>
      </w:r>
      <w:r>
        <w:rPr/>
        <w:t>provide</w:t>
      </w:r>
      <w:r>
        <w:rPr>
          <w:spacing w:val="-3"/>
        </w:rPr>
        <w:t> </w:t>
      </w:r>
      <w:r>
        <w:rPr/>
        <w:t>readability</w:t>
      </w:r>
      <w:r>
        <w:rPr>
          <w:spacing w:val="-4"/>
        </w:rPr>
        <w:t> </w:t>
      </w:r>
      <w:r>
        <w:rPr/>
        <w:t>statistics</w:t>
      </w:r>
      <w:r>
        <w:rPr>
          <w:spacing w:val="-3"/>
        </w:rPr>
        <w:t> </w:t>
      </w:r>
      <w:r>
        <w:rPr/>
        <w:t>for</w:t>
      </w:r>
      <w:r>
        <w:rPr>
          <w:spacing w:val="-1"/>
        </w:rPr>
        <w:t> </w:t>
      </w:r>
      <w:r>
        <w:rPr/>
        <w:t>a</w:t>
      </w:r>
      <w:r>
        <w:rPr>
          <w:spacing w:val="-1"/>
        </w:rPr>
        <w:t> </w:t>
      </w:r>
      <w:r>
        <w:rPr/>
        <w:t>document,</w:t>
      </w:r>
      <w:r>
        <w:rPr>
          <w:spacing w:val="-4"/>
        </w:rPr>
        <w:t> </w:t>
      </w:r>
      <w:r>
        <w:rPr/>
        <w:t>and</w:t>
      </w:r>
      <w:r>
        <w:rPr>
          <w:spacing w:val="-1"/>
        </w:rPr>
        <w:t> </w:t>
      </w:r>
      <w:r>
        <w:rPr/>
        <w:t>one</w:t>
      </w:r>
      <w:r>
        <w:rPr>
          <w:spacing w:val="-3"/>
        </w:rPr>
        <w:t> </w:t>
      </w:r>
      <w:r>
        <w:rPr/>
        <w:t>should</w:t>
      </w:r>
      <w:r>
        <w:rPr>
          <w:spacing w:val="-1"/>
        </w:rPr>
        <w:t> </w:t>
      </w:r>
      <w:r>
        <w:rPr/>
        <w:t>aim</w:t>
      </w:r>
      <w:r>
        <w:rPr>
          <w:spacing w:val="-5"/>
        </w:rPr>
        <w:t> </w:t>
      </w:r>
      <w:r>
        <w:rPr/>
        <w:t>for</w:t>
      </w:r>
      <w:r>
        <w:rPr>
          <w:spacing w:val="-1"/>
        </w:rPr>
        <w:t> </w:t>
      </w:r>
      <w:r>
        <w:rPr/>
        <w:t>a</w:t>
      </w:r>
      <w:r>
        <w:rPr>
          <w:spacing w:val="-1"/>
        </w:rPr>
        <w:t> </w:t>
      </w:r>
      <w:r>
        <w:rPr/>
        <w:t>12-year-old</w:t>
      </w:r>
      <w:r>
        <w:rPr>
          <w:spacing w:val="-1"/>
        </w:rPr>
        <w:t> </w:t>
      </w:r>
      <w:r>
        <w:rPr/>
        <w:t>(Year</w:t>
      </w:r>
      <w:r>
        <w:rPr>
          <w:spacing w:val="-3"/>
        </w:rPr>
        <w:t> </w:t>
      </w:r>
      <w:r>
        <w:rPr/>
        <w:t>7)</w:t>
      </w:r>
      <w:r>
        <w:rPr>
          <w:spacing w:val="-1"/>
        </w:rPr>
        <w:t> </w:t>
      </w:r>
      <w:r>
        <w:rPr/>
        <w:t>reading level for adults.</w:t>
      </w:r>
    </w:p>
    <w:p>
      <w:pPr>
        <w:pStyle w:val="BodyText"/>
        <w:spacing w:line="252" w:lineRule="exact"/>
        <w:ind w:left="112"/>
      </w:pPr>
      <w:r>
        <w:rPr/>
        <w:t>Current</w:t>
      </w:r>
      <w:r>
        <w:rPr>
          <w:spacing w:val="-5"/>
        </w:rPr>
        <w:t> </w:t>
      </w:r>
      <w:r>
        <w:rPr/>
        <w:t>guidelines</w:t>
      </w:r>
      <w:r>
        <w:rPr>
          <w:spacing w:val="-5"/>
        </w:rPr>
        <w:t> </w:t>
      </w:r>
      <w:r>
        <w:rPr/>
        <w:t>for</w:t>
      </w:r>
      <w:r>
        <w:rPr>
          <w:spacing w:val="-5"/>
        </w:rPr>
        <w:t> </w:t>
      </w:r>
      <w:r>
        <w:rPr/>
        <w:t>the</w:t>
      </w:r>
      <w:r>
        <w:rPr>
          <w:spacing w:val="-1"/>
        </w:rPr>
        <w:t> </w:t>
      </w:r>
      <w:r>
        <w:rPr>
          <w:color w:val="0000FF"/>
        </w:rPr>
        <w:t>Information</w:t>
      </w:r>
      <w:r>
        <w:rPr>
          <w:color w:val="0000FF"/>
          <w:spacing w:val="-3"/>
        </w:rPr>
        <w:t> </w:t>
      </w:r>
      <w:r>
        <w:rPr>
          <w:color w:val="0000FF"/>
        </w:rPr>
        <w:t>Sheet</w:t>
      </w:r>
      <w:r>
        <w:rPr>
          <w:color w:val="0000FF"/>
          <w:spacing w:val="-5"/>
        </w:rPr>
        <w:t> </w:t>
      </w:r>
      <w:r>
        <w:rPr>
          <w:color w:val="0000FF"/>
        </w:rPr>
        <w:t>for</w:t>
      </w:r>
      <w:r>
        <w:rPr>
          <w:color w:val="0000FF"/>
          <w:spacing w:val="-4"/>
        </w:rPr>
        <w:t> </w:t>
      </w:r>
      <w:r>
        <w:rPr>
          <w:color w:val="0000FF"/>
        </w:rPr>
        <w:t>Participants </w:t>
      </w:r>
      <w:r>
        <w:rPr/>
        <w:t>can</w:t>
      </w:r>
      <w:r>
        <w:rPr>
          <w:spacing w:val="-3"/>
        </w:rPr>
        <w:t> </w:t>
      </w:r>
      <w:r>
        <w:rPr/>
        <w:t>be</w:t>
      </w:r>
      <w:r>
        <w:rPr>
          <w:spacing w:val="-5"/>
        </w:rPr>
        <w:t> </w:t>
      </w:r>
      <w:r>
        <w:rPr/>
        <w:t>found</w:t>
      </w:r>
      <w:r>
        <w:rPr>
          <w:spacing w:val="-3"/>
        </w:rPr>
        <w:t> </w:t>
      </w:r>
      <w:r>
        <w:rPr/>
        <w:t>on</w:t>
      </w:r>
      <w:r>
        <w:rPr>
          <w:spacing w:val="-6"/>
        </w:rPr>
        <w:t> </w:t>
      </w:r>
      <w:r>
        <w:rPr/>
        <w:t>the</w:t>
      </w:r>
      <w:r>
        <w:rPr>
          <w:spacing w:val="-4"/>
        </w:rPr>
        <w:t> </w:t>
      </w:r>
      <w:r>
        <w:rPr/>
        <w:t>NICR</w:t>
      </w:r>
      <w:r>
        <w:rPr>
          <w:spacing w:val="-4"/>
        </w:rPr>
        <w:t> </w:t>
      </w:r>
      <w:r>
        <w:rPr>
          <w:spacing w:val="-2"/>
        </w:rPr>
        <w:t>website.</w:t>
      </w:r>
    </w:p>
    <w:p>
      <w:pPr>
        <w:pStyle w:val="BodyText"/>
        <w:spacing w:before="11"/>
        <w:rPr>
          <w:sz w:val="21"/>
        </w:rPr>
      </w:pPr>
    </w:p>
    <w:p>
      <w:pPr>
        <w:pStyle w:val="Heading1"/>
        <w:numPr>
          <w:ilvl w:val="0"/>
          <w:numId w:val="1"/>
        </w:numPr>
        <w:tabs>
          <w:tab w:pos="332" w:val="left" w:leader="none"/>
        </w:tabs>
        <w:spacing w:line="252" w:lineRule="exact" w:before="0" w:after="0"/>
        <w:ind w:left="332" w:right="0" w:hanging="220"/>
        <w:jc w:val="left"/>
      </w:pPr>
      <w:r>
        <w:rPr/>
        <w:t>CONSENT</w:t>
      </w:r>
      <w:r>
        <w:rPr>
          <w:spacing w:val="-6"/>
        </w:rPr>
        <w:t> </w:t>
      </w:r>
      <w:r>
        <w:rPr/>
        <w:t>OF</w:t>
      </w:r>
      <w:r>
        <w:rPr>
          <w:spacing w:val="-6"/>
        </w:rPr>
        <w:t> </w:t>
      </w:r>
      <w:r>
        <w:rPr>
          <w:spacing w:val="-2"/>
        </w:rPr>
        <w:t>PARTICIPANTS</w:t>
      </w:r>
    </w:p>
    <w:p>
      <w:pPr>
        <w:pStyle w:val="BodyText"/>
        <w:ind w:left="112" w:right="494"/>
      </w:pPr>
      <w:r>
        <w:rPr/>
        <w:t>The informed consent of participants should be recorded on a form that includes explicit consent for the maximal</w:t>
      </w:r>
      <w:r>
        <w:rPr>
          <w:spacing w:val="-1"/>
        </w:rPr>
        <w:t> </w:t>
      </w:r>
      <w:r>
        <w:rPr/>
        <w:t>strength</w:t>
      </w:r>
      <w:r>
        <w:rPr>
          <w:spacing w:val="-5"/>
        </w:rPr>
        <w:t> </w:t>
      </w:r>
      <w:r>
        <w:rPr/>
        <w:t>testing.</w:t>
      </w:r>
      <w:r>
        <w:rPr>
          <w:spacing w:val="-5"/>
        </w:rPr>
        <w:t> </w:t>
      </w:r>
      <w:r>
        <w:rPr/>
        <w:t>The</w:t>
      </w:r>
      <w:r>
        <w:rPr>
          <w:spacing w:val="-2"/>
        </w:rPr>
        <w:t> </w:t>
      </w:r>
      <w:r>
        <w:rPr/>
        <w:t>form</w:t>
      </w:r>
      <w:r>
        <w:rPr>
          <w:spacing w:val="-2"/>
        </w:rPr>
        <w:t> </w:t>
      </w:r>
      <w:r>
        <w:rPr/>
        <w:t>must</w:t>
      </w:r>
      <w:r>
        <w:rPr>
          <w:spacing w:val="-1"/>
        </w:rPr>
        <w:t> </w:t>
      </w:r>
      <w:r>
        <w:rPr/>
        <w:t>also</w:t>
      </w:r>
      <w:r>
        <w:rPr>
          <w:spacing w:val="-2"/>
        </w:rPr>
        <w:t> </w:t>
      </w:r>
      <w:r>
        <w:rPr/>
        <w:t>contain</w:t>
      </w:r>
      <w:r>
        <w:rPr>
          <w:spacing w:val="-2"/>
        </w:rPr>
        <w:t> </w:t>
      </w:r>
      <w:r>
        <w:rPr/>
        <w:t>an</w:t>
      </w:r>
      <w:r>
        <w:rPr>
          <w:spacing w:val="-1"/>
        </w:rPr>
        <w:t> </w:t>
      </w:r>
      <w:r>
        <w:rPr/>
        <w:t>explicit</w:t>
      </w:r>
      <w:r>
        <w:rPr>
          <w:spacing w:val="-4"/>
        </w:rPr>
        <w:t> </w:t>
      </w:r>
      <w:r>
        <w:rPr/>
        <w:t>statement</w:t>
      </w:r>
      <w:r>
        <w:rPr>
          <w:spacing w:val="-4"/>
        </w:rPr>
        <w:t> </w:t>
      </w:r>
      <w:r>
        <w:rPr/>
        <w:t>that</w:t>
      </w:r>
      <w:r>
        <w:rPr>
          <w:spacing w:val="-1"/>
        </w:rPr>
        <w:t> </w:t>
      </w:r>
      <w:r>
        <w:rPr/>
        <w:t>the</w:t>
      </w:r>
      <w:r>
        <w:rPr>
          <w:spacing w:val="-4"/>
        </w:rPr>
        <w:t> </w:t>
      </w:r>
      <w:r>
        <w:rPr/>
        <w:t>participant</w:t>
      </w:r>
      <w:r>
        <w:rPr>
          <w:spacing w:val="-1"/>
        </w:rPr>
        <w:t> </w:t>
      </w:r>
      <w:r>
        <w:rPr/>
        <w:t>understands that they</w:t>
      </w:r>
      <w:r>
        <w:rPr>
          <w:spacing w:val="-1"/>
        </w:rPr>
        <w:t> </w:t>
      </w:r>
      <w:r>
        <w:rPr/>
        <w:t>will be informed of any</w:t>
      </w:r>
      <w:r>
        <w:rPr>
          <w:spacing w:val="-1"/>
        </w:rPr>
        <w:t> </w:t>
      </w:r>
      <w:r>
        <w:rPr/>
        <w:t>unexpected findings and encouraged</w:t>
      </w:r>
      <w:r>
        <w:rPr>
          <w:spacing w:val="-1"/>
        </w:rPr>
        <w:t> </w:t>
      </w:r>
      <w:r>
        <w:rPr/>
        <w:t>to report</w:t>
      </w:r>
      <w:r>
        <w:rPr>
          <w:spacing w:val="-1"/>
        </w:rPr>
        <w:t> </w:t>
      </w:r>
      <w:r>
        <w:rPr/>
        <w:t>these findings to</w:t>
      </w:r>
      <w:r>
        <w:rPr>
          <w:spacing w:val="-2"/>
        </w:rPr>
        <w:t> </w:t>
      </w:r>
      <w:r>
        <w:rPr/>
        <w:t>their GP.</w:t>
      </w:r>
    </w:p>
    <w:p>
      <w:pPr>
        <w:pStyle w:val="BodyText"/>
      </w:pPr>
    </w:p>
    <w:p>
      <w:pPr>
        <w:pStyle w:val="Heading1"/>
        <w:numPr>
          <w:ilvl w:val="0"/>
          <w:numId w:val="4"/>
        </w:numPr>
        <w:tabs>
          <w:tab w:pos="332" w:val="left" w:leader="none"/>
        </w:tabs>
        <w:spacing w:line="252" w:lineRule="exact" w:before="0" w:after="0"/>
        <w:ind w:left="332" w:right="0" w:hanging="220"/>
        <w:jc w:val="left"/>
      </w:pPr>
      <w:r>
        <w:rPr/>
        <w:t>MONITORING</w:t>
      </w:r>
      <w:r>
        <w:rPr>
          <w:spacing w:val="-9"/>
        </w:rPr>
        <w:t> </w:t>
      </w:r>
      <w:r>
        <w:rPr/>
        <w:t>AND</w:t>
      </w:r>
      <w:r>
        <w:rPr>
          <w:spacing w:val="-5"/>
        </w:rPr>
        <w:t> </w:t>
      </w:r>
      <w:r>
        <w:rPr/>
        <w:t>REPORTING</w:t>
      </w:r>
      <w:r>
        <w:rPr>
          <w:spacing w:val="-10"/>
        </w:rPr>
        <w:t> </w:t>
      </w:r>
      <w:r>
        <w:rPr/>
        <w:t>OF</w:t>
      </w:r>
      <w:r>
        <w:rPr>
          <w:spacing w:val="-3"/>
        </w:rPr>
        <w:t> </w:t>
      </w:r>
      <w:r>
        <w:rPr/>
        <w:t>ADVERSE</w:t>
      </w:r>
      <w:r>
        <w:rPr>
          <w:spacing w:val="-7"/>
        </w:rPr>
        <w:t> </w:t>
      </w:r>
      <w:r>
        <w:rPr/>
        <w:t>OR</w:t>
      </w:r>
      <w:r>
        <w:rPr>
          <w:spacing w:val="-5"/>
        </w:rPr>
        <w:t> </w:t>
      </w:r>
      <w:r>
        <w:rPr/>
        <w:t>UNFORSEEN</w:t>
      </w:r>
      <w:r>
        <w:rPr>
          <w:spacing w:val="-5"/>
        </w:rPr>
        <w:t> </w:t>
      </w:r>
      <w:r>
        <w:rPr>
          <w:spacing w:val="-2"/>
        </w:rPr>
        <w:t>EVENTS</w:t>
      </w:r>
    </w:p>
    <w:p>
      <w:pPr>
        <w:pStyle w:val="BodyText"/>
        <w:ind w:left="112" w:right="494"/>
      </w:pPr>
      <w:r>
        <w:rPr/>
        <w:t>Adverse</w:t>
      </w:r>
      <w:r>
        <w:rPr>
          <w:spacing w:val="-2"/>
        </w:rPr>
        <w:t> </w:t>
      </w:r>
      <w:r>
        <w:rPr/>
        <w:t>or</w:t>
      </w:r>
      <w:r>
        <w:rPr>
          <w:spacing w:val="-4"/>
        </w:rPr>
        <w:t> </w:t>
      </w:r>
      <w:r>
        <w:rPr/>
        <w:t>unforeseen</w:t>
      </w:r>
      <w:r>
        <w:rPr>
          <w:spacing w:val="-4"/>
        </w:rPr>
        <w:t> </w:t>
      </w:r>
      <w:r>
        <w:rPr/>
        <w:t>events</w:t>
      </w:r>
      <w:r>
        <w:rPr>
          <w:spacing w:val="-2"/>
        </w:rPr>
        <w:t> </w:t>
      </w:r>
      <w:r>
        <w:rPr/>
        <w:t>will</w:t>
      </w:r>
      <w:r>
        <w:rPr>
          <w:spacing w:val="-4"/>
        </w:rPr>
        <w:t> </w:t>
      </w:r>
      <w:r>
        <w:rPr/>
        <w:t>be</w:t>
      </w:r>
      <w:r>
        <w:rPr>
          <w:spacing w:val="-4"/>
        </w:rPr>
        <w:t> </w:t>
      </w:r>
      <w:r>
        <w:rPr/>
        <w:t>reported</w:t>
      </w:r>
      <w:r>
        <w:rPr>
          <w:spacing w:val="-2"/>
        </w:rPr>
        <w:t> </w:t>
      </w:r>
      <w:r>
        <w:rPr/>
        <w:t>to</w:t>
      </w:r>
      <w:r>
        <w:rPr>
          <w:spacing w:val="-4"/>
        </w:rPr>
        <w:t> </w:t>
      </w:r>
      <w:r>
        <w:rPr/>
        <w:t>the</w:t>
      </w:r>
      <w:r>
        <w:rPr>
          <w:spacing w:val="-2"/>
        </w:rPr>
        <w:t> </w:t>
      </w:r>
      <w:r>
        <w:rPr/>
        <w:t>departmental</w:t>
      </w:r>
      <w:r>
        <w:rPr>
          <w:spacing w:val="-4"/>
        </w:rPr>
        <w:t> </w:t>
      </w:r>
      <w:r>
        <w:rPr/>
        <w:t>safety</w:t>
      </w:r>
      <w:r>
        <w:rPr>
          <w:spacing w:val="-4"/>
        </w:rPr>
        <w:t> </w:t>
      </w:r>
      <w:r>
        <w:rPr/>
        <w:t>officer</w:t>
      </w:r>
      <w:r>
        <w:rPr>
          <w:spacing w:val="-4"/>
        </w:rPr>
        <w:t> </w:t>
      </w:r>
      <w:r>
        <w:rPr/>
        <w:t>in</w:t>
      </w:r>
      <w:r>
        <w:rPr>
          <w:spacing w:val="-2"/>
        </w:rPr>
        <w:t> </w:t>
      </w:r>
      <w:r>
        <w:rPr/>
        <w:t>the</w:t>
      </w:r>
      <w:r>
        <w:rPr>
          <w:spacing w:val="-4"/>
        </w:rPr>
        <w:t> </w:t>
      </w:r>
      <w:r>
        <w:rPr/>
        <w:t>first</w:t>
      </w:r>
      <w:r>
        <w:rPr>
          <w:spacing w:val="-1"/>
        </w:rPr>
        <w:t> </w:t>
      </w:r>
      <w:r>
        <w:rPr/>
        <w:t>instance and</w:t>
      </w:r>
      <w:r>
        <w:rPr>
          <w:spacing w:val="-2"/>
        </w:rPr>
        <w:t> </w:t>
      </w:r>
      <w:r>
        <w:rPr/>
        <w:t>may be followed up by the University Safety officer if deemed necessary. The NICR</w:t>
      </w:r>
    </w:p>
    <w:p>
      <w:pPr>
        <w:pStyle w:val="BodyText"/>
        <w:ind w:left="112"/>
      </w:pPr>
      <w:r>
        <w:rPr/>
        <w:t>Committee</w:t>
      </w:r>
      <w:r>
        <w:rPr>
          <w:spacing w:val="-2"/>
        </w:rPr>
        <w:t> </w:t>
      </w:r>
      <w:r>
        <w:rPr/>
        <w:t>also</w:t>
      </w:r>
      <w:r>
        <w:rPr>
          <w:spacing w:val="-3"/>
        </w:rPr>
        <w:t> </w:t>
      </w:r>
      <w:r>
        <w:rPr/>
        <w:t>will</w:t>
      </w:r>
      <w:r>
        <w:rPr>
          <w:spacing w:val="-5"/>
        </w:rPr>
        <w:t> </w:t>
      </w:r>
      <w:r>
        <w:rPr/>
        <w:t>be</w:t>
      </w:r>
      <w:r>
        <w:rPr>
          <w:spacing w:val="-3"/>
        </w:rPr>
        <w:t> </w:t>
      </w:r>
      <w:r>
        <w:rPr/>
        <w:t>notified</w:t>
      </w:r>
      <w:r>
        <w:rPr>
          <w:spacing w:val="-4"/>
        </w:rPr>
        <w:t> </w:t>
      </w:r>
      <w:r>
        <w:rPr/>
        <w:t>of</w:t>
      </w:r>
      <w:r>
        <w:rPr>
          <w:spacing w:val="-5"/>
        </w:rPr>
        <w:t> </w:t>
      </w:r>
      <w:r>
        <w:rPr/>
        <w:t>such</w:t>
      </w:r>
      <w:r>
        <w:rPr>
          <w:spacing w:val="-5"/>
        </w:rPr>
        <w:t> </w:t>
      </w:r>
      <w:r>
        <w:rPr>
          <w:spacing w:val="-2"/>
        </w:rPr>
        <w:t>events.</w:t>
      </w:r>
    </w:p>
    <w:p>
      <w:pPr>
        <w:pStyle w:val="BodyText"/>
        <w:spacing w:before="6"/>
      </w:pPr>
    </w:p>
    <w:p>
      <w:pPr>
        <w:pStyle w:val="Heading1"/>
        <w:spacing w:line="250" w:lineRule="exact"/>
        <w:ind w:left="112" w:firstLine="0"/>
      </w:pPr>
      <w:r>
        <w:rPr/>
        <w:t>FINANCIAL</w:t>
      </w:r>
      <w:r>
        <w:rPr>
          <w:spacing w:val="-9"/>
        </w:rPr>
        <w:t> </w:t>
      </w:r>
      <w:r>
        <w:rPr/>
        <w:t>AND</w:t>
      </w:r>
      <w:r>
        <w:rPr>
          <w:spacing w:val="-6"/>
        </w:rPr>
        <w:t> </w:t>
      </w:r>
      <w:r>
        <w:rPr/>
        <w:t>OTHER</w:t>
      </w:r>
      <w:r>
        <w:rPr>
          <w:spacing w:val="-6"/>
        </w:rPr>
        <w:t> </w:t>
      </w:r>
      <w:r>
        <w:rPr/>
        <w:t>REWARDS</w:t>
      </w:r>
      <w:r>
        <w:rPr>
          <w:spacing w:val="-5"/>
        </w:rPr>
        <w:t> </w:t>
      </w:r>
      <w:r>
        <w:rPr/>
        <w:t>TO</w:t>
      </w:r>
      <w:r>
        <w:rPr>
          <w:spacing w:val="-3"/>
        </w:rPr>
        <w:t> </w:t>
      </w:r>
      <w:r>
        <w:rPr>
          <w:spacing w:val="-2"/>
        </w:rPr>
        <w:t>PARTICIPANTS</w:t>
      </w:r>
    </w:p>
    <w:p>
      <w:pPr>
        <w:pStyle w:val="BodyText"/>
        <w:spacing w:line="242" w:lineRule="auto"/>
        <w:ind w:left="112" w:right="494"/>
      </w:pPr>
      <w:r>
        <w:rPr/>
        <w:t>Compensation</w:t>
      </w:r>
      <w:r>
        <w:rPr>
          <w:spacing w:val="-5"/>
        </w:rPr>
        <w:t> </w:t>
      </w:r>
      <w:r>
        <w:rPr/>
        <w:t>for</w:t>
      </w:r>
      <w:r>
        <w:rPr>
          <w:spacing w:val="-2"/>
        </w:rPr>
        <w:t> </w:t>
      </w:r>
      <w:r>
        <w:rPr/>
        <w:t>time</w:t>
      </w:r>
      <w:r>
        <w:rPr>
          <w:spacing w:val="-2"/>
        </w:rPr>
        <w:t> </w:t>
      </w:r>
      <w:r>
        <w:rPr/>
        <w:t>commitments,</w:t>
      </w:r>
      <w:r>
        <w:rPr>
          <w:spacing w:val="-2"/>
        </w:rPr>
        <w:t> </w:t>
      </w:r>
      <w:r>
        <w:rPr/>
        <w:t>travel</w:t>
      </w:r>
      <w:r>
        <w:rPr>
          <w:spacing w:val="-1"/>
        </w:rPr>
        <w:t> </w:t>
      </w:r>
      <w:r>
        <w:rPr/>
        <w:t>and</w:t>
      </w:r>
      <w:r>
        <w:rPr>
          <w:spacing w:val="-2"/>
        </w:rPr>
        <w:t> </w:t>
      </w:r>
      <w:r>
        <w:rPr/>
        <w:t>parking</w:t>
      </w:r>
      <w:r>
        <w:rPr>
          <w:spacing w:val="-5"/>
        </w:rPr>
        <w:t> </w:t>
      </w:r>
      <w:r>
        <w:rPr/>
        <w:t>may</w:t>
      </w:r>
      <w:r>
        <w:rPr>
          <w:spacing w:val="-5"/>
        </w:rPr>
        <w:t> </w:t>
      </w:r>
      <w:r>
        <w:rPr/>
        <w:t>be</w:t>
      </w:r>
      <w:r>
        <w:rPr>
          <w:spacing w:val="-2"/>
        </w:rPr>
        <w:t> </w:t>
      </w:r>
      <w:r>
        <w:rPr/>
        <w:t>offered</w:t>
      </w:r>
      <w:r>
        <w:rPr>
          <w:spacing w:val="-4"/>
        </w:rPr>
        <w:t> </w:t>
      </w:r>
      <w:r>
        <w:rPr/>
        <w:t>to</w:t>
      </w:r>
      <w:r>
        <w:rPr>
          <w:spacing w:val="-2"/>
        </w:rPr>
        <w:t> </w:t>
      </w:r>
      <w:r>
        <w:rPr/>
        <w:t>participants</w:t>
      </w:r>
      <w:r>
        <w:rPr>
          <w:spacing w:val="-4"/>
        </w:rPr>
        <w:t> </w:t>
      </w:r>
      <w:r>
        <w:rPr/>
        <w:t>in</w:t>
      </w:r>
      <w:r>
        <w:rPr>
          <w:spacing w:val="-2"/>
        </w:rPr>
        <w:t> </w:t>
      </w:r>
      <w:r>
        <w:rPr/>
        <w:t>line</w:t>
      </w:r>
      <w:r>
        <w:rPr>
          <w:spacing w:val="-2"/>
        </w:rPr>
        <w:t> </w:t>
      </w:r>
      <w:r>
        <w:rPr/>
        <w:t>with</w:t>
      </w:r>
      <w:r>
        <w:rPr>
          <w:spacing w:val="-2"/>
        </w:rPr>
        <w:t> </w:t>
      </w:r>
      <w:r>
        <w:rPr/>
        <w:t>existing PENRG policy and will be determined separately for each individual study protocol.</w:t>
      </w:r>
    </w:p>
    <w:p>
      <w:pPr>
        <w:pStyle w:val="BodyText"/>
        <w:spacing w:before="5"/>
        <w:rPr>
          <w:sz w:val="21"/>
        </w:rPr>
      </w:pPr>
    </w:p>
    <w:p>
      <w:pPr>
        <w:pStyle w:val="Heading1"/>
        <w:numPr>
          <w:ilvl w:val="0"/>
          <w:numId w:val="4"/>
        </w:numPr>
        <w:tabs>
          <w:tab w:pos="332" w:val="left" w:leader="none"/>
        </w:tabs>
        <w:spacing w:line="252" w:lineRule="exact" w:before="0" w:after="0"/>
        <w:ind w:left="332" w:right="0" w:hanging="220"/>
        <w:jc w:val="left"/>
      </w:pPr>
      <w:r>
        <w:rPr/>
        <w:t>COMMUNICATION</w:t>
      </w:r>
      <w:r>
        <w:rPr>
          <w:spacing w:val="-9"/>
        </w:rPr>
        <w:t> </w:t>
      </w:r>
      <w:r>
        <w:rPr/>
        <w:t>OF</w:t>
      </w:r>
      <w:r>
        <w:rPr>
          <w:spacing w:val="-4"/>
        </w:rPr>
        <w:t> </w:t>
      </w:r>
      <w:r>
        <w:rPr>
          <w:spacing w:val="-2"/>
        </w:rPr>
        <w:t>RESULTS</w:t>
      </w:r>
    </w:p>
    <w:p>
      <w:pPr>
        <w:pStyle w:val="BodyText"/>
        <w:spacing w:line="252" w:lineRule="exact"/>
        <w:ind w:left="112"/>
      </w:pPr>
      <w:r>
        <w:rPr/>
        <w:t>Results</w:t>
      </w:r>
      <w:r>
        <w:rPr>
          <w:spacing w:val="-6"/>
        </w:rPr>
        <w:t> </w:t>
      </w:r>
      <w:r>
        <w:rPr/>
        <w:t>of</w:t>
      </w:r>
      <w:r>
        <w:rPr>
          <w:spacing w:val="-3"/>
        </w:rPr>
        <w:t> </w:t>
      </w:r>
      <w:r>
        <w:rPr/>
        <w:t>the</w:t>
      </w:r>
      <w:r>
        <w:rPr>
          <w:spacing w:val="-3"/>
        </w:rPr>
        <w:t> </w:t>
      </w:r>
      <w:r>
        <w:rPr/>
        <w:t>study</w:t>
      </w:r>
      <w:r>
        <w:rPr>
          <w:spacing w:val="-6"/>
        </w:rPr>
        <w:t> </w:t>
      </w:r>
      <w:r>
        <w:rPr/>
        <w:t>will</w:t>
      </w:r>
      <w:r>
        <w:rPr>
          <w:spacing w:val="-2"/>
        </w:rPr>
        <w:t> </w:t>
      </w:r>
      <w:r>
        <w:rPr/>
        <w:t>be</w:t>
      </w:r>
      <w:r>
        <w:rPr>
          <w:spacing w:val="-5"/>
        </w:rPr>
        <w:t> </w:t>
      </w:r>
      <w:r>
        <w:rPr/>
        <w:t>communicated</w:t>
      </w:r>
      <w:r>
        <w:rPr>
          <w:spacing w:val="-5"/>
        </w:rPr>
        <w:t> </w:t>
      </w:r>
      <w:r>
        <w:rPr/>
        <w:t>via</w:t>
      </w:r>
      <w:r>
        <w:rPr>
          <w:spacing w:val="-3"/>
        </w:rPr>
        <w:t> </w:t>
      </w:r>
      <w:r>
        <w:rPr/>
        <w:t>the</w:t>
      </w:r>
      <w:r>
        <w:rPr>
          <w:spacing w:val="-3"/>
        </w:rPr>
        <w:t> </w:t>
      </w:r>
      <w:r>
        <w:rPr/>
        <w:t>normal</w:t>
      </w:r>
      <w:r>
        <w:rPr>
          <w:spacing w:val="-3"/>
        </w:rPr>
        <w:t> </w:t>
      </w:r>
      <w:r>
        <w:rPr/>
        <w:t>channels</w:t>
      </w:r>
      <w:r>
        <w:rPr>
          <w:spacing w:val="-3"/>
        </w:rPr>
        <w:t> </w:t>
      </w:r>
      <w:r>
        <w:rPr/>
        <w:t>as</w:t>
      </w:r>
      <w:r>
        <w:rPr>
          <w:spacing w:val="-3"/>
        </w:rPr>
        <w:t> </w:t>
      </w:r>
      <w:r>
        <w:rPr/>
        <w:t>per</w:t>
      </w:r>
      <w:r>
        <w:rPr>
          <w:spacing w:val="-3"/>
        </w:rPr>
        <w:t> </w:t>
      </w:r>
      <w:r>
        <w:rPr/>
        <w:t>existing PENRG</w:t>
      </w:r>
      <w:r>
        <w:rPr>
          <w:spacing w:val="-4"/>
        </w:rPr>
        <w:t> </w:t>
      </w:r>
      <w:r>
        <w:rPr>
          <w:spacing w:val="-2"/>
        </w:rPr>
        <w:t>practice.</w:t>
      </w:r>
    </w:p>
    <w:p>
      <w:pPr>
        <w:pStyle w:val="BodyText"/>
        <w:spacing w:before="1"/>
      </w:pPr>
    </w:p>
    <w:p>
      <w:pPr>
        <w:pStyle w:val="Heading1"/>
        <w:numPr>
          <w:ilvl w:val="0"/>
          <w:numId w:val="4"/>
        </w:numPr>
        <w:tabs>
          <w:tab w:pos="443" w:val="left" w:leader="none"/>
        </w:tabs>
        <w:spacing w:line="252" w:lineRule="exact" w:before="0" w:after="0"/>
        <w:ind w:left="443" w:right="0" w:hanging="331"/>
        <w:jc w:val="left"/>
      </w:pPr>
      <w:r>
        <w:rPr/>
        <w:t>DUTY</w:t>
      </w:r>
      <w:r>
        <w:rPr>
          <w:spacing w:val="-6"/>
        </w:rPr>
        <w:t> </w:t>
      </w:r>
      <w:r>
        <w:rPr/>
        <w:t>OF</w:t>
      </w:r>
      <w:r>
        <w:rPr>
          <w:spacing w:val="-1"/>
        </w:rPr>
        <w:t> </w:t>
      </w:r>
      <w:r>
        <w:rPr/>
        <w:t>CARE</w:t>
      </w:r>
      <w:r>
        <w:rPr>
          <w:spacing w:val="-4"/>
        </w:rPr>
        <w:t> </w:t>
      </w:r>
      <w:r>
        <w:rPr/>
        <w:t>ISSUES</w:t>
      </w:r>
      <w:r>
        <w:rPr>
          <w:spacing w:val="-3"/>
        </w:rPr>
        <w:t> </w:t>
      </w:r>
      <w:r>
        <w:rPr/>
        <w:t>/</w:t>
      </w:r>
      <w:r>
        <w:rPr>
          <w:spacing w:val="-3"/>
        </w:rPr>
        <w:t> </w:t>
      </w:r>
      <w:r>
        <w:rPr>
          <w:spacing w:val="-2"/>
        </w:rPr>
        <w:t>CONFIDENTIALITY</w:t>
      </w:r>
    </w:p>
    <w:p>
      <w:pPr>
        <w:pStyle w:val="BodyText"/>
        <w:ind w:left="112" w:right="1053"/>
      </w:pPr>
      <w:r>
        <w:rPr/>
        <w:t>Duty</w:t>
      </w:r>
      <w:r>
        <w:rPr>
          <w:spacing w:val="-4"/>
        </w:rPr>
        <w:t> </w:t>
      </w:r>
      <w:r>
        <w:rPr/>
        <w:t>of</w:t>
      </w:r>
      <w:r>
        <w:rPr>
          <w:spacing w:val="-1"/>
        </w:rPr>
        <w:t> </w:t>
      </w:r>
      <w:r>
        <w:rPr/>
        <w:t>care</w:t>
      </w:r>
      <w:r>
        <w:rPr>
          <w:spacing w:val="-1"/>
        </w:rPr>
        <w:t> </w:t>
      </w:r>
      <w:r>
        <w:rPr/>
        <w:t>and</w:t>
      </w:r>
      <w:r>
        <w:rPr>
          <w:spacing w:val="-1"/>
        </w:rPr>
        <w:t> </w:t>
      </w:r>
      <w:r>
        <w:rPr/>
        <w:t>confidentiality</w:t>
      </w:r>
      <w:r>
        <w:rPr>
          <w:spacing w:val="-4"/>
        </w:rPr>
        <w:t> </w:t>
      </w:r>
      <w:r>
        <w:rPr/>
        <w:t>issues</w:t>
      </w:r>
      <w:r>
        <w:rPr>
          <w:spacing w:val="-3"/>
        </w:rPr>
        <w:t> </w:t>
      </w:r>
      <w:r>
        <w:rPr/>
        <w:t>arise entirely</w:t>
      </w:r>
      <w:r>
        <w:rPr>
          <w:spacing w:val="-4"/>
        </w:rPr>
        <w:t> </w:t>
      </w:r>
      <w:r>
        <w:rPr/>
        <w:t>from</w:t>
      </w:r>
      <w:r>
        <w:rPr>
          <w:spacing w:val="-5"/>
        </w:rPr>
        <w:t> </w:t>
      </w:r>
      <w:r>
        <w:rPr/>
        <w:t>the</w:t>
      </w:r>
      <w:r>
        <w:rPr>
          <w:spacing w:val="-1"/>
        </w:rPr>
        <w:t> </w:t>
      </w:r>
      <w:r>
        <w:rPr/>
        <w:t>testing</w:t>
      </w:r>
      <w:r>
        <w:rPr>
          <w:spacing w:val="-4"/>
        </w:rPr>
        <w:t> </w:t>
      </w:r>
      <w:r>
        <w:rPr/>
        <w:t>results.</w:t>
      </w:r>
      <w:r>
        <w:rPr>
          <w:spacing w:val="-1"/>
        </w:rPr>
        <w:t> </w:t>
      </w:r>
      <w:r>
        <w:rPr/>
        <w:t>The</w:t>
      </w:r>
      <w:r>
        <w:rPr>
          <w:spacing w:val="-4"/>
        </w:rPr>
        <w:t> </w:t>
      </w:r>
      <w:r>
        <w:rPr/>
        <w:t>confidentiality</w:t>
      </w:r>
      <w:r>
        <w:rPr>
          <w:spacing w:val="-4"/>
        </w:rPr>
        <w:t> </w:t>
      </w:r>
      <w:r>
        <w:rPr/>
        <w:t>of</w:t>
      </w:r>
      <w:r>
        <w:rPr>
          <w:spacing w:val="-3"/>
        </w:rPr>
        <w:t> </w:t>
      </w:r>
      <w:r>
        <w:rPr/>
        <w:t>the results are also expected to be maintained as per NICR guidelines.</w:t>
      </w:r>
    </w:p>
    <w:sectPr>
      <w:pgSz w:w="11910" w:h="16850"/>
      <w:pgMar w:header="0" w:footer="437" w:top="780" w:bottom="620" w:left="102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4864">
              <wp:simplePos x="0" y="0"/>
              <wp:positionH relativeFrom="page">
                <wp:posOffset>1778761</wp:posOffset>
              </wp:positionH>
              <wp:positionV relativeFrom="page">
                <wp:posOffset>10276966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rFonts w:ascii="Calibri"/>
                              <w:sz w:val="18"/>
                            </w:rPr>
                          </w:pPr>
                          <w:r>
                            <w:rPr>
                              <w:rFonts w:ascii="Calibri"/>
                              <w:sz w:val="18"/>
                            </w:rPr>
                            <w:fldChar w:fldCharType="begin"/>
                          </w:r>
                          <w:r>
                            <w:rPr>
                              <w:rFonts w:ascii="Calibri"/>
                              <w:sz w:val="18"/>
                            </w:rPr>
                            <w:instrText> PAGE </w:instrText>
                          </w:r>
                          <w:r>
                            <w:rPr>
                              <w:rFonts w:ascii="Calibri"/>
                              <w:sz w:val="18"/>
                            </w:rPr>
                            <w:fldChar w:fldCharType="separate"/>
                          </w:r>
                          <w:r>
                            <w:rPr>
                              <w:rFonts w:ascii="Calibri"/>
                              <w:sz w:val="18"/>
                            </w:rPr>
                            <w:t>1</w:t>
                          </w:r>
                          <w:r>
                            <w:rPr>
                              <w:rFonts w:ascii="Calibri"/>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0.059998pt;margin-top:809.209961pt;width:11.6pt;height:11pt;mso-position-horizontal-relative:page;mso-position-vertical-relative:page;z-index:-15791616" type="#_x0000_t202" id="docshape1" filled="false" stroked="false">
              <v:textbox inset="0,0,0,0">
                <w:txbxContent>
                  <w:p>
                    <w:pPr>
                      <w:spacing w:line="203" w:lineRule="exact" w:before="0"/>
                      <w:ind w:left="60" w:right="0" w:firstLine="0"/>
                      <w:jc w:val="left"/>
                      <w:rPr>
                        <w:rFonts w:ascii="Calibri"/>
                        <w:sz w:val="18"/>
                      </w:rPr>
                    </w:pPr>
                    <w:r>
                      <w:rPr>
                        <w:rFonts w:ascii="Calibri"/>
                        <w:sz w:val="18"/>
                      </w:rPr>
                      <w:fldChar w:fldCharType="begin"/>
                    </w:r>
                    <w:r>
                      <w:rPr>
                        <w:rFonts w:ascii="Calibri"/>
                        <w:sz w:val="18"/>
                      </w:rPr>
                      <w:instrText> PAGE </w:instrText>
                    </w:r>
                    <w:r>
                      <w:rPr>
                        <w:rFonts w:ascii="Calibri"/>
                        <w:sz w:val="18"/>
                      </w:rPr>
                      <w:fldChar w:fldCharType="separate"/>
                    </w:r>
                    <w:r>
                      <w:rPr>
                        <w:rFonts w:ascii="Calibri"/>
                        <w:sz w:val="18"/>
                      </w:rPr>
                      <w:t>1</w:t>
                    </w:r>
                    <w:r>
                      <w:rPr>
                        <w:rFonts w:ascii="Calibri"/>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8"/>
      <w:numFmt w:val="decimal"/>
      <w:lvlText w:val="%1."/>
      <w:lvlJc w:val="left"/>
      <w:pPr>
        <w:ind w:left="334" w:hanging="22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30" w:hanging="222"/>
      </w:pPr>
      <w:rPr>
        <w:rFonts w:hint="default"/>
        <w:lang w:val="en-US" w:eastAsia="en-US" w:bidi="ar-SA"/>
      </w:rPr>
    </w:lvl>
    <w:lvl w:ilvl="2">
      <w:start w:val="0"/>
      <w:numFmt w:val="bullet"/>
      <w:lvlText w:val="•"/>
      <w:lvlJc w:val="left"/>
      <w:pPr>
        <w:ind w:left="2321" w:hanging="222"/>
      </w:pPr>
      <w:rPr>
        <w:rFonts w:hint="default"/>
        <w:lang w:val="en-US" w:eastAsia="en-US" w:bidi="ar-SA"/>
      </w:rPr>
    </w:lvl>
    <w:lvl w:ilvl="3">
      <w:start w:val="0"/>
      <w:numFmt w:val="bullet"/>
      <w:lvlText w:val="•"/>
      <w:lvlJc w:val="left"/>
      <w:pPr>
        <w:ind w:left="3311" w:hanging="222"/>
      </w:pPr>
      <w:rPr>
        <w:rFonts w:hint="default"/>
        <w:lang w:val="en-US" w:eastAsia="en-US" w:bidi="ar-SA"/>
      </w:rPr>
    </w:lvl>
    <w:lvl w:ilvl="4">
      <w:start w:val="0"/>
      <w:numFmt w:val="bullet"/>
      <w:lvlText w:val="•"/>
      <w:lvlJc w:val="left"/>
      <w:pPr>
        <w:ind w:left="4302" w:hanging="222"/>
      </w:pPr>
      <w:rPr>
        <w:rFonts w:hint="default"/>
        <w:lang w:val="en-US" w:eastAsia="en-US" w:bidi="ar-SA"/>
      </w:rPr>
    </w:lvl>
    <w:lvl w:ilvl="5">
      <w:start w:val="0"/>
      <w:numFmt w:val="bullet"/>
      <w:lvlText w:val="•"/>
      <w:lvlJc w:val="left"/>
      <w:pPr>
        <w:ind w:left="5293" w:hanging="222"/>
      </w:pPr>
      <w:rPr>
        <w:rFonts w:hint="default"/>
        <w:lang w:val="en-US" w:eastAsia="en-US" w:bidi="ar-SA"/>
      </w:rPr>
    </w:lvl>
    <w:lvl w:ilvl="6">
      <w:start w:val="0"/>
      <w:numFmt w:val="bullet"/>
      <w:lvlText w:val="•"/>
      <w:lvlJc w:val="left"/>
      <w:pPr>
        <w:ind w:left="6283" w:hanging="222"/>
      </w:pPr>
      <w:rPr>
        <w:rFonts w:hint="default"/>
        <w:lang w:val="en-US" w:eastAsia="en-US" w:bidi="ar-SA"/>
      </w:rPr>
    </w:lvl>
    <w:lvl w:ilvl="7">
      <w:start w:val="0"/>
      <w:numFmt w:val="bullet"/>
      <w:lvlText w:val="•"/>
      <w:lvlJc w:val="left"/>
      <w:pPr>
        <w:ind w:left="7274" w:hanging="222"/>
      </w:pPr>
      <w:rPr>
        <w:rFonts w:hint="default"/>
        <w:lang w:val="en-US" w:eastAsia="en-US" w:bidi="ar-SA"/>
      </w:rPr>
    </w:lvl>
    <w:lvl w:ilvl="8">
      <w:start w:val="0"/>
      <w:numFmt w:val="bullet"/>
      <w:lvlText w:val="•"/>
      <w:lvlJc w:val="left"/>
      <w:pPr>
        <w:ind w:left="8265" w:hanging="222"/>
      </w:pPr>
      <w:rPr>
        <w:rFonts w:hint="default"/>
        <w:lang w:val="en-US" w:eastAsia="en-US" w:bidi="ar-SA"/>
      </w:rPr>
    </w:lvl>
  </w:abstractNum>
  <w:abstractNum w:abstractNumId="2">
    <w:multiLevelType w:val="hybridMultilevel"/>
    <w:lvl w:ilvl="0">
      <w:start w:val="7"/>
      <w:numFmt w:val="decimal"/>
      <w:lvlText w:val="%1"/>
      <w:lvlJc w:val="left"/>
      <w:pPr>
        <w:ind w:left="445" w:hanging="333"/>
        <w:jc w:val="left"/>
      </w:pPr>
      <w:rPr>
        <w:rFonts w:hint="default"/>
        <w:lang w:val="en-US" w:eastAsia="en-US" w:bidi="ar-SA"/>
      </w:rPr>
    </w:lvl>
    <w:lvl w:ilvl="1">
      <w:start w:val="1"/>
      <w:numFmt w:val="decimal"/>
      <w:lvlText w:val="%1.%2."/>
      <w:lvlJc w:val="left"/>
      <w:pPr>
        <w:ind w:left="445" w:hanging="333"/>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0"/>
      <w:numFmt w:val="bullet"/>
      <w:lvlText w:val="•"/>
      <w:lvlJc w:val="left"/>
      <w:pPr>
        <w:ind w:left="2401" w:hanging="333"/>
      </w:pPr>
      <w:rPr>
        <w:rFonts w:hint="default"/>
        <w:lang w:val="en-US" w:eastAsia="en-US" w:bidi="ar-SA"/>
      </w:rPr>
    </w:lvl>
    <w:lvl w:ilvl="3">
      <w:start w:val="0"/>
      <w:numFmt w:val="bullet"/>
      <w:lvlText w:val="•"/>
      <w:lvlJc w:val="left"/>
      <w:pPr>
        <w:ind w:left="3381" w:hanging="333"/>
      </w:pPr>
      <w:rPr>
        <w:rFonts w:hint="default"/>
        <w:lang w:val="en-US" w:eastAsia="en-US" w:bidi="ar-SA"/>
      </w:rPr>
    </w:lvl>
    <w:lvl w:ilvl="4">
      <w:start w:val="0"/>
      <w:numFmt w:val="bullet"/>
      <w:lvlText w:val="•"/>
      <w:lvlJc w:val="left"/>
      <w:pPr>
        <w:ind w:left="4362" w:hanging="333"/>
      </w:pPr>
      <w:rPr>
        <w:rFonts w:hint="default"/>
        <w:lang w:val="en-US" w:eastAsia="en-US" w:bidi="ar-SA"/>
      </w:rPr>
    </w:lvl>
    <w:lvl w:ilvl="5">
      <w:start w:val="0"/>
      <w:numFmt w:val="bullet"/>
      <w:lvlText w:val="•"/>
      <w:lvlJc w:val="left"/>
      <w:pPr>
        <w:ind w:left="5343" w:hanging="333"/>
      </w:pPr>
      <w:rPr>
        <w:rFonts w:hint="default"/>
        <w:lang w:val="en-US" w:eastAsia="en-US" w:bidi="ar-SA"/>
      </w:rPr>
    </w:lvl>
    <w:lvl w:ilvl="6">
      <w:start w:val="0"/>
      <w:numFmt w:val="bullet"/>
      <w:lvlText w:val="•"/>
      <w:lvlJc w:val="left"/>
      <w:pPr>
        <w:ind w:left="6323" w:hanging="333"/>
      </w:pPr>
      <w:rPr>
        <w:rFonts w:hint="default"/>
        <w:lang w:val="en-US" w:eastAsia="en-US" w:bidi="ar-SA"/>
      </w:rPr>
    </w:lvl>
    <w:lvl w:ilvl="7">
      <w:start w:val="0"/>
      <w:numFmt w:val="bullet"/>
      <w:lvlText w:val="•"/>
      <w:lvlJc w:val="left"/>
      <w:pPr>
        <w:ind w:left="7304" w:hanging="333"/>
      </w:pPr>
      <w:rPr>
        <w:rFonts w:hint="default"/>
        <w:lang w:val="en-US" w:eastAsia="en-US" w:bidi="ar-SA"/>
      </w:rPr>
    </w:lvl>
    <w:lvl w:ilvl="8">
      <w:start w:val="0"/>
      <w:numFmt w:val="bullet"/>
      <w:lvlText w:val="•"/>
      <w:lvlJc w:val="left"/>
      <w:pPr>
        <w:ind w:left="8285" w:hanging="333"/>
      </w:pPr>
      <w:rPr>
        <w:rFonts w:hint="default"/>
        <w:lang w:val="en-US" w:eastAsia="en-US" w:bidi="ar-SA"/>
      </w:rPr>
    </w:lvl>
  </w:abstractNum>
  <w:abstractNum w:abstractNumId="1">
    <w:multiLevelType w:val="hybridMultilevel"/>
    <w:lvl w:ilvl="0">
      <w:start w:val="0"/>
      <w:numFmt w:val="bullet"/>
      <w:lvlText w:val=""/>
      <w:lvlJc w:val="left"/>
      <w:pPr>
        <w:ind w:left="833"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80" w:hanging="360"/>
      </w:pPr>
      <w:rPr>
        <w:rFonts w:hint="default"/>
        <w:lang w:val="en-US" w:eastAsia="en-US" w:bidi="ar-SA"/>
      </w:rPr>
    </w:lvl>
    <w:lvl w:ilvl="2">
      <w:start w:val="0"/>
      <w:numFmt w:val="bullet"/>
      <w:lvlText w:val="•"/>
      <w:lvlJc w:val="left"/>
      <w:pPr>
        <w:ind w:left="2721" w:hanging="360"/>
      </w:pPr>
      <w:rPr>
        <w:rFonts w:hint="default"/>
        <w:lang w:val="en-US" w:eastAsia="en-US" w:bidi="ar-SA"/>
      </w:rPr>
    </w:lvl>
    <w:lvl w:ilvl="3">
      <w:start w:val="0"/>
      <w:numFmt w:val="bullet"/>
      <w:lvlText w:val="•"/>
      <w:lvlJc w:val="left"/>
      <w:pPr>
        <w:ind w:left="3661" w:hanging="360"/>
      </w:pPr>
      <w:rPr>
        <w:rFonts w:hint="default"/>
        <w:lang w:val="en-US" w:eastAsia="en-US" w:bidi="ar-SA"/>
      </w:rPr>
    </w:lvl>
    <w:lvl w:ilvl="4">
      <w:start w:val="0"/>
      <w:numFmt w:val="bullet"/>
      <w:lvlText w:val="•"/>
      <w:lvlJc w:val="left"/>
      <w:pPr>
        <w:ind w:left="4602" w:hanging="360"/>
      </w:pPr>
      <w:rPr>
        <w:rFonts w:hint="default"/>
        <w:lang w:val="en-US" w:eastAsia="en-US" w:bidi="ar-SA"/>
      </w:rPr>
    </w:lvl>
    <w:lvl w:ilvl="5">
      <w:start w:val="0"/>
      <w:numFmt w:val="bullet"/>
      <w:lvlText w:val="•"/>
      <w:lvlJc w:val="left"/>
      <w:pPr>
        <w:ind w:left="5543" w:hanging="360"/>
      </w:pPr>
      <w:rPr>
        <w:rFonts w:hint="default"/>
        <w:lang w:val="en-US" w:eastAsia="en-US" w:bidi="ar-SA"/>
      </w:rPr>
    </w:lvl>
    <w:lvl w:ilvl="6">
      <w:start w:val="0"/>
      <w:numFmt w:val="bullet"/>
      <w:lvlText w:val="•"/>
      <w:lvlJc w:val="left"/>
      <w:pPr>
        <w:ind w:left="6483" w:hanging="360"/>
      </w:pPr>
      <w:rPr>
        <w:rFonts w:hint="default"/>
        <w:lang w:val="en-US" w:eastAsia="en-US" w:bidi="ar-SA"/>
      </w:rPr>
    </w:lvl>
    <w:lvl w:ilvl="7">
      <w:start w:val="0"/>
      <w:numFmt w:val="bullet"/>
      <w:lvlText w:val="•"/>
      <w:lvlJc w:val="left"/>
      <w:pPr>
        <w:ind w:left="7424" w:hanging="360"/>
      </w:pPr>
      <w:rPr>
        <w:rFonts w:hint="default"/>
        <w:lang w:val="en-US" w:eastAsia="en-US" w:bidi="ar-SA"/>
      </w:rPr>
    </w:lvl>
    <w:lvl w:ilvl="8">
      <w:start w:val="0"/>
      <w:numFmt w:val="bullet"/>
      <w:lvlText w:val="•"/>
      <w:lvlJc w:val="left"/>
      <w:pPr>
        <w:ind w:left="8365" w:hanging="360"/>
      </w:pPr>
      <w:rPr>
        <w:rFonts w:hint="default"/>
        <w:lang w:val="en-US" w:eastAsia="en-US" w:bidi="ar-SA"/>
      </w:rPr>
    </w:lvl>
  </w:abstractNum>
  <w:abstractNum w:abstractNumId="0">
    <w:multiLevelType w:val="hybridMultilevel"/>
    <w:lvl w:ilvl="0">
      <w:start w:val="1"/>
      <w:numFmt w:val="decimal"/>
      <w:lvlText w:val="%1."/>
      <w:lvlJc w:val="left"/>
      <w:pPr>
        <w:ind w:left="334" w:hanging="22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decimal"/>
      <w:lvlText w:val="%1.%2"/>
      <w:lvlJc w:val="left"/>
      <w:pPr>
        <w:ind w:left="444" w:hanging="33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529" w:hanging="332"/>
      </w:pPr>
      <w:rPr>
        <w:rFonts w:hint="default"/>
        <w:lang w:val="en-US" w:eastAsia="en-US" w:bidi="ar-SA"/>
      </w:rPr>
    </w:lvl>
    <w:lvl w:ilvl="3">
      <w:start w:val="0"/>
      <w:numFmt w:val="bullet"/>
      <w:lvlText w:val="•"/>
      <w:lvlJc w:val="left"/>
      <w:pPr>
        <w:ind w:left="2619" w:hanging="332"/>
      </w:pPr>
      <w:rPr>
        <w:rFonts w:hint="default"/>
        <w:lang w:val="en-US" w:eastAsia="en-US" w:bidi="ar-SA"/>
      </w:rPr>
    </w:lvl>
    <w:lvl w:ilvl="4">
      <w:start w:val="0"/>
      <w:numFmt w:val="bullet"/>
      <w:lvlText w:val="•"/>
      <w:lvlJc w:val="left"/>
      <w:pPr>
        <w:ind w:left="3708" w:hanging="332"/>
      </w:pPr>
      <w:rPr>
        <w:rFonts w:hint="default"/>
        <w:lang w:val="en-US" w:eastAsia="en-US" w:bidi="ar-SA"/>
      </w:rPr>
    </w:lvl>
    <w:lvl w:ilvl="5">
      <w:start w:val="0"/>
      <w:numFmt w:val="bullet"/>
      <w:lvlText w:val="•"/>
      <w:lvlJc w:val="left"/>
      <w:pPr>
        <w:ind w:left="4798" w:hanging="332"/>
      </w:pPr>
      <w:rPr>
        <w:rFonts w:hint="default"/>
        <w:lang w:val="en-US" w:eastAsia="en-US" w:bidi="ar-SA"/>
      </w:rPr>
    </w:lvl>
    <w:lvl w:ilvl="6">
      <w:start w:val="0"/>
      <w:numFmt w:val="bullet"/>
      <w:lvlText w:val="•"/>
      <w:lvlJc w:val="left"/>
      <w:pPr>
        <w:ind w:left="5888" w:hanging="332"/>
      </w:pPr>
      <w:rPr>
        <w:rFonts w:hint="default"/>
        <w:lang w:val="en-US" w:eastAsia="en-US" w:bidi="ar-SA"/>
      </w:rPr>
    </w:lvl>
    <w:lvl w:ilvl="7">
      <w:start w:val="0"/>
      <w:numFmt w:val="bullet"/>
      <w:lvlText w:val="•"/>
      <w:lvlJc w:val="left"/>
      <w:pPr>
        <w:ind w:left="6977" w:hanging="332"/>
      </w:pPr>
      <w:rPr>
        <w:rFonts w:hint="default"/>
        <w:lang w:val="en-US" w:eastAsia="en-US" w:bidi="ar-SA"/>
      </w:rPr>
    </w:lvl>
    <w:lvl w:ilvl="8">
      <w:start w:val="0"/>
      <w:numFmt w:val="bullet"/>
      <w:lvlText w:val="•"/>
      <w:lvlJc w:val="left"/>
      <w:pPr>
        <w:ind w:left="8067" w:hanging="332"/>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line="252" w:lineRule="exact"/>
      <w:ind w:left="332" w:hanging="220"/>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spacing w:line="252" w:lineRule="exact"/>
      <w:ind w:left="443" w:hanging="331"/>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ind w:right="99"/>
      <w:jc w:val="right"/>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52" w:lineRule="exact"/>
      <w:ind w:left="332" w:hanging="33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Flitney</dc:creator>
  <dc:subject>James Saunders</dc:subject>
  <dcterms:created xsi:type="dcterms:W3CDTF">2023-08-31T13:45:08Z</dcterms:created>
  <dcterms:modified xsi:type="dcterms:W3CDTF">2023-08-31T13:45:08Z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Microsoft® Word 2013</vt:lpwstr>
  </property>
  <property fmtid="{D5CDD505-2E9C-101B-9397-08002B2CF9AE}" pid="4" name="LastSaved">
    <vt:filetime>2023-08-31T00:00:00Z</vt:filetime>
  </property>
  <property fmtid="{D5CDD505-2E9C-101B-9397-08002B2CF9AE}" pid="5" name="Producer">
    <vt:lpwstr>Microsoft® Word 2013</vt:lpwstr>
  </property>
</Properties>
</file>