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4715"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b/>
          <w:bCs/>
          <w:color w:val="000000"/>
          <w:sz w:val="28"/>
          <w:szCs w:val="28"/>
        </w:rPr>
      </w:pPr>
      <w:r w:rsidRPr="006A4722">
        <w:rPr>
          <w:rFonts w:asciiTheme="minorHAnsi" w:hAnsiTheme="minorHAnsi" w:cstheme="minorHAnsi"/>
          <w:b/>
          <w:bCs/>
          <w:color w:val="000000"/>
          <w:sz w:val="28"/>
          <w:szCs w:val="28"/>
        </w:rPr>
        <w:t>ORDINANCE 70</w:t>
      </w:r>
    </w:p>
    <w:p w14:paraId="29F3D868"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b/>
          <w:color w:val="000000"/>
          <w:sz w:val="28"/>
          <w:szCs w:val="28"/>
        </w:rPr>
      </w:pPr>
      <w:r w:rsidRPr="006A4722">
        <w:rPr>
          <w:rFonts w:asciiTheme="minorHAnsi" w:hAnsiTheme="minorHAnsi" w:cstheme="minorHAnsi"/>
          <w:b/>
          <w:color w:val="000000"/>
          <w:sz w:val="28"/>
          <w:szCs w:val="28"/>
        </w:rPr>
        <w:t>DEANS OF FACULTY</w:t>
      </w:r>
    </w:p>
    <w:p w14:paraId="0AC1D737"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(Charter reference Article 13)</w:t>
      </w:r>
    </w:p>
    <w:p w14:paraId="496A0CC1"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047835AA"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 xml:space="preserve">1. There shall be a Dean of each Faculty as prescribed by Court for the Faculties specified in Ordinance 69.  </w:t>
      </w:r>
    </w:p>
    <w:p w14:paraId="12AF5D4E"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6C9B22B2"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 xml:space="preserve">2. The Deans shall be appointed by an appointing panel of the basis of a formal recruitment and selection process determined by Court from time to time.  </w:t>
      </w:r>
    </w:p>
    <w:p w14:paraId="168EEAB2"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03CE7507"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 xml:space="preserve">3. The Deans shall have such duties and responsibilities as may be prescribed by Court from time to time.  </w:t>
      </w:r>
    </w:p>
    <w:p w14:paraId="226C3029"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2B806B97" w14:textId="77777777" w:rsidR="001A21CE" w:rsidRPr="006A4722" w:rsidRDefault="001A21CE" w:rsidP="006A4722">
      <w:pPr>
        <w:widowControl w:val="0"/>
        <w:autoSpaceDE w:val="0"/>
        <w:autoSpaceDN w:val="0"/>
        <w:adjustRightInd w:val="0"/>
        <w:spacing w:after="0" w:line="240" w:lineRule="auto"/>
        <w:ind w:right="83"/>
        <w:jc w:val="both"/>
        <w:rPr>
          <w:rFonts w:asciiTheme="minorHAnsi" w:hAnsiTheme="minorHAnsi" w:cstheme="minorHAnsi"/>
          <w:color w:val="000000"/>
        </w:rPr>
      </w:pPr>
      <w:r w:rsidRPr="006A4722">
        <w:rPr>
          <w:rFonts w:asciiTheme="minorHAnsi" w:hAnsiTheme="minorHAnsi" w:cstheme="minorHAnsi"/>
          <w:color w:val="000000"/>
        </w:rPr>
        <w:t xml:space="preserve">4. Deans </w:t>
      </w:r>
      <w:r w:rsidRPr="006A4722">
        <w:rPr>
          <w:rFonts w:asciiTheme="minorHAnsi" w:hAnsiTheme="minorHAnsi" w:cstheme="minorHAnsi"/>
          <w:color w:val="000000"/>
          <w:spacing w:val="-1"/>
        </w:rPr>
        <w:t>shal</w:t>
      </w:r>
      <w:r w:rsidRPr="006A4722">
        <w:rPr>
          <w:rFonts w:asciiTheme="minorHAnsi" w:hAnsiTheme="minorHAnsi" w:cstheme="minorHAnsi"/>
          <w:color w:val="000000"/>
        </w:rPr>
        <w:t>l</w:t>
      </w:r>
      <w:r w:rsidRPr="006A4722">
        <w:rPr>
          <w:rFonts w:asciiTheme="minorHAnsi" w:hAnsiTheme="minorHAnsi" w:cstheme="minorHAnsi"/>
          <w:color w:val="000000"/>
          <w:spacing w:val="-16"/>
        </w:rPr>
        <w:t xml:space="preserve"> </w:t>
      </w:r>
      <w:r w:rsidRPr="006A4722">
        <w:rPr>
          <w:rFonts w:asciiTheme="minorHAnsi" w:hAnsiTheme="minorHAnsi" w:cstheme="minorHAnsi"/>
          <w:color w:val="000000"/>
          <w:spacing w:val="-1"/>
        </w:rPr>
        <w:t>normall</w:t>
      </w:r>
      <w:r w:rsidRPr="006A4722">
        <w:rPr>
          <w:rFonts w:asciiTheme="minorHAnsi" w:hAnsiTheme="minorHAnsi" w:cstheme="minorHAnsi"/>
          <w:color w:val="000000"/>
        </w:rPr>
        <w:t>y</w:t>
      </w:r>
      <w:r w:rsidRPr="006A4722">
        <w:rPr>
          <w:rFonts w:asciiTheme="minorHAnsi" w:hAnsiTheme="minorHAnsi" w:cstheme="minorHAnsi"/>
          <w:color w:val="000000"/>
          <w:spacing w:val="6"/>
        </w:rPr>
        <w:t xml:space="preserve"> </w:t>
      </w:r>
      <w:r w:rsidRPr="006A4722">
        <w:rPr>
          <w:rFonts w:asciiTheme="minorHAnsi" w:hAnsiTheme="minorHAnsi" w:cstheme="minorHAnsi"/>
          <w:color w:val="000000"/>
          <w:spacing w:val="-1"/>
        </w:rPr>
        <w:t>i</w:t>
      </w:r>
      <w:r w:rsidRPr="006A4722">
        <w:rPr>
          <w:rFonts w:asciiTheme="minorHAnsi" w:hAnsiTheme="minorHAnsi" w:cstheme="minorHAnsi"/>
          <w:color w:val="000000"/>
        </w:rPr>
        <w:t>n</w:t>
      </w:r>
      <w:r w:rsidRPr="006A4722">
        <w:rPr>
          <w:rFonts w:asciiTheme="minorHAnsi" w:hAnsiTheme="minorHAnsi" w:cstheme="minorHAnsi"/>
          <w:color w:val="000000"/>
          <w:spacing w:val="-5"/>
        </w:rPr>
        <w:t xml:space="preserve"> </w:t>
      </w:r>
      <w:r w:rsidRPr="006A4722">
        <w:rPr>
          <w:rFonts w:asciiTheme="minorHAnsi" w:hAnsiTheme="minorHAnsi" w:cstheme="minorHAnsi"/>
          <w:color w:val="000000"/>
          <w:spacing w:val="-1"/>
        </w:rPr>
        <w:t>th</w:t>
      </w:r>
      <w:r w:rsidRPr="006A4722">
        <w:rPr>
          <w:rFonts w:asciiTheme="minorHAnsi" w:hAnsiTheme="minorHAnsi" w:cstheme="minorHAnsi"/>
          <w:color w:val="000000"/>
        </w:rPr>
        <w:t>e</w:t>
      </w:r>
      <w:r w:rsidRPr="006A4722">
        <w:rPr>
          <w:rFonts w:asciiTheme="minorHAnsi" w:hAnsiTheme="minorHAnsi" w:cstheme="minorHAnsi"/>
          <w:color w:val="000000"/>
          <w:spacing w:val="3"/>
        </w:rPr>
        <w:t xml:space="preserve"> </w:t>
      </w:r>
      <w:r w:rsidRPr="006A4722">
        <w:rPr>
          <w:rFonts w:asciiTheme="minorHAnsi" w:hAnsiTheme="minorHAnsi" w:cstheme="minorHAnsi"/>
          <w:color w:val="000000"/>
          <w:spacing w:val="-1"/>
        </w:rPr>
        <w:t>firs</w:t>
      </w:r>
      <w:r w:rsidRPr="006A4722">
        <w:rPr>
          <w:rFonts w:asciiTheme="minorHAnsi" w:hAnsiTheme="minorHAnsi" w:cstheme="minorHAnsi"/>
          <w:color w:val="000000"/>
        </w:rPr>
        <w:t>t</w:t>
      </w:r>
      <w:r w:rsidRPr="006A4722">
        <w:rPr>
          <w:rFonts w:asciiTheme="minorHAnsi" w:hAnsiTheme="minorHAnsi" w:cstheme="minorHAnsi"/>
          <w:color w:val="000000"/>
          <w:spacing w:val="-11"/>
        </w:rPr>
        <w:t xml:space="preserve"> </w:t>
      </w:r>
      <w:r w:rsidRPr="006A4722">
        <w:rPr>
          <w:rFonts w:asciiTheme="minorHAnsi" w:hAnsiTheme="minorHAnsi" w:cstheme="minorHAnsi"/>
          <w:color w:val="000000"/>
          <w:spacing w:val="-1"/>
        </w:rPr>
        <w:t>instanc</w:t>
      </w:r>
      <w:r w:rsidRPr="006A4722">
        <w:rPr>
          <w:rFonts w:asciiTheme="minorHAnsi" w:hAnsiTheme="minorHAnsi" w:cstheme="minorHAnsi"/>
          <w:color w:val="000000"/>
        </w:rPr>
        <w:t>e</w:t>
      </w:r>
      <w:r w:rsidRPr="006A4722">
        <w:rPr>
          <w:rFonts w:asciiTheme="minorHAnsi" w:hAnsiTheme="minorHAnsi" w:cstheme="minorHAnsi"/>
          <w:color w:val="000000"/>
          <w:spacing w:val="-3"/>
        </w:rPr>
        <w:t xml:space="preserve"> </w:t>
      </w:r>
      <w:r w:rsidRPr="006A4722">
        <w:rPr>
          <w:rFonts w:asciiTheme="minorHAnsi" w:hAnsiTheme="minorHAnsi" w:cstheme="minorHAnsi"/>
          <w:color w:val="000000"/>
          <w:spacing w:val="-1"/>
        </w:rPr>
        <w:t>b</w:t>
      </w:r>
      <w:r w:rsidRPr="006A4722">
        <w:rPr>
          <w:rFonts w:asciiTheme="minorHAnsi" w:hAnsiTheme="minorHAnsi" w:cstheme="minorHAnsi"/>
          <w:color w:val="000000"/>
        </w:rPr>
        <w:t>e</w:t>
      </w:r>
      <w:r w:rsidRPr="006A4722">
        <w:rPr>
          <w:rFonts w:asciiTheme="minorHAnsi" w:hAnsiTheme="minorHAnsi" w:cstheme="minorHAnsi"/>
          <w:color w:val="000000"/>
          <w:spacing w:val="-10"/>
        </w:rPr>
        <w:t xml:space="preserve"> </w:t>
      </w:r>
      <w:r w:rsidRPr="006A4722">
        <w:rPr>
          <w:rFonts w:asciiTheme="minorHAnsi" w:hAnsiTheme="minorHAnsi" w:cstheme="minorHAnsi"/>
          <w:color w:val="000000"/>
          <w:spacing w:val="-1"/>
        </w:rPr>
        <w:t>appointe</w:t>
      </w:r>
      <w:r w:rsidRPr="006A4722">
        <w:rPr>
          <w:rFonts w:asciiTheme="minorHAnsi" w:hAnsiTheme="minorHAnsi" w:cstheme="minorHAnsi"/>
          <w:color w:val="000000"/>
        </w:rPr>
        <w:t>d</w:t>
      </w:r>
      <w:r w:rsidRPr="006A4722">
        <w:rPr>
          <w:rFonts w:asciiTheme="minorHAnsi" w:hAnsiTheme="minorHAnsi" w:cstheme="minorHAnsi"/>
          <w:color w:val="000000"/>
          <w:spacing w:val="4"/>
        </w:rPr>
        <w:t xml:space="preserve"> </w:t>
      </w:r>
      <w:r w:rsidRPr="006A4722">
        <w:rPr>
          <w:rFonts w:asciiTheme="minorHAnsi" w:hAnsiTheme="minorHAnsi" w:cstheme="minorHAnsi"/>
          <w:color w:val="000000"/>
          <w:spacing w:val="-1"/>
          <w:w w:val="95"/>
        </w:rPr>
        <w:t>f</w:t>
      </w:r>
      <w:r w:rsidRPr="006A4722">
        <w:rPr>
          <w:rFonts w:asciiTheme="minorHAnsi" w:hAnsiTheme="minorHAnsi" w:cstheme="minorHAnsi"/>
          <w:color w:val="000000"/>
          <w:spacing w:val="-1"/>
          <w:w w:val="104"/>
        </w:rPr>
        <w:t>o</w:t>
      </w:r>
      <w:r w:rsidRPr="006A4722">
        <w:rPr>
          <w:rFonts w:asciiTheme="minorHAnsi" w:hAnsiTheme="minorHAnsi" w:cstheme="minorHAnsi"/>
          <w:color w:val="000000"/>
          <w:w w:val="110"/>
        </w:rPr>
        <w:t>r</w:t>
      </w:r>
      <w:r w:rsidRPr="006A4722">
        <w:rPr>
          <w:rFonts w:asciiTheme="minorHAnsi" w:hAnsiTheme="minorHAnsi" w:cstheme="minorHAnsi"/>
          <w:color w:val="000000"/>
          <w:spacing w:val="-14"/>
        </w:rPr>
        <w:t xml:space="preserve"> </w:t>
      </w:r>
      <w:r w:rsidRPr="006A4722">
        <w:rPr>
          <w:rFonts w:asciiTheme="minorHAnsi" w:hAnsiTheme="minorHAnsi" w:cstheme="minorHAnsi"/>
          <w:color w:val="000000"/>
          <w:w w:val="92"/>
        </w:rPr>
        <w:t>a</w:t>
      </w:r>
      <w:r w:rsidRPr="006A4722">
        <w:rPr>
          <w:rFonts w:asciiTheme="minorHAnsi" w:hAnsiTheme="minorHAnsi" w:cstheme="minorHAnsi"/>
          <w:color w:val="000000"/>
          <w:spacing w:val="-10"/>
          <w:w w:val="92"/>
        </w:rPr>
        <w:t xml:space="preserve"> </w:t>
      </w:r>
      <w:r w:rsidRPr="006A4722">
        <w:rPr>
          <w:rFonts w:asciiTheme="minorHAnsi" w:hAnsiTheme="minorHAnsi" w:cstheme="minorHAnsi"/>
          <w:color w:val="000000"/>
          <w:spacing w:val="-1"/>
        </w:rPr>
        <w:t>perio</w:t>
      </w:r>
      <w:r w:rsidRPr="006A4722">
        <w:rPr>
          <w:rFonts w:asciiTheme="minorHAnsi" w:hAnsiTheme="minorHAnsi" w:cstheme="minorHAnsi"/>
          <w:color w:val="000000"/>
        </w:rPr>
        <w:t>d</w:t>
      </w:r>
      <w:r w:rsidRPr="006A4722">
        <w:rPr>
          <w:rFonts w:asciiTheme="minorHAnsi" w:hAnsiTheme="minorHAnsi" w:cstheme="minorHAnsi"/>
          <w:color w:val="000000"/>
          <w:spacing w:val="19"/>
        </w:rPr>
        <w:t xml:space="preserve"> </w:t>
      </w:r>
      <w:r w:rsidRPr="006A4722">
        <w:rPr>
          <w:rFonts w:asciiTheme="minorHAnsi" w:hAnsiTheme="minorHAnsi" w:cstheme="minorHAnsi"/>
          <w:color w:val="000000"/>
        </w:rPr>
        <w:t>of</w:t>
      </w:r>
      <w:r w:rsidRPr="006A4722">
        <w:rPr>
          <w:rFonts w:asciiTheme="minorHAnsi" w:hAnsiTheme="minorHAnsi" w:cstheme="minorHAnsi"/>
          <w:color w:val="000000"/>
          <w:spacing w:val="7"/>
        </w:rPr>
        <w:t xml:space="preserve"> </w:t>
      </w:r>
      <w:r w:rsidRPr="006A4722">
        <w:rPr>
          <w:rFonts w:asciiTheme="minorHAnsi" w:hAnsiTheme="minorHAnsi" w:cstheme="minorHAnsi"/>
          <w:color w:val="000000"/>
        </w:rPr>
        <w:t>five</w:t>
      </w:r>
      <w:r w:rsidRPr="006A4722">
        <w:rPr>
          <w:rFonts w:asciiTheme="minorHAnsi" w:hAnsiTheme="minorHAnsi" w:cstheme="minorHAnsi"/>
          <w:color w:val="000000"/>
          <w:spacing w:val="25"/>
        </w:rPr>
        <w:t xml:space="preserve"> </w:t>
      </w:r>
      <w:r w:rsidRPr="006A4722">
        <w:rPr>
          <w:rFonts w:asciiTheme="minorHAnsi" w:hAnsiTheme="minorHAnsi" w:cstheme="minorHAnsi"/>
          <w:color w:val="000000"/>
        </w:rPr>
        <w:t>years.</w:t>
      </w:r>
      <w:r w:rsidRPr="006A4722">
        <w:rPr>
          <w:rFonts w:asciiTheme="minorHAnsi" w:hAnsiTheme="minorHAnsi" w:cstheme="minorHAnsi"/>
          <w:color w:val="000000"/>
          <w:spacing w:val="-6"/>
        </w:rPr>
        <w:t xml:space="preserve"> </w:t>
      </w:r>
      <w:r w:rsidRPr="006A4722">
        <w:rPr>
          <w:rFonts w:asciiTheme="minorHAnsi" w:hAnsiTheme="minorHAnsi" w:cstheme="minorHAnsi"/>
          <w:color w:val="000000"/>
        </w:rPr>
        <w:t>This</w:t>
      </w:r>
      <w:r w:rsidRPr="006A4722">
        <w:rPr>
          <w:rFonts w:asciiTheme="minorHAnsi" w:hAnsiTheme="minorHAnsi" w:cstheme="minorHAnsi"/>
          <w:color w:val="000000"/>
          <w:spacing w:val="32"/>
        </w:rPr>
        <w:t xml:space="preserve"> </w:t>
      </w:r>
      <w:r w:rsidRPr="006A4722">
        <w:rPr>
          <w:rFonts w:asciiTheme="minorHAnsi" w:hAnsiTheme="minorHAnsi" w:cstheme="minorHAnsi"/>
          <w:color w:val="000000"/>
        </w:rPr>
        <w:t>may</w:t>
      </w:r>
      <w:r w:rsidRPr="006A4722">
        <w:rPr>
          <w:rFonts w:asciiTheme="minorHAnsi" w:hAnsiTheme="minorHAnsi" w:cstheme="minorHAnsi"/>
          <w:color w:val="000000"/>
          <w:spacing w:val="8"/>
        </w:rPr>
        <w:t xml:space="preserve"> </w:t>
      </w:r>
      <w:r w:rsidRPr="006A4722">
        <w:rPr>
          <w:rFonts w:asciiTheme="minorHAnsi" w:hAnsiTheme="minorHAnsi" w:cstheme="minorHAnsi"/>
          <w:color w:val="000000"/>
        </w:rPr>
        <w:t>be</w:t>
      </w:r>
      <w:r w:rsidRPr="006A4722">
        <w:rPr>
          <w:rFonts w:asciiTheme="minorHAnsi" w:hAnsiTheme="minorHAnsi" w:cstheme="minorHAnsi"/>
          <w:color w:val="000000"/>
          <w:spacing w:val="11"/>
        </w:rPr>
        <w:t xml:space="preserve"> </w:t>
      </w:r>
      <w:r w:rsidRPr="006A4722">
        <w:rPr>
          <w:rFonts w:asciiTheme="minorHAnsi" w:hAnsiTheme="minorHAnsi" w:cstheme="minorHAnsi"/>
          <w:color w:val="000000"/>
        </w:rPr>
        <w:t>extended</w:t>
      </w:r>
      <w:r w:rsidRPr="006A4722">
        <w:rPr>
          <w:rFonts w:asciiTheme="minorHAnsi" w:hAnsiTheme="minorHAnsi" w:cstheme="minorHAnsi"/>
          <w:color w:val="000000"/>
          <w:spacing w:val="30"/>
        </w:rPr>
        <w:t xml:space="preserve"> </w:t>
      </w:r>
      <w:r w:rsidRPr="006A4722">
        <w:rPr>
          <w:rFonts w:asciiTheme="minorHAnsi" w:hAnsiTheme="minorHAnsi" w:cstheme="minorHAnsi"/>
          <w:color w:val="000000"/>
        </w:rPr>
        <w:t>at</w:t>
      </w:r>
      <w:r w:rsidRPr="006A4722">
        <w:rPr>
          <w:rFonts w:asciiTheme="minorHAnsi" w:hAnsiTheme="minorHAnsi" w:cstheme="minorHAnsi"/>
          <w:color w:val="000000"/>
          <w:spacing w:val="7"/>
        </w:rPr>
        <w:t xml:space="preserve"> </w:t>
      </w:r>
      <w:r w:rsidRPr="006A4722">
        <w:rPr>
          <w:rFonts w:asciiTheme="minorHAnsi" w:hAnsiTheme="minorHAnsi" w:cstheme="minorHAnsi"/>
          <w:color w:val="000000"/>
        </w:rPr>
        <w:t>the</w:t>
      </w:r>
      <w:r w:rsidRPr="006A4722">
        <w:rPr>
          <w:rFonts w:asciiTheme="minorHAnsi" w:hAnsiTheme="minorHAnsi" w:cstheme="minorHAnsi"/>
          <w:color w:val="000000"/>
          <w:spacing w:val="25"/>
        </w:rPr>
        <w:t xml:space="preserve"> </w:t>
      </w:r>
      <w:r w:rsidRPr="006A4722">
        <w:rPr>
          <w:rFonts w:asciiTheme="minorHAnsi" w:hAnsiTheme="minorHAnsi" w:cstheme="minorHAnsi"/>
          <w:color w:val="000000"/>
        </w:rPr>
        <w:t>end</w:t>
      </w:r>
      <w:r w:rsidRPr="006A4722">
        <w:rPr>
          <w:rFonts w:asciiTheme="minorHAnsi" w:hAnsiTheme="minorHAnsi" w:cstheme="minorHAnsi"/>
          <w:color w:val="000000"/>
          <w:spacing w:val="24"/>
        </w:rPr>
        <w:t xml:space="preserve"> </w:t>
      </w:r>
      <w:r w:rsidRPr="006A4722">
        <w:rPr>
          <w:rFonts w:asciiTheme="minorHAnsi" w:hAnsiTheme="minorHAnsi" w:cstheme="minorHAnsi"/>
          <w:color w:val="000000"/>
        </w:rPr>
        <w:t>of</w:t>
      </w:r>
      <w:r w:rsidRPr="006A4722">
        <w:rPr>
          <w:rFonts w:asciiTheme="minorHAnsi" w:hAnsiTheme="minorHAnsi" w:cstheme="minorHAnsi"/>
          <w:color w:val="000000"/>
          <w:spacing w:val="7"/>
        </w:rPr>
        <w:t xml:space="preserve"> </w:t>
      </w:r>
      <w:r w:rsidRPr="006A4722">
        <w:rPr>
          <w:rFonts w:asciiTheme="minorHAnsi" w:hAnsiTheme="minorHAnsi" w:cstheme="minorHAnsi"/>
          <w:color w:val="000000"/>
        </w:rPr>
        <w:t>the</w:t>
      </w:r>
      <w:r w:rsidRPr="006A4722">
        <w:rPr>
          <w:rFonts w:asciiTheme="minorHAnsi" w:hAnsiTheme="minorHAnsi" w:cstheme="minorHAnsi"/>
          <w:color w:val="000000"/>
          <w:spacing w:val="25"/>
        </w:rPr>
        <w:t xml:space="preserve"> </w:t>
      </w:r>
      <w:r w:rsidRPr="006A4722">
        <w:rPr>
          <w:rFonts w:asciiTheme="minorHAnsi" w:hAnsiTheme="minorHAnsi" w:cstheme="minorHAnsi"/>
          <w:color w:val="000000"/>
          <w:w w:val="101"/>
        </w:rPr>
        <w:t>initial</w:t>
      </w:r>
      <w:r w:rsidRPr="006A4722">
        <w:rPr>
          <w:rFonts w:asciiTheme="minorHAnsi" w:hAnsiTheme="minorHAnsi" w:cstheme="minorHAnsi"/>
          <w:color w:val="000000"/>
          <w:spacing w:val="7"/>
        </w:rPr>
        <w:t xml:space="preserve"> </w:t>
      </w:r>
      <w:r w:rsidRPr="006A4722">
        <w:rPr>
          <w:rFonts w:asciiTheme="minorHAnsi" w:hAnsiTheme="minorHAnsi" w:cstheme="minorHAnsi"/>
          <w:color w:val="000000"/>
        </w:rPr>
        <w:t>period</w:t>
      </w:r>
      <w:r w:rsidRPr="006A4722">
        <w:rPr>
          <w:rFonts w:asciiTheme="minorHAnsi" w:hAnsiTheme="minorHAnsi" w:cstheme="minorHAnsi"/>
          <w:color w:val="000000"/>
          <w:spacing w:val="27"/>
        </w:rPr>
        <w:t xml:space="preserve"> </w:t>
      </w:r>
      <w:r w:rsidRPr="006A4722">
        <w:rPr>
          <w:rFonts w:asciiTheme="minorHAnsi" w:hAnsiTheme="minorHAnsi" w:cstheme="minorHAnsi"/>
          <w:color w:val="000000"/>
        </w:rPr>
        <w:t>for</w:t>
      </w:r>
      <w:r w:rsidRPr="006A4722">
        <w:rPr>
          <w:rFonts w:asciiTheme="minorHAnsi" w:hAnsiTheme="minorHAnsi" w:cstheme="minorHAnsi"/>
          <w:color w:val="000000"/>
          <w:spacing w:val="15"/>
        </w:rPr>
        <w:t xml:space="preserve"> </w:t>
      </w:r>
      <w:r w:rsidRPr="006A4722">
        <w:rPr>
          <w:rFonts w:asciiTheme="minorHAnsi" w:hAnsiTheme="minorHAnsi" w:cstheme="minorHAnsi"/>
          <w:color w:val="000000"/>
        </w:rPr>
        <w:t>further</w:t>
      </w:r>
      <w:r w:rsidRPr="006A4722">
        <w:rPr>
          <w:rFonts w:asciiTheme="minorHAnsi" w:hAnsiTheme="minorHAnsi" w:cstheme="minorHAnsi"/>
          <w:color w:val="000000"/>
          <w:spacing w:val="38"/>
        </w:rPr>
        <w:t xml:space="preserve"> </w:t>
      </w:r>
      <w:r w:rsidRPr="006A4722">
        <w:rPr>
          <w:rFonts w:asciiTheme="minorHAnsi" w:hAnsiTheme="minorHAnsi" w:cstheme="minorHAnsi"/>
          <w:color w:val="000000"/>
        </w:rPr>
        <w:t>defined</w:t>
      </w:r>
      <w:r w:rsidRPr="006A4722">
        <w:rPr>
          <w:rFonts w:asciiTheme="minorHAnsi" w:hAnsiTheme="minorHAnsi" w:cstheme="minorHAnsi"/>
          <w:color w:val="000000"/>
          <w:spacing w:val="18"/>
        </w:rPr>
        <w:t xml:space="preserve"> </w:t>
      </w:r>
      <w:r w:rsidRPr="006A4722">
        <w:rPr>
          <w:rFonts w:asciiTheme="minorHAnsi" w:hAnsiTheme="minorHAnsi" w:cstheme="minorHAnsi"/>
          <w:color w:val="000000"/>
        </w:rPr>
        <w:t>periods</w:t>
      </w:r>
      <w:r w:rsidRPr="006A4722">
        <w:rPr>
          <w:rFonts w:asciiTheme="minorHAnsi" w:hAnsiTheme="minorHAnsi" w:cstheme="minorHAnsi"/>
          <w:color w:val="000000"/>
          <w:spacing w:val="11"/>
        </w:rPr>
        <w:t xml:space="preserve"> </w:t>
      </w:r>
      <w:r w:rsidRPr="006A4722">
        <w:rPr>
          <w:rFonts w:asciiTheme="minorHAnsi" w:hAnsiTheme="minorHAnsi" w:cstheme="minorHAnsi"/>
          <w:color w:val="000000"/>
        </w:rPr>
        <w:t>as</w:t>
      </w:r>
      <w:r w:rsidRPr="006A4722">
        <w:rPr>
          <w:rFonts w:asciiTheme="minorHAnsi" w:hAnsiTheme="minorHAnsi" w:cstheme="minorHAnsi"/>
          <w:color w:val="000000"/>
          <w:spacing w:val="-13"/>
        </w:rPr>
        <w:t xml:space="preserve"> </w:t>
      </w:r>
      <w:r w:rsidRPr="006A4722">
        <w:rPr>
          <w:rFonts w:asciiTheme="minorHAnsi" w:hAnsiTheme="minorHAnsi" w:cstheme="minorHAnsi"/>
          <w:color w:val="000000"/>
        </w:rPr>
        <w:t>agreed</w:t>
      </w:r>
      <w:r w:rsidRPr="006A4722">
        <w:rPr>
          <w:rFonts w:asciiTheme="minorHAnsi" w:hAnsiTheme="minorHAnsi" w:cstheme="minorHAnsi"/>
          <w:color w:val="000000"/>
          <w:spacing w:val="-1"/>
        </w:rPr>
        <w:t xml:space="preserve"> </w:t>
      </w:r>
      <w:r w:rsidRPr="006A4722">
        <w:rPr>
          <w:rFonts w:asciiTheme="minorHAnsi" w:hAnsiTheme="minorHAnsi" w:cstheme="minorHAnsi"/>
          <w:color w:val="000000"/>
        </w:rPr>
        <w:t>by the Dean and</w:t>
      </w:r>
      <w:r w:rsidRPr="006A4722">
        <w:rPr>
          <w:rFonts w:asciiTheme="minorHAnsi" w:hAnsiTheme="minorHAnsi" w:cstheme="minorHAnsi"/>
          <w:color w:val="000000"/>
          <w:spacing w:val="8"/>
        </w:rPr>
        <w:t xml:space="preserve"> </w:t>
      </w:r>
      <w:r w:rsidRPr="006A4722">
        <w:rPr>
          <w:rFonts w:asciiTheme="minorHAnsi" w:hAnsiTheme="minorHAnsi" w:cstheme="minorHAnsi"/>
          <w:color w:val="000000"/>
          <w:spacing w:val="-3"/>
          <w:w w:val="107"/>
        </w:rPr>
        <w:t>P</w:t>
      </w:r>
      <w:r w:rsidRPr="006A4722">
        <w:rPr>
          <w:rFonts w:asciiTheme="minorHAnsi" w:hAnsiTheme="minorHAnsi" w:cstheme="minorHAnsi"/>
          <w:color w:val="000000"/>
          <w:w w:val="101"/>
        </w:rPr>
        <w:t>rincipal.</w:t>
      </w:r>
    </w:p>
    <w:p w14:paraId="78AC3966" w14:textId="77777777" w:rsidR="001A21CE" w:rsidRPr="006A4722" w:rsidRDefault="001A21CE" w:rsidP="006A4722">
      <w:pPr>
        <w:widowControl w:val="0"/>
        <w:autoSpaceDE w:val="0"/>
        <w:autoSpaceDN w:val="0"/>
        <w:adjustRightInd w:val="0"/>
        <w:spacing w:after="0" w:line="240" w:lineRule="auto"/>
        <w:jc w:val="both"/>
        <w:rPr>
          <w:rFonts w:asciiTheme="minorHAnsi" w:hAnsiTheme="minorHAnsi" w:cstheme="minorHAnsi"/>
          <w:color w:val="000000"/>
        </w:rPr>
      </w:pPr>
    </w:p>
    <w:p w14:paraId="0222EB14" w14:textId="77777777" w:rsidR="001A21CE" w:rsidRPr="006A4722" w:rsidRDefault="001A21CE" w:rsidP="006A4722">
      <w:pPr>
        <w:widowControl w:val="0"/>
        <w:autoSpaceDE w:val="0"/>
        <w:autoSpaceDN w:val="0"/>
        <w:adjustRightInd w:val="0"/>
        <w:spacing w:after="0" w:line="240" w:lineRule="auto"/>
        <w:ind w:right="83"/>
        <w:jc w:val="both"/>
        <w:rPr>
          <w:rFonts w:asciiTheme="minorHAnsi" w:hAnsiTheme="minorHAnsi" w:cstheme="minorHAnsi"/>
          <w:color w:val="000000"/>
        </w:rPr>
      </w:pPr>
      <w:r w:rsidRPr="006A4722">
        <w:rPr>
          <w:rFonts w:asciiTheme="minorHAnsi" w:hAnsiTheme="minorHAnsi" w:cstheme="minorHAnsi"/>
          <w:color w:val="000000"/>
        </w:rPr>
        <w:t>5. During the temporary absence or incapacity of a Dean of Faculty, the Principal may appoint a deputy principal to act as Dean, supported by the Deputy Dean or Associate Deans of the Faculty</w:t>
      </w:r>
      <w:r w:rsidRPr="006A4722">
        <w:rPr>
          <w:rFonts w:asciiTheme="minorHAnsi" w:hAnsiTheme="minorHAnsi" w:cstheme="minorHAnsi"/>
          <w:color w:val="000000"/>
          <w:w w:val="105"/>
        </w:rPr>
        <w:t>.</w:t>
      </w:r>
    </w:p>
    <w:p w14:paraId="10A11CD5"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0FDBE490"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 xml:space="preserve">7. Each Faculty will have a Deputy Dean that will </w:t>
      </w:r>
      <w:proofErr w:type="spellStart"/>
      <w:r w:rsidRPr="006A4722">
        <w:rPr>
          <w:rFonts w:asciiTheme="minorHAnsi" w:hAnsiTheme="minorHAnsi" w:cstheme="minorHAnsi"/>
          <w:color w:val="000000"/>
        </w:rPr>
        <w:t>deputise</w:t>
      </w:r>
      <w:proofErr w:type="spellEnd"/>
      <w:r w:rsidRPr="006A4722">
        <w:rPr>
          <w:rFonts w:asciiTheme="minorHAnsi" w:hAnsiTheme="minorHAnsi" w:cstheme="minorHAnsi"/>
          <w:color w:val="000000"/>
        </w:rPr>
        <w:t xml:space="preserve"> for the Dean of Faculty as appropriate.  The Deputy Dean shall be appointed by the Dean, after expressions of interest have been invited from all academic staff and on the advice of the Faculty Executive.  </w:t>
      </w:r>
    </w:p>
    <w:p w14:paraId="01DC0FE1"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7259DA9D"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r w:rsidRPr="006A4722">
        <w:rPr>
          <w:rFonts w:asciiTheme="minorHAnsi" w:hAnsiTheme="minorHAnsi" w:cstheme="minorHAnsi"/>
          <w:color w:val="000000"/>
        </w:rPr>
        <w:t xml:space="preserve">8. Each Faculty will have a minimum of two Associate Deans appointed by the Dean after expressions of interest have been invited from all academic staff and on the advice of the Faculty Executive.  </w:t>
      </w:r>
    </w:p>
    <w:p w14:paraId="7C24BBDC"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2847DD63"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i/>
          <w:color w:val="000000"/>
        </w:rPr>
      </w:pPr>
      <w:r w:rsidRPr="006A4722">
        <w:rPr>
          <w:rFonts w:asciiTheme="minorHAnsi" w:hAnsiTheme="minorHAnsi" w:cstheme="minorHAnsi"/>
          <w:i/>
          <w:color w:val="000000"/>
        </w:rPr>
        <w:t>Approved by Court March 2016</w:t>
      </w:r>
    </w:p>
    <w:p w14:paraId="6804D92F" w14:textId="77777777" w:rsidR="001A21CE" w:rsidRPr="006A4722" w:rsidRDefault="001A21CE" w:rsidP="006A4722">
      <w:pPr>
        <w:autoSpaceDE w:val="0"/>
        <w:autoSpaceDN w:val="0"/>
        <w:adjustRightInd w:val="0"/>
        <w:spacing w:after="0" w:line="240" w:lineRule="auto"/>
        <w:jc w:val="both"/>
        <w:rPr>
          <w:rFonts w:asciiTheme="minorHAnsi" w:hAnsiTheme="minorHAnsi" w:cstheme="minorHAnsi"/>
          <w:color w:val="000000"/>
        </w:rPr>
      </w:pPr>
    </w:p>
    <w:p w14:paraId="1D0CBF16" w14:textId="77777777" w:rsidR="00892DBB" w:rsidRPr="006A4722" w:rsidRDefault="00892DBB" w:rsidP="006A4722">
      <w:pPr>
        <w:widowControl w:val="0"/>
        <w:autoSpaceDE w:val="0"/>
        <w:autoSpaceDN w:val="0"/>
        <w:adjustRightInd w:val="0"/>
        <w:spacing w:after="0" w:line="240" w:lineRule="auto"/>
        <w:ind w:right="164"/>
        <w:jc w:val="both"/>
        <w:rPr>
          <w:rFonts w:asciiTheme="minorHAnsi" w:hAnsiTheme="minorHAnsi" w:cstheme="minorHAnsi"/>
          <w:color w:val="000000"/>
        </w:rPr>
      </w:pPr>
    </w:p>
    <w:sectPr w:rsidR="00892DBB" w:rsidRPr="006A4722" w:rsidSect="006A4722">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7F32E" w14:textId="77777777" w:rsidR="008C0392" w:rsidRDefault="008C0392" w:rsidP="00FE7A60">
      <w:pPr>
        <w:spacing w:after="0" w:line="240" w:lineRule="auto"/>
      </w:pPr>
      <w:r>
        <w:separator/>
      </w:r>
    </w:p>
  </w:endnote>
  <w:endnote w:type="continuationSeparator" w:id="0">
    <w:p w14:paraId="53943F4B" w14:textId="77777777" w:rsidR="008C0392" w:rsidRDefault="008C0392"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B6EC2" w14:textId="77777777" w:rsidR="008C0392" w:rsidRDefault="008C0392" w:rsidP="00FE7A60">
      <w:pPr>
        <w:spacing w:after="0" w:line="240" w:lineRule="auto"/>
      </w:pPr>
      <w:r>
        <w:separator/>
      </w:r>
    </w:p>
  </w:footnote>
  <w:footnote w:type="continuationSeparator" w:id="0">
    <w:p w14:paraId="701B4B29" w14:textId="77777777" w:rsidR="008C0392" w:rsidRDefault="008C0392"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428BD"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47B6D65"/>
    <w:multiLevelType w:val="hybridMultilevel"/>
    <w:tmpl w:val="175C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7"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3"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5"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9"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0"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8"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9"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7"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2"/>
  </w:num>
  <w:num w:numId="2">
    <w:abstractNumId w:val="54"/>
  </w:num>
  <w:num w:numId="3">
    <w:abstractNumId w:val="41"/>
  </w:num>
  <w:num w:numId="4">
    <w:abstractNumId w:val="1"/>
  </w:num>
  <w:num w:numId="5">
    <w:abstractNumId w:val="17"/>
  </w:num>
  <w:num w:numId="6">
    <w:abstractNumId w:val="32"/>
  </w:num>
  <w:num w:numId="7">
    <w:abstractNumId w:val="30"/>
  </w:num>
  <w:num w:numId="8">
    <w:abstractNumId w:val="13"/>
  </w:num>
  <w:num w:numId="9">
    <w:abstractNumId w:val="47"/>
  </w:num>
  <w:num w:numId="10">
    <w:abstractNumId w:val="48"/>
  </w:num>
  <w:num w:numId="11">
    <w:abstractNumId w:val="55"/>
  </w:num>
  <w:num w:numId="12">
    <w:abstractNumId w:val="6"/>
  </w:num>
  <w:num w:numId="13">
    <w:abstractNumId w:val="57"/>
  </w:num>
  <w:num w:numId="14">
    <w:abstractNumId w:val="20"/>
  </w:num>
  <w:num w:numId="15">
    <w:abstractNumId w:val="60"/>
  </w:num>
  <w:num w:numId="16">
    <w:abstractNumId w:val="0"/>
  </w:num>
  <w:num w:numId="17">
    <w:abstractNumId w:val="7"/>
  </w:num>
  <w:num w:numId="18">
    <w:abstractNumId w:val="61"/>
  </w:num>
  <w:num w:numId="19">
    <w:abstractNumId w:val="38"/>
  </w:num>
  <w:num w:numId="20">
    <w:abstractNumId w:val="24"/>
  </w:num>
  <w:num w:numId="21">
    <w:abstractNumId w:val="19"/>
  </w:num>
  <w:num w:numId="22">
    <w:abstractNumId w:val="34"/>
  </w:num>
  <w:num w:numId="23">
    <w:abstractNumId w:val="21"/>
  </w:num>
  <w:num w:numId="24">
    <w:abstractNumId w:val="50"/>
  </w:num>
  <w:num w:numId="25">
    <w:abstractNumId w:val="33"/>
  </w:num>
  <w:num w:numId="26">
    <w:abstractNumId w:val="15"/>
  </w:num>
  <w:num w:numId="27">
    <w:abstractNumId w:val="45"/>
  </w:num>
  <w:num w:numId="28">
    <w:abstractNumId w:val="8"/>
  </w:num>
  <w:num w:numId="29">
    <w:abstractNumId w:val="25"/>
  </w:num>
  <w:num w:numId="30">
    <w:abstractNumId w:val="59"/>
  </w:num>
  <w:num w:numId="31">
    <w:abstractNumId w:val="56"/>
  </w:num>
  <w:num w:numId="32">
    <w:abstractNumId w:val="23"/>
  </w:num>
  <w:num w:numId="33">
    <w:abstractNumId w:val="39"/>
  </w:num>
  <w:num w:numId="34">
    <w:abstractNumId w:val="29"/>
  </w:num>
  <w:num w:numId="35">
    <w:abstractNumId w:val="49"/>
  </w:num>
  <w:num w:numId="36">
    <w:abstractNumId w:val="2"/>
  </w:num>
  <w:num w:numId="37">
    <w:abstractNumId w:val="4"/>
  </w:num>
  <w:num w:numId="38">
    <w:abstractNumId w:val="26"/>
  </w:num>
  <w:num w:numId="39">
    <w:abstractNumId w:val="46"/>
  </w:num>
  <w:num w:numId="40">
    <w:abstractNumId w:val="37"/>
  </w:num>
  <w:num w:numId="41">
    <w:abstractNumId w:val="52"/>
  </w:num>
  <w:num w:numId="42">
    <w:abstractNumId w:val="18"/>
  </w:num>
  <w:num w:numId="43">
    <w:abstractNumId w:val="12"/>
  </w:num>
  <w:num w:numId="44">
    <w:abstractNumId w:val="16"/>
  </w:num>
  <w:num w:numId="45">
    <w:abstractNumId w:val="5"/>
  </w:num>
  <w:num w:numId="46">
    <w:abstractNumId w:val="10"/>
  </w:num>
  <w:num w:numId="47">
    <w:abstractNumId w:val="31"/>
  </w:num>
  <w:num w:numId="48">
    <w:abstractNumId w:val="3"/>
  </w:num>
  <w:num w:numId="49">
    <w:abstractNumId w:val="27"/>
  </w:num>
  <w:num w:numId="50">
    <w:abstractNumId w:val="9"/>
  </w:num>
  <w:num w:numId="51">
    <w:abstractNumId w:val="40"/>
  </w:num>
  <w:num w:numId="52">
    <w:abstractNumId w:val="42"/>
  </w:num>
  <w:num w:numId="53">
    <w:abstractNumId w:val="44"/>
  </w:num>
  <w:num w:numId="54">
    <w:abstractNumId w:val="35"/>
  </w:num>
  <w:num w:numId="55">
    <w:abstractNumId w:val="53"/>
  </w:num>
  <w:num w:numId="56">
    <w:abstractNumId w:val="36"/>
  </w:num>
  <w:num w:numId="57">
    <w:abstractNumId w:val="14"/>
  </w:num>
  <w:num w:numId="58">
    <w:abstractNumId w:val="43"/>
  </w:num>
  <w:num w:numId="59">
    <w:abstractNumId w:val="58"/>
  </w:num>
  <w:num w:numId="60">
    <w:abstractNumId w:val="51"/>
  </w:num>
  <w:num w:numId="61">
    <w:abstractNumId w:val="28"/>
  </w:num>
  <w:num w:numId="62">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3A6C"/>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176A7"/>
    <w:rsid w:val="00130C4E"/>
    <w:rsid w:val="001319BE"/>
    <w:rsid w:val="00132428"/>
    <w:rsid w:val="00136B42"/>
    <w:rsid w:val="00141465"/>
    <w:rsid w:val="00144E80"/>
    <w:rsid w:val="00147241"/>
    <w:rsid w:val="00152CC9"/>
    <w:rsid w:val="001562AB"/>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21CE"/>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66625"/>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4C9C"/>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B7A0F"/>
    <w:rsid w:val="003C1B49"/>
    <w:rsid w:val="003C1BE5"/>
    <w:rsid w:val="003C45B7"/>
    <w:rsid w:val="003D228D"/>
    <w:rsid w:val="003E0C1C"/>
    <w:rsid w:val="003E3B85"/>
    <w:rsid w:val="003E3F8E"/>
    <w:rsid w:val="003E7866"/>
    <w:rsid w:val="003F29E4"/>
    <w:rsid w:val="003F4B06"/>
    <w:rsid w:val="003F60D4"/>
    <w:rsid w:val="004001AA"/>
    <w:rsid w:val="00401C91"/>
    <w:rsid w:val="00402DC7"/>
    <w:rsid w:val="0040727B"/>
    <w:rsid w:val="0041027C"/>
    <w:rsid w:val="00415099"/>
    <w:rsid w:val="00417B97"/>
    <w:rsid w:val="004232C4"/>
    <w:rsid w:val="004263D2"/>
    <w:rsid w:val="004341C1"/>
    <w:rsid w:val="00434F93"/>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2922"/>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D48"/>
    <w:rsid w:val="00546925"/>
    <w:rsid w:val="005623DE"/>
    <w:rsid w:val="0056283F"/>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469F"/>
    <w:rsid w:val="005C7317"/>
    <w:rsid w:val="005D4A6C"/>
    <w:rsid w:val="005D6D0C"/>
    <w:rsid w:val="005E26AD"/>
    <w:rsid w:val="005E33EC"/>
    <w:rsid w:val="005E5C2A"/>
    <w:rsid w:val="005F50EC"/>
    <w:rsid w:val="005F53FD"/>
    <w:rsid w:val="006006A4"/>
    <w:rsid w:val="0060462D"/>
    <w:rsid w:val="006071E6"/>
    <w:rsid w:val="00607E79"/>
    <w:rsid w:val="00612BB9"/>
    <w:rsid w:val="00612E88"/>
    <w:rsid w:val="00613601"/>
    <w:rsid w:val="0062073F"/>
    <w:rsid w:val="00625E58"/>
    <w:rsid w:val="006263C2"/>
    <w:rsid w:val="00630832"/>
    <w:rsid w:val="006324BE"/>
    <w:rsid w:val="00632F01"/>
    <w:rsid w:val="00635835"/>
    <w:rsid w:val="00647CE1"/>
    <w:rsid w:val="006568A4"/>
    <w:rsid w:val="006728D6"/>
    <w:rsid w:val="006732E3"/>
    <w:rsid w:val="00697808"/>
    <w:rsid w:val="006A1C87"/>
    <w:rsid w:val="006A3D90"/>
    <w:rsid w:val="006A4722"/>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5874"/>
    <w:rsid w:val="007E1E49"/>
    <w:rsid w:val="007E4CDB"/>
    <w:rsid w:val="007E7203"/>
    <w:rsid w:val="007E7696"/>
    <w:rsid w:val="007F0DAC"/>
    <w:rsid w:val="007F296B"/>
    <w:rsid w:val="007F40FD"/>
    <w:rsid w:val="0080077F"/>
    <w:rsid w:val="00803215"/>
    <w:rsid w:val="008035AD"/>
    <w:rsid w:val="00811CAA"/>
    <w:rsid w:val="00814F3F"/>
    <w:rsid w:val="00833BE7"/>
    <w:rsid w:val="0083552E"/>
    <w:rsid w:val="008403F2"/>
    <w:rsid w:val="00842385"/>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A5F8F"/>
    <w:rsid w:val="008B180B"/>
    <w:rsid w:val="008B2718"/>
    <w:rsid w:val="008C0392"/>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02D8"/>
    <w:rsid w:val="00A31151"/>
    <w:rsid w:val="00A31DB5"/>
    <w:rsid w:val="00A324DB"/>
    <w:rsid w:val="00A34D4B"/>
    <w:rsid w:val="00A42036"/>
    <w:rsid w:val="00A463CC"/>
    <w:rsid w:val="00A51F78"/>
    <w:rsid w:val="00A568C5"/>
    <w:rsid w:val="00A61D7A"/>
    <w:rsid w:val="00A66E35"/>
    <w:rsid w:val="00A66FEA"/>
    <w:rsid w:val="00A67FFE"/>
    <w:rsid w:val="00A701A9"/>
    <w:rsid w:val="00A72852"/>
    <w:rsid w:val="00A76314"/>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31A"/>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0447"/>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2A8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5C49E69"/>
  <w15:chartTrackingRefBased/>
  <w15:docId w15:val="{88A50710-7D4E-4020-B831-E9C24D1C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D51F-A5AD-485F-97FA-1E820538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2016-07-28T10:18:00Z</cp:lastPrinted>
  <dcterms:created xsi:type="dcterms:W3CDTF">2021-01-28T11:16:00Z</dcterms:created>
  <dcterms:modified xsi:type="dcterms:W3CDTF">2021-01-28T11:18:00Z</dcterms:modified>
</cp:coreProperties>
</file>