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9432B" w14:textId="77777777" w:rsidR="00A22186" w:rsidRDefault="009A3C89" w:rsidP="00511618">
      <w:pPr>
        <w:tabs>
          <w:tab w:val="right" w:pos="9072"/>
        </w:tabs>
        <w:jc w:val="right"/>
        <w:rPr>
          <w:rFonts w:ascii="Calibri" w:hAnsi="Calibri" w:cs="Calibri"/>
          <w:b/>
          <w:sz w:val="22"/>
        </w:rPr>
      </w:pPr>
      <w:r>
        <w:rPr>
          <w:rFonts w:ascii="Calibri" w:hAnsi="Calibri" w:cs="Calibri"/>
          <w:b/>
          <w:noProof/>
          <w:sz w:val="22"/>
        </w:rPr>
        <w:drawing>
          <wp:inline distT="0" distB="0" distL="0" distR="0" wp14:anchorId="6F4482D1" wp14:editId="325B8071">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14:paraId="39029460" w14:textId="77777777" w:rsidR="00CE6A1E" w:rsidRPr="00057DF1" w:rsidRDefault="00CE6A1E" w:rsidP="00511618">
      <w:pPr>
        <w:jc w:val="center"/>
        <w:rPr>
          <w:rFonts w:ascii="Calibri" w:hAnsi="Calibri" w:cs="Calibri"/>
          <w:b/>
          <w:sz w:val="22"/>
        </w:rPr>
      </w:pPr>
      <w:r w:rsidRPr="00057DF1">
        <w:rPr>
          <w:rFonts w:ascii="Calibri" w:hAnsi="Calibri" w:cs="Calibri"/>
          <w:b/>
          <w:sz w:val="22"/>
        </w:rPr>
        <w:t>ACADEMIC COUNCIL</w:t>
      </w:r>
    </w:p>
    <w:p w14:paraId="3302F2DA" w14:textId="77777777" w:rsidR="00CE6A1E" w:rsidRPr="00057DF1" w:rsidRDefault="00CE6A1E" w:rsidP="00511618">
      <w:pPr>
        <w:jc w:val="center"/>
        <w:rPr>
          <w:rFonts w:ascii="Calibri" w:hAnsi="Calibri" w:cs="Calibri"/>
          <w:b/>
          <w:sz w:val="22"/>
        </w:rPr>
      </w:pPr>
    </w:p>
    <w:p w14:paraId="132B7615" w14:textId="77777777" w:rsidR="00CE6A1E" w:rsidRPr="0048278D" w:rsidRDefault="00CE6A1E" w:rsidP="00511618">
      <w:pPr>
        <w:jc w:val="center"/>
        <w:rPr>
          <w:rFonts w:ascii="Calibri" w:hAnsi="Calibri" w:cs="Calibri"/>
          <w:b/>
          <w:sz w:val="22"/>
        </w:rPr>
      </w:pPr>
      <w:r w:rsidRPr="00057DF1">
        <w:rPr>
          <w:rFonts w:ascii="Calibri" w:hAnsi="Calibri" w:cs="Calibri"/>
          <w:b/>
          <w:sz w:val="22"/>
        </w:rPr>
        <w:t xml:space="preserve">Minutes of meeting held on </w:t>
      </w:r>
      <w:r w:rsidR="00412262">
        <w:rPr>
          <w:rFonts w:ascii="Calibri" w:hAnsi="Calibri" w:cs="Calibri"/>
          <w:b/>
          <w:sz w:val="22"/>
        </w:rPr>
        <w:t>3 June 2020</w:t>
      </w:r>
    </w:p>
    <w:p w14:paraId="055DB1CA" w14:textId="77777777" w:rsidR="00CE6A1E" w:rsidRPr="00057DF1" w:rsidRDefault="00CE6A1E" w:rsidP="00511618">
      <w:pPr>
        <w:rPr>
          <w:rFonts w:ascii="Calibri" w:hAnsi="Calibri" w:cs="Calibri"/>
          <w:b/>
          <w:sz w:val="22"/>
        </w:rPr>
      </w:pPr>
    </w:p>
    <w:p w14:paraId="767A41A9" w14:textId="2CF2A939" w:rsidR="00C35F87" w:rsidRPr="00005D43" w:rsidRDefault="00CE6A1E" w:rsidP="00C35F87">
      <w:pPr>
        <w:ind w:left="1701" w:hanging="1701"/>
        <w:jc w:val="both"/>
        <w:rPr>
          <w:rFonts w:ascii="Calibri" w:hAnsi="Calibri" w:cs="Calibri"/>
          <w:sz w:val="22"/>
        </w:rPr>
      </w:pPr>
      <w:r w:rsidRPr="00057DF1">
        <w:rPr>
          <w:rFonts w:ascii="Calibri" w:hAnsi="Calibri" w:cs="Calibri"/>
          <w:b/>
          <w:sz w:val="22"/>
        </w:rPr>
        <w:t>Present:</w:t>
      </w:r>
      <w:r w:rsidR="00005D43">
        <w:rPr>
          <w:rFonts w:ascii="Calibri" w:hAnsi="Calibri" w:cs="Calibri"/>
          <w:sz w:val="22"/>
        </w:rPr>
        <w:t xml:space="preserve"> </w:t>
      </w:r>
      <w:r w:rsidR="00005D43">
        <w:rPr>
          <w:rFonts w:ascii="Calibri" w:hAnsi="Calibri" w:cs="Calibri"/>
          <w:sz w:val="22"/>
        </w:rPr>
        <w:tab/>
      </w:r>
      <w:r w:rsidR="00325A8E">
        <w:rPr>
          <w:rFonts w:ascii="Calibri" w:hAnsi="Calibri" w:cs="Calibri"/>
          <w:sz w:val="22"/>
        </w:rPr>
        <w:t>Professor G McCormac (Chair)</w:t>
      </w:r>
      <w:r w:rsidR="00C244B9" w:rsidRPr="00057DF1">
        <w:rPr>
          <w:rFonts w:ascii="Calibri" w:hAnsi="Calibri" w:cs="Calibri"/>
          <w:sz w:val="22"/>
        </w:rPr>
        <w:t>,</w:t>
      </w:r>
      <w:r w:rsidR="00A43EFA">
        <w:rPr>
          <w:rFonts w:ascii="Calibri" w:hAnsi="Calibri" w:cs="Calibri"/>
          <w:sz w:val="22"/>
        </w:rPr>
        <w:t xml:space="preserve"> </w:t>
      </w:r>
      <w:r w:rsidR="00C35F87">
        <w:rPr>
          <w:rFonts w:ascii="Calibri" w:hAnsi="Calibri" w:cs="Calibri"/>
          <w:sz w:val="22"/>
        </w:rPr>
        <w:t xml:space="preserve">Professor A Bowes, </w:t>
      </w:r>
      <w:r w:rsidR="00524E92">
        <w:rPr>
          <w:rFonts w:ascii="Calibri" w:hAnsi="Calibri" w:cs="Calibri"/>
          <w:sz w:val="22"/>
        </w:rPr>
        <w:t>Professor M Cusack</w:t>
      </w:r>
      <w:r w:rsidR="00FE4598" w:rsidRPr="00057DF1">
        <w:rPr>
          <w:rFonts w:ascii="Calibri" w:hAnsi="Calibri" w:cs="Calibri"/>
          <w:sz w:val="22"/>
        </w:rPr>
        <w:t>,</w:t>
      </w:r>
      <w:r w:rsidRPr="00057DF1">
        <w:rPr>
          <w:rFonts w:ascii="Calibri" w:hAnsi="Calibri" w:cs="Calibri"/>
          <w:sz w:val="22"/>
        </w:rPr>
        <w:t xml:space="preserve"> </w:t>
      </w:r>
      <w:r w:rsidR="00412262">
        <w:rPr>
          <w:rFonts w:ascii="Calibri" w:hAnsi="Calibri" w:cs="Calibri"/>
          <w:sz w:val="22"/>
        </w:rPr>
        <w:t>Dr A Desbois,</w:t>
      </w:r>
      <w:r w:rsidR="00412262" w:rsidRPr="00057DF1">
        <w:rPr>
          <w:rFonts w:ascii="Calibri" w:hAnsi="Calibri" w:cs="Calibri"/>
          <w:sz w:val="22"/>
        </w:rPr>
        <w:t xml:space="preserve"> </w:t>
      </w:r>
      <w:r w:rsidR="00412262">
        <w:rPr>
          <w:rFonts w:ascii="Calibri" w:hAnsi="Calibri" w:cs="Calibri"/>
          <w:sz w:val="22"/>
        </w:rPr>
        <w:t>Professor I Doherty,</w:t>
      </w:r>
      <w:r w:rsidR="00412262" w:rsidRPr="00057DF1">
        <w:rPr>
          <w:rFonts w:ascii="Calibri" w:hAnsi="Calibri" w:cs="Calibri"/>
          <w:sz w:val="22"/>
        </w:rPr>
        <w:t xml:space="preserve"> </w:t>
      </w:r>
      <w:r w:rsidR="00C35F87" w:rsidRPr="00057DF1">
        <w:rPr>
          <w:rFonts w:ascii="Calibri" w:hAnsi="Calibri" w:cs="Calibri"/>
          <w:sz w:val="22"/>
        </w:rPr>
        <w:t>Professor J Donaldson</w:t>
      </w:r>
      <w:r w:rsidR="008B5373">
        <w:rPr>
          <w:rFonts w:ascii="Calibri" w:hAnsi="Calibri" w:cs="Calibri"/>
          <w:sz w:val="22"/>
        </w:rPr>
        <w:t xml:space="preserve">, </w:t>
      </w:r>
      <w:r w:rsidR="00BA5CBB">
        <w:rPr>
          <w:rFonts w:ascii="Calibri" w:hAnsi="Calibri" w:cs="Calibri"/>
          <w:sz w:val="22"/>
        </w:rPr>
        <w:t xml:space="preserve">Dr P Dudchenko, </w:t>
      </w:r>
      <w:r w:rsidR="00412262">
        <w:rPr>
          <w:rFonts w:ascii="Calibri" w:hAnsi="Calibri" w:cs="Calibri"/>
          <w:sz w:val="22"/>
        </w:rPr>
        <w:t xml:space="preserve">Ms L Ehresmann, </w:t>
      </w:r>
      <w:r w:rsidR="00416521">
        <w:rPr>
          <w:rFonts w:ascii="Calibri" w:hAnsi="Calibri" w:cs="Calibri"/>
          <w:sz w:val="22"/>
        </w:rPr>
        <w:t xml:space="preserve">Dr L Forbat, </w:t>
      </w:r>
      <w:r w:rsidR="00524E92">
        <w:rPr>
          <w:rFonts w:ascii="Calibri" w:hAnsi="Calibri" w:cs="Calibri"/>
          <w:sz w:val="22"/>
        </w:rPr>
        <w:t xml:space="preserve">Professor K Grant, </w:t>
      </w:r>
      <w:r w:rsidR="00412262">
        <w:rPr>
          <w:rFonts w:ascii="Calibri" w:hAnsi="Calibri" w:cs="Calibri"/>
          <w:sz w:val="22"/>
        </w:rPr>
        <w:t>Dr A Gilburn</w:t>
      </w:r>
      <w:r w:rsidR="008B5373">
        <w:rPr>
          <w:rFonts w:ascii="Calibri" w:hAnsi="Calibri" w:cs="Calibri"/>
          <w:sz w:val="22"/>
        </w:rPr>
        <w:t xml:space="preserve">, </w:t>
      </w:r>
      <w:r w:rsidR="00FE710B" w:rsidRPr="00057DF1">
        <w:rPr>
          <w:rFonts w:ascii="Calibri" w:hAnsi="Calibri" w:cs="Calibri"/>
          <w:sz w:val="22"/>
        </w:rPr>
        <w:t>Professor A Green</w:t>
      </w:r>
      <w:r w:rsidR="008C38B8">
        <w:rPr>
          <w:rFonts w:ascii="Calibri" w:hAnsi="Calibri" w:cs="Calibri"/>
          <w:sz w:val="22"/>
        </w:rPr>
        <w:t xml:space="preserve">, Professor M MacLeod, </w:t>
      </w:r>
      <w:r w:rsidR="00BA5CBB">
        <w:rPr>
          <w:rFonts w:ascii="Calibri" w:hAnsi="Calibri" w:cs="Calibri"/>
          <w:sz w:val="22"/>
        </w:rPr>
        <w:t xml:space="preserve">Dr D McArdle, </w:t>
      </w:r>
      <w:r w:rsidR="008C38B8">
        <w:rPr>
          <w:rFonts w:ascii="Calibri" w:hAnsi="Calibri" w:cs="Calibri"/>
          <w:sz w:val="22"/>
        </w:rPr>
        <w:t xml:space="preserve">Mr J </w:t>
      </w:r>
      <w:proofErr w:type="spellStart"/>
      <w:r w:rsidR="008C38B8">
        <w:rPr>
          <w:rFonts w:ascii="Calibri" w:hAnsi="Calibri" w:cs="Calibri"/>
          <w:sz w:val="22"/>
        </w:rPr>
        <w:t>McDairmid</w:t>
      </w:r>
      <w:proofErr w:type="spellEnd"/>
      <w:r w:rsidR="008C38B8">
        <w:rPr>
          <w:rFonts w:ascii="Calibri" w:hAnsi="Calibri" w:cs="Calibri"/>
          <w:sz w:val="22"/>
        </w:rPr>
        <w:t xml:space="preserve">, </w:t>
      </w:r>
      <w:r w:rsidR="00C35F87">
        <w:rPr>
          <w:rFonts w:ascii="Calibri" w:hAnsi="Calibri" w:cs="Calibri"/>
          <w:sz w:val="22"/>
        </w:rPr>
        <w:t xml:space="preserve">Professor H Nehring, </w:t>
      </w:r>
      <w:r w:rsidRPr="00057DF1">
        <w:rPr>
          <w:rFonts w:ascii="Calibri" w:hAnsi="Calibri" w:cs="Calibri"/>
          <w:sz w:val="22"/>
        </w:rPr>
        <w:t xml:space="preserve">Professor R Oram, </w:t>
      </w:r>
      <w:r w:rsidR="00524E92">
        <w:rPr>
          <w:rFonts w:ascii="Calibri" w:hAnsi="Calibri" w:cs="Calibri"/>
          <w:sz w:val="22"/>
        </w:rPr>
        <w:t>Professor J Phillips,</w:t>
      </w:r>
      <w:r w:rsidR="00412262" w:rsidRPr="00412262">
        <w:rPr>
          <w:rFonts w:ascii="Calibri" w:hAnsi="Calibri" w:cs="Calibri"/>
          <w:sz w:val="22"/>
        </w:rPr>
        <w:t xml:space="preserve"> </w:t>
      </w:r>
      <w:r w:rsidR="00412262">
        <w:rPr>
          <w:rFonts w:ascii="Calibri" w:hAnsi="Calibri" w:cs="Calibri"/>
          <w:sz w:val="22"/>
        </w:rPr>
        <w:t>Professor M Priestley,</w:t>
      </w:r>
      <w:r w:rsidR="00524E92">
        <w:rPr>
          <w:rFonts w:ascii="Calibri" w:hAnsi="Calibri" w:cs="Calibri"/>
          <w:sz w:val="22"/>
        </w:rPr>
        <w:t xml:space="preserve"> </w:t>
      </w:r>
      <w:r w:rsidR="00005D43" w:rsidRPr="00057DF1">
        <w:rPr>
          <w:rFonts w:ascii="Calibri" w:hAnsi="Calibri" w:cs="Calibri"/>
          <w:sz w:val="22"/>
        </w:rPr>
        <w:t>Ms A Sm</w:t>
      </w:r>
      <w:r w:rsidR="00A53917">
        <w:rPr>
          <w:rFonts w:ascii="Calibri" w:hAnsi="Calibri" w:cs="Calibri"/>
          <w:sz w:val="22"/>
        </w:rPr>
        <w:t>ith</w:t>
      </w:r>
      <w:r w:rsidR="00005D43">
        <w:rPr>
          <w:rFonts w:ascii="Calibri" w:hAnsi="Calibri" w:cs="Calibri"/>
          <w:sz w:val="22"/>
        </w:rPr>
        <w:t>,</w:t>
      </w:r>
      <w:r w:rsidR="00005D43" w:rsidRPr="00057DF1">
        <w:rPr>
          <w:rFonts w:ascii="Calibri" w:hAnsi="Calibri" w:cs="Calibri"/>
          <w:sz w:val="22"/>
        </w:rPr>
        <w:t xml:space="preserve"> </w:t>
      </w:r>
      <w:r w:rsidR="00C244B9" w:rsidRPr="00057DF1">
        <w:rPr>
          <w:rFonts w:ascii="Calibri" w:hAnsi="Calibri" w:cs="Calibri"/>
          <w:sz w:val="22"/>
        </w:rPr>
        <w:t>Professor L Sparks</w:t>
      </w:r>
      <w:r w:rsidR="00C244B9">
        <w:rPr>
          <w:rFonts w:ascii="Calibri" w:hAnsi="Calibri" w:cs="Calibri"/>
          <w:sz w:val="22"/>
        </w:rPr>
        <w:t>,</w:t>
      </w:r>
      <w:r w:rsidR="00325A8E">
        <w:rPr>
          <w:rFonts w:ascii="Calibri" w:hAnsi="Calibri" w:cs="Calibri"/>
          <w:sz w:val="22"/>
        </w:rPr>
        <w:t xml:space="preserve"> Ms J Stevenson</w:t>
      </w:r>
      <w:r w:rsidR="00524E92">
        <w:rPr>
          <w:rFonts w:ascii="Calibri" w:hAnsi="Calibri" w:cs="Calibri"/>
          <w:sz w:val="22"/>
        </w:rPr>
        <w:t xml:space="preserve">, </w:t>
      </w:r>
      <w:r w:rsidR="00702E52">
        <w:rPr>
          <w:rFonts w:ascii="Calibri" w:hAnsi="Calibri" w:cs="Calibri"/>
          <w:sz w:val="22"/>
        </w:rPr>
        <w:t>Dr I Tabner</w:t>
      </w:r>
      <w:r w:rsidR="00C35F87">
        <w:rPr>
          <w:rFonts w:ascii="Calibri" w:hAnsi="Calibri" w:cs="Calibri"/>
          <w:sz w:val="22"/>
        </w:rPr>
        <w:t xml:space="preserve">, </w:t>
      </w:r>
      <w:r w:rsidR="00412262">
        <w:rPr>
          <w:rFonts w:ascii="Calibri" w:hAnsi="Calibri" w:cs="Calibri"/>
          <w:sz w:val="22"/>
        </w:rPr>
        <w:t>Professor J Tinson,</w:t>
      </w:r>
      <w:r w:rsidR="00412262" w:rsidRPr="00057DF1">
        <w:rPr>
          <w:rFonts w:ascii="Calibri" w:hAnsi="Calibri" w:cs="Calibri"/>
          <w:sz w:val="22"/>
        </w:rPr>
        <w:t xml:space="preserve"> </w:t>
      </w:r>
      <w:r w:rsidR="00C35F87" w:rsidRPr="00057DF1">
        <w:rPr>
          <w:rFonts w:ascii="Calibri" w:hAnsi="Calibri" w:cs="Calibri"/>
          <w:sz w:val="22"/>
        </w:rPr>
        <w:t>Professor T Whalley</w:t>
      </w:r>
      <w:r w:rsidR="00C35F87">
        <w:rPr>
          <w:rFonts w:ascii="Calibri" w:hAnsi="Calibri" w:cs="Calibri"/>
          <w:sz w:val="22"/>
        </w:rPr>
        <w:t xml:space="preserve">, </w:t>
      </w:r>
      <w:r w:rsidR="00412262">
        <w:rPr>
          <w:rFonts w:ascii="Calibri" w:hAnsi="Calibri" w:cs="Calibri"/>
          <w:sz w:val="22"/>
        </w:rPr>
        <w:t xml:space="preserve">Dr C Wilson, </w:t>
      </w:r>
      <w:r w:rsidR="00C35F87">
        <w:rPr>
          <w:rFonts w:ascii="Calibri" w:hAnsi="Calibri" w:cs="Calibri"/>
          <w:sz w:val="22"/>
        </w:rPr>
        <w:t>Professor N Wylie.</w:t>
      </w:r>
    </w:p>
    <w:p w14:paraId="4B35E1D6" w14:textId="77777777" w:rsidR="00CE6A1E" w:rsidRPr="00057DF1" w:rsidRDefault="00CE6A1E" w:rsidP="00511618">
      <w:pPr>
        <w:rPr>
          <w:rFonts w:ascii="Calibri" w:hAnsi="Calibri" w:cs="Calibri"/>
          <w:b/>
          <w:sz w:val="22"/>
        </w:rPr>
      </w:pPr>
    </w:p>
    <w:p w14:paraId="6D25A8E1" w14:textId="77777777" w:rsidR="00702E52" w:rsidRDefault="00CE6A1E" w:rsidP="008C38B8">
      <w:pPr>
        <w:jc w:val="both"/>
        <w:rPr>
          <w:rFonts w:ascii="Calibri" w:hAnsi="Calibri" w:cs="Calibri"/>
          <w:sz w:val="22"/>
        </w:rPr>
      </w:pPr>
      <w:r w:rsidRPr="00057DF1">
        <w:rPr>
          <w:rFonts w:ascii="Calibri" w:hAnsi="Calibri" w:cs="Calibri"/>
          <w:b/>
          <w:sz w:val="22"/>
        </w:rPr>
        <w:t xml:space="preserve">In Attendance:  </w:t>
      </w:r>
      <w:r w:rsidR="00FE710B" w:rsidRPr="00057DF1">
        <w:rPr>
          <w:rFonts w:ascii="Calibri" w:hAnsi="Calibri" w:cs="Calibri"/>
          <w:b/>
          <w:sz w:val="22"/>
        </w:rPr>
        <w:t xml:space="preserve">     </w:t>
      </w:r>
      <w:r w:rsidR="00335F1A">
        <w:rPr>
          <w:rFonts w:ascii="Calibri" w:hAnsi="Calibri" w:cs="Calibri"/>
          <w:bCs/>
          <w:sz w:val="22"/>
        </w:rPr>
        <w:t xml:space="preserve">Ms I Beveridge, </w:t>
      </w:r>
      <w:r w:rsidR="00335F1A">
        <w:rPr>
          <w:rFonts w:ascii="Calibri" w:hAnsi="Calibri" w:cs="Calibri"/>
          <w:sz w:val="22"/>
        </w:rPr>
        <w:t>Dr A Griffiths</w:t>
      </w:r>
      <w:r w:rsidRPr="00057DF1">
        <w:rPr>
          <w:rFonts w:ascii="Calibri" w:hAnsi="Calibri" w:cs="Calibri"/>
          <w:sz w:val="22"/>
        </w:rPr>
        <w:t xml:space="preserve"> (Secretary)</w:t>
      </w:r>
      <w:r w:rsidR="00331377">
        <w:rPr>
          <w:rFonts w:ascii="Calibri" w:hAnsi="Calibri" w:cs="Calibri"/>
          <w:sz w:val="22"/>
        </w:rPr>
        <w:t>,</w:t>
      </w:r>
      <w:r w:rsidR="00C35F87" w:rsidRPr="00C35F87">
        <w:rPr>
          <w:rFonts w:ascii="Calibri" w:hAnsi="Calibri" w:cs="Calibri"/>
          <w:sz w:val="22"/>
        </w:rPr>
        <w:t xml:space="preserve"> </w:t>
      </w:r>
      <w:r w:rsidR="00412262">
        <w:rPr>
          <w:rFonts w:ascii="Calibri" w:hAnsi="Calibri" w:cs="Calibri"/>
          <w:sz w:val="22"/>
        </w:rPr>
        <w:t xml:space="preserve">Ms J Morrow, </w:t>
      </w:r>
      <w:r w:rsidR="00C35F87">
        <w:rPr>
          <w:rFonts w:ascii="Calibri" w:hAnsi="Calibri" w:cs="Calibri"/>
          <w:sz w:val="22"/>
        </w:rPr>
        <w:t>Ms E Schofield</w:t>
      </w:r>
      <w:r w:rsidR="00702E52">
        <w:rPr>
          <w:rFonts w:ascii="Calibri" w:hAnsi="Calibri" w:cs="Calibri"/>
          <w:sz w:val="22"/>
        </w:rPr>
        <w:t xml:space="preserve">, </w:t>
      </w:r>
    </w:p>
    <w:p w14:paraId="58CCAD48" w14:textId="77777777" w:rsidR="00CE6A1E" w:rsidRPr="008B5373" w:rsidRDefault="00702E52" w:rsidP="00702E52">
      <w:pPr>
        <w:ind w:left="981" w:firstLine="720"/>
        <w:jc w:val="both"/>
        <w:rPr>
          <w:rFonts w:ascii="Calibri" w:hAnsi="Calibri" w:cs="Calibri"/>
          <w:sz w:val="22"/>
        </w:rPr>
      </w:pPr>
      <w:r>
        <w:rPr>
          <w:rFonts w:ascii="Calibri" w:hAnsi="Calibri" w:cs="Calibri"/>
          <w:sz w:val="22"/>
        </w:rPr>
        <w:t>Dr D Telford</w:t>
      </w:r>
      <w:r w:rsidR="00C35F87">
        <w:rPr>
          <w:rFonts w:ascii="Calibri" w:hAnsi="Calibri" w:cs="Calibri"/>
          <w:sz w:val="22"/>
        </w:rPr>
        <w:t>.</w:t>
      </w:r>
      <w:r w:rsidR="00331377">
        <w:rPr>
          <w:rFonts w:ascii="Calibri" w:hAnsi="Calibri" w:cs="Calibri"/>
          <w:sz w:val="22"/>
        </w:rPr>
        <w:t xml:space="preserve"> </w:t>
      </w:r>
    </w:p>
    <w:p w14:paraId="3F209293" w14:textId="77777777" w:rsidR="00CE6A1E" w:rsidRPr="00057DF1" w:rsidRDefault="00CE6A1E" w:rsidP="00511618">
      <w:pPr>
        <w:rPr>
          <w:rFonts w:ascii="Calibri" w:hAnsi="Calibri" w:cs="Calibri"/>
          <w:b/>
          <w:sz w:val="22"/>
        </w:rPr>
      </w:pPr>
    </w:p>
    <w:p w14:paraId="5FA3EF10" w14:textId="77777777" w:rsidR="00CE6A1E" w:rsidRDefault="00CE6A1E" w:rsidP="008C38B8">
      <w:pPr>
        <w:ind w:left="1701" w:hanging="1701"/>
        <w:jc w:val="both"/>
        <w:rPr>
          <w:rFonts w:ascii="Calibri" w:hAnsi="Calibri" w:cs="Calibri"/>
          <w:sz w:val="22"/>
        </w:rPr>
      </w:pPr>
      <w:r w:rsidRPr="00057DF1">
        <w:rPr>
          <w:rFonts w:ascii="Calibri" w:hAnsi="Calibri" w:cs="Calibri"/>
          <w:b/>
          <w:sz w:val="22"/>
        </w:rPr>
        <w:t>Apologies:</w:t>
      </w:r>
      <w:r w:rsidRPr="00057DF1">
        <w:rPr>
          <w:rFonts w:ascii="Calibri" w:hAnsi="Calibri" w:cs="Calibri"/>
          <w:sz w:val="22"/>
        </w:rPr>
        <w:t xml:space="preserve"> </w:t>
      </w:r>
      <w:r w:rsidRPr="00057DF1">
        <w:rPr>
          <w:rFonts w:ascii="Calibri" w:hAnsi="Calibri" w:cs="Calibri"/>
          <w:sz w:val="22"/>
        </w:rPr>
        <w:tab/>
      </w:r>
      <w:r w:rsidR="00412262">
        <w:rPr>
          <w:rFonts w:ascii="Calibri" w:hAnsi="Calibri" w:cs="Calibri"/>
          <w:sz w:val="22"/>
        </w:rPr>
        <w:t>Dr E Macleod</w:t>
      </w:r>
      <w:r w:rsidR="00702E52">
        <w:rPr>
          <w:rFonts w:ascii="Calibri" w:hAnsi="Calibri" w:cs="Calibri"/>
          <w:sz w:val="22"/>
        </w:rPr>
        <w:t>, Professor R Norman</w:t>
      </w:r>
      <w:r w:rsidR="00C35F87">
        <w:rPr>
          <w:rFonts w:ascii="Calibri" w:hAnsi="Calibri" w:cs="Calibri"/>
          <w:sz w:val="22"/>
        </w:rPr>
        <w:t>.</w:t>
      </w:r>
    </w:p>
    <w:p w14:paraId="2F17149A" w14:textId="77777777" w:rsidR="00412262" w:rsidRDefault="00412262" w:rsidP="008C38B8">
      <w:pPr>
        <w:ind w:left="1701" w:hanging="1701"/>
        <w:jc w:val="both"/>
        <w:rPr>
          <w:rFonts w:ascii="Calibri" w:hAnsi="Calibri" w:cs="Calibri"/>
          <w:sz w:val="22"/>
        </w:rPr>
      </w:pPr>
    </w:p>
    <w:p w14:paraId="237E1EFB" w14:textId="77777777" w:rsidR="00412262" w:rsidRPr="00005D43" w:rsidRDefault="00412262" w:rsidP="00702E52">
      <w:pPr>
        <w:jc w:val="both"/>
        <w:rPr>
          <w:rFonts w:ascii="Calibri" w:hAnsi="Calibri" w:cs="Calibri"/>
          <w:sz w:val="22"/>
        </w:rPr>
      </w:pPr>
    </w:p>
    <w:p w14:paraId="38773E27" w14:textId="77777777" w:rsidR="00A22186" w:rsidRPr="00057DF1" w:rsidRDefault="00A22186" w:rsidP="00511618">
      <w:pPr>
        <w:jc w:val="both"/>
        <w:rPr>
          <w:rFonts w:ascii="Calibri" w:hAnsi="Calibri" w:cs="Calibri"/>
          <w:sz w:val="22"/>
          <w:szCs w:val="22"/>
        </w:rPr>
      </w:pPr>
    </w:p>
    <w:tbl>
      <w:tblPr>
        <w:tblW w:w="0" w:type="auto"/>
        <w:tblLook w:val="01E0" w:firstRow="1" w:lastRow="1" w:firstColumn="1" w:lastColumn="1" w:noHBand="0" w:noVBand="0"/>
      </w:tblPr>
      <w:tblGrid>
        <w:gridCol w:w="721"/>
        <w:gridCol w:w="5934"/>
        <w:gridCol w:w="590"/>
        <w:gridCol w:w="100"/>
        <w:gridCol w:w="21"/>
        <w:gridCol w:w="42"/>
        <w:gridCol w:w="105"/>
        <w:gridCol w:w="1418"/>
        <w:gridCol w:w="85"/>
      </w:tblGrid>
      <w:tr w:rsidR="00597542" w:rsidRPr="00135332" w14:paraId="491A0E92" w14:textId="77777777" w:rsidTr="00511618">
        <w:tc>
          <w:tcPr>
            <w:tcW w:w="721" w:type="dxa"/>
          </w:tcPr>
          <w:p w14:paraId="51983622" w14:textId="77777777" w:rsidR="00597542" w:rsidRPr="00135332" w:rsidRDefault="00D87B07" w:rsidP="00511618">
            <w:pPr>
              <w:jc w:val="both"/>
              <w:rPr>
                <w:rFonts w:asciiTheme="minorHAnsi" w:hAnsiTheme="minorHAnsi" w:cstheme="minorHAnsi"/>
                <w:b/>
                <w:sz w:val="22"/>
                <w:szCs w:val="22"/>
              </w:rPr>
            </w:pPr>
            <w:r>
              <w:rPr>
                <w:rFonts w:asciiTheme="minorHAnsi" w:hAnsiTheme="minorHAnsi" w:cstheme="minorHAnsi"/>
                <w:b/>
                <w:sz w:val="22"/>
                <w:szCs w:val="22"/>
              </w:rPr>
              <w:t>1</w:t>
            </w:r>
            <w:r w:rsidR="00597542" w:rsidRPr="00135332">
              <w:rPr>
                <w:rFonts w:asciiTheme="minorHAnsi" w:hAnsiTheme="minorHAnsi" w:cstheme="minorHAnsi"/>
                <w:b/>
                <w:sz w:val="22"/>
                <w:szCs w:val="22"/>
              </w:rPr>
              <w:t>.</w:t>
            </w:r>
          </w:p>
        </w:tc>
        <w:tc>
          <w:tcPr>
            <w:tcW w:w="5934" w:type="dxa"/>
          </w:tcPr>
          <w:p w14:paraId="576199A1" w14:textId="77777777" w:rsidR="00597542" w:rsidRPr="00135332" w:rsidRDefault="00597542" w:rsidP="00511618">
            <w:pPr>
              <w:jc w:val="both"/>
              <w:rPr>
                <w:rFonts w:asciiTheme="minorHAnsi" w:hAnsiTheme="minorHAnsi" w:cstheme="minorHAnsi"/>
                <w:b/>
                <w:sz w:val="22"/>
                <w:szCs w:val="22"/>
              </w:rPr>
            </w:pPr>
            <w:r w:rsidRPr="00135332">
              <w:rPr>
                <w:rFonts w:asciiTheme="minorHAnsi" w:hAnsiTheme="minorHAnsi" w:cstheme="minorHAnsi"/>
                <w:b/>
                <w:sz w:val="22"/>
                <w:szCs w:val="22"/>
              </w:rPr>
              <w:t>MINUTES OF THE PREVIOUS MEETING</w:t>
            </w:r>
          </w:p>
        </w:tc>
        <w:tc>
          <w:tcPr>
            <w:tcW w:w="2361" w:type="dxa"/>
            <w:gridSpan w:val="7"/>
          </w:tcPr>
          <w:p w14:paraId="564FA92D" w14:textId="77777777" w:rsidR="00597542" w:rsidRPr="00135332" w:rsidRDefault="00597542" w:rsidP="00511618">
            <w:pPr>
              <w:jc w:val="right"/>
              <w:rPr>
                <w:rFonts w:asciiTheme="minorHAnsi" w:hAnsiTheme="minorHAnsi" w:cstheme="minorHAnsi"/>
                <w:b/>
                <w:sz w:val="22"/>
                <w:szCs w:val="22"/>
              </w:rPr>
            </w:pPr>
            <w:r w:rsidRPr="00135332">
              <w:rPr>
                <w:rFonts w:asciiTheme="minorHAnsi" w:hAnsiTheme="minorHAnsi" w:cstheme="minorHAnsi"/>
                <w:b/>
                <w:sz w:val="22"/>
                <w:szCs w:val="22"/>
              </w:rPr>
              <w:t>AC (</w:t>
            </w:r>
            <w:r w:rsidR="00E112A2">
              <w:rPr>
                <w:rFonts w:asciiTheme="minorHAnsi" w:hAnsiTheme="minorHAnsi" w:cstheme="minorHAnsi"/>
                <w:b/>
                <w:sz w:val="22"/>
                <w:szCs w:val="22"/>
              </w:rPr>
              <w:t>19</w:t>
            </w:r>
            <w:r w:rsidRPr="00135332">
              <w:rPr>
                <w:rFonts w:asciiTheme="minorHAnsi" w:hAnsiTheme="minorHAnsi" w:cstheme="minorHAnsi"/>
                <w:b/>
                <w:sz w:val="22"/>
                <w:szCs w:val="22"/>
              </w:rPr>
              <w:t>/</w:t>
            </w:r>
            <w:r w:rsidR="00E112A2">
              <w:rPr>
                <w:rFonts w:asciiTheme="minorHAnsi" w:hAnsiTheme="minorHAnsi" w:cstheme="minorHAnsi"/>
                <w:b/>
                <w:sz w:val="22"/>
                <w:szCs w:val="22"/>
              </w:rPr>
              <w:t>20</w:t>
            </w:r>
            <w:r w:rsidRPr="00135332">
              <w:rPr>
                <w:rFonts w:asciiTheme="minorHAnsi" w:hAnsiTheme="minorHAnsi" w:cstheme="minorHAnsi"/>
                <w:b/>
                <w:sz w:val="22"/>
                <w:szCs w:val="22"/>
              </w:rPr>
              <w:t xml:space="preserve">) Minutes </w:t>
            </w:r>
            <w:r w:rsidR="00412262">
              <w:rPr>
                <w:rFonts w:asciiTheme="minorHAnsi" w:hAnsiTheme="minorHAnsi" w:cstheme="minorHAnsi"/>
                <w:b/>
                <w:sz w:val="22"/>
                <w:szCs w:val="22"/>
              </w:rPr>
              <w:t>3</w:t>
            </w:r>
          </w:p>
        </w:tc>
      </w:tr>
      <w:tr w:rsidR="00597542" w:rsidRPr="00135332" w14:paraId="7D355C93" w14:textId="77777777" w:rsidTr="00511618">
        <w:tc>
          <w:tcPr>
            <w:tcW w:w="721" w:type="dxa"/>
          </w:tcPr>
          <w:p w14:paraId="07ADCE1C" w14:textId="77777777" w:rsidR="00597542" w:rsidRPr="00135332" w:rsidRDefault="00597542" w:rsidP="00511618">
            <w:pPr>
              <w:jc w:val="both"/>
              <w:rPr>
                <w:rFonts w:asciiTheme="minorHAnsi" w:hAnsiTheme="minorHAnsi" w:cstheme="minorHAnsi"/>
                <w:b/>
                <w:sz w:val="22"/>
                <w:szCs w:val="22"/>
              </w:rPr>
            </w:pPr>
          </w:p>
        </w:tc>
        <w:tc>
          <w:tcPr>
            <w:tcW w:w="8295" w:type="dxa"/>
            <w:gridSpan w:val="8"/>
          </w:tcPr>
          <w:p w14:paraId="31C8BE32" w14:textId="77777777" w:rsidR="00597542" w:rsidRPr="00135332" w:rsidRDefault="00597542" w:rsidP="00E81A0D">
            <w:pPr>
              <w:ind w:left="60" w:hanging="60"/>
              <w:jc w:val="both"/>
              <w:rPr>
                <w:rFonts w:asciiTheme="minorHAnsi" w:hAnsiTheme="minorHAnsi" w:cstheme="minorHAnsi"/>
                <w:b/>
                <w:sz w:val="22"/>
                <w:szCs w:val="22"/>
              </w:rPr>
            </w:pPr>
            <w:r w:rsidRPr="00135332">
              <w:rPr>
                <w:rFonts w:asciiTheme="minorHAnsi" w:hAnsiTheme="minorHAnsi" w:cstheme="minorHAnsi"/>
                <w:sz w:val="22"/>
                <w:szCs w:val="22"/>
              </w:rPr>
              <w:t xml:space="preserve">The minutes of the meeting held on </w:t>
            </w:r>
            <w:r w:rsidR="00412262">
              <w:rPr>
                <w:rFonts w:asciiTheme="minorHAnsi" w:hAnsiTheme="minorHAnsi" w:cstheme="minorHAnsi"/>
                <w:sz w:val="22"/>
                <w:szCs w:val="22"/>
              </w:rPr>
              <w:t>11 March 2020</w:t>
            </w:r>
            <w:r w:rsidRPr="00135332">
              <w:rPr>
                <w:rFonts w:asciiTheme="minorHAnsi" w:hAnsiTheme="minorHAnsi" w:cstheme="minorHAnsi"/>
                <w:sz w:val="22"/>
                <w:szCs w:val="22"/>
              </w:rPr>
              <w:t xml:space="preserve"> were </w:t>
            </w:r>
            <w:r w:rsidRPr="00135332">
              <w:rPr>
                <w:rFonts w:asciiTheme="minorHAnsi" w:hAnsiTheme="minorHAnsi" w:cstheme="minorHAnsi"/>
                <w:sz w:val="22"/>
                <w:szCs w:val="22"/>
                <w:u w:val="single"/>
              </w:rPr>
              <w:t>approved</w:t>
            </w:r>
            <w:r w:rsidRPr="00135332">
              <w:rPr>
                <w:rFonts w:asciiTheme="minorHAnsi" w:hAnsiTheme="minorHAnsi" w:cstheme="minorHAnsi"/>
                <w:b/>
                <w:sz w:val="22"/>
                <w:szCs w:val="22"/>
              </w:rPr>
              <w:t>.</w:t>
            </w:r>
          </w:p>
        </w:tc>
      </w:tr>
      <w:tr w:rsidR="00597542" w:rsidRPr="00135332" w14:paraId="1AAEF964" w14:textId="77777777" w:rsidTr="00511618">
        <w:tc>
          <w:tcPr>
            <w:tcW w:w="721" w:type="dxa"/>
          </w:tcPr>
          <w:p w14:paraId="032D807F" w14:textId="77777777" w:rsidR="00597542" w:rsidRPr="00135332" w:rsidRDefault="00597542" w:rsidP="00511618">
            <w:pPr>
              <w:jc w:val="both"/>
              <w:rPr>
                <w:rFonts w:asciiTheme="minorHAnsi" w:hAnsiTheme="minorHAnsi" w:cstheme="minorHAnsi"/>
                <w:b/>
                <w:sz w:val="22"/>
                <w:szCs w:val="22"/>
              </w:rPr>
            </w:pPr>
          </w:p>
        </w:tc>
        <w:tc>
          <w:tcPr>
            <w:tcW w:w="5934" w:type="dxa"/>
          </w:tcPr>
          <w:p w14:paraId="03A73CD1" w14:textId="77777777" w:rsidR="00597542" w:rsidRPr="00135332" w:rsidRDefault="00597542" w:rsidP="00511618">
            <w:pPr>
              <w:jc w:val="both"/>
              <w:rPr>
                <w:rFonts w:asciiTheme="minorHAnsi" w:hAnsiTheme="minorHAnsi" w:cstheme="minorHAnsi"/>
                <w:b/>
                <w:sz w:val="22"/>
                <w:szCs w:val="22"/>
              </w:rPr>
            </w:pPr>
          </w:p>
        </w:tc>
        <w:tc>
          <w:tcPr>
            <w:tcW w:w="2361" w:type="dxa"/>
            <w:gridSpan w:val="7"/>
          </w:tcPr>
          <w:p w14:paraId="41D4C5A4" w14:textId="77777777" w:rsidR="00597542" w:rsidRPr="00135332" w:rsidRDefault="00597542" w:rsidP="00511618">
            <w:pPr>
              <w:rPr>
                <w:rFonts w:asciiTheme="minorHAnsi" w:hAnsiTheme="minorHAnsi" w:cstheme="minorHAnsi"/>
                <w:b/>
                <w:sz w:val="22"/>
                <w:szCs w:val="22"/>
              </w:rPr>
            </w:pPr>
          </w:p>
        </w:tc>
      </w:tr>
      <w:tr w:rsidR="00597542" w:rsidRPr="00135332" w14:paraId="4E45FA68" w14:textId="77777777" w:rsidTr="00511618">
        <w:tc>
          <w:tcPr>
            <w:tcW w:w="721" w:type="dxa"/>
          </w:tcPr>
          <w:p w14:paraId="45A22D32" w14:textId="77777777" w:rsidR="00597542" w:rsidRPr="00135332" w:rsidRDefault="007F0C1B" w:rsidP="00511618">
            <w:pPr>
              <w:jc w:val="both"/>
              <w:rPr>
                <w:rFonts w:asciiTheme="minorHAnsi" w:hAnsiTheme="minorHAnsi" w:cstheme="minorHAnsi"/>
                <w:b/>
                <w:sz w:val="22"/>
                <w:szCs w:val="22"/>
              </w:rPr>
            </w:pPr>
            <w:r>
              <w:rPr>
                <w:rFonts w:asciiTheme="minorHAnsi" w:hAnsiTheme="minorHAnsi" w:cstheme="minorHAnsi"/>
                <w:b/>
                <w:sz w:val="22"/>
                <w:szCs w:val="22"/>
              </w:rPr>
              <w:t>2</w:t>
            </w:r>
            <w:r w:rsidR="00597542" w:rsidRPr="00135332">
              <w:rPr>
                <w:rFonts w:asciiTheme="minorHAnsi" w:hAnsiTheme="minorHAnsi" w:cstheme="minorHAnsi"/>
                <w:b/>
                <w:sz w:val="22"/>
                <w:szCs w:val="22"/>
              </w:rPr>
              <w:t>.</w:t>
            </w:r>
          </w:p>
        </w:tc>
        <w:tc>
          <w:tcPr>
            <w:tcW w:w="5934" w:type="dxa"/>
          </w:tcPr>
          <w:p w14:paraId="79ACB605" w14:textId="77777777" w:rsidR="00597542" w:rsidRPr="00135332" w:rsidRDefault="00597542" w:rsidP="00511618">
            <w:pPr>
              <w:jc w:val="both"/>
              <w:rPr>
                <w:rFonts w:asciiTheme="minorHAnsi" w:hAnsiTheme="minorHAnsi" w:cstheme="minorHAnsi"/>
                <w:b/>
                <w:sz w:val="22"/>
                <w:szCs w:val="22"/>
              </w:rPr>
            </w:pPr>
            <w:r w:rsidRPr="00135332">
              <w:rPr>
                <w:rFonts w:asciiTheme="minorHAnsi" w:hAnsiTheme="minorHAnsi" w:cstheme="minorHAnsi"/>
                <w:b/>
                <w:sz w:val="22"/>
                <w:szCs w:val="22"/>
              </w:rPr>
              <w:t>MATTERS ARISING NOT OTHERWISE ON THE AGENDA</w:t>
            </w:r>
          </w:p>
        </w:tc>
        <w:tc>
          <w:tcPr>
            <w:tcW w:w="2361" w:type="dxa"/>
            <w:gridSpan w:val="7"/>
          </w:tcPr>
          <w:p w14:paraId="71CFDC5E" w14:textId="77777777" w:rsidR="00597542" w:rsidRPr="00135332" w:rsidRDefault="00597542" w:rsidP="00511618">
            <w:pPr>
              <w:jc w:val="right"/>
              <w:rPr>
                <w:rFonts w:asciiTheme="minorHAnsi" w:hAnsiTheme="minorHAnsi" w:cstheme="minorHAnsi"/>
                <w:sz w:val="22"/>
                <w:szCs w:val="22"/>
              </w:rPr>
            </w:pPr>
          </w:p>
        </w:tc>
      </w:tr>
      <w:tr w:rsidR="00597542" w:rsidRPr="00135332" w14:paraId="1E6E05E6" w14:textId="77777777" w:rsidTr="00511618">
        <w:tc>
          <w:tcPr>
            <w:tcW w:w="721" w:type="dxa"/>
          </w:tcPr>
          <w:p w14:paraId="6DA45626"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5489DEFF" w14:textId="77777777" w:rsidR="00597542" w:rsidRDefault="00597542" w:rsidP="00F253F1">
            <w:pPr>
              <w:jc w:val="both"/>
              <w:rPr>
                <w:rFonts w:asciiTheme="minorHAnsi" w:hAnsiTheme="minorHAnsi" w:cstheme="minorHAnsi"/>
                <w:sz w:val="22"/>
                <w:szCs w:val="22"/>
              </w:rPr>
            </w:pPr>
            <w:r w:rsidRPr="00135332">
              <w:rPr>
                <w:rFonts w:asciiTheme="minorHAnsi" w:hAnsiTheme="minorHAnsi" w:cstheme="minorHAnsi"/>
                <w:sz w:val="22"/>
                <w:szCs w:val="22"/>
              </w:rPr>
              <w:t xml:space="preserve">Council </w:t>
            </w:r>
            <w:r w:rsidRPr="00135332">
              <w:rPr>
                <w:rFonts w:asciiTheme="minorHAnsi" w:hAnsiTheme="minorHAnsi" w:cstheme="minorHAnsi"/>
                <w:sz w:val="22"/>
                <w:szCs w:val="22"/>
                <w:u w:val="single"/>
              </w:rPr>
              <w:t>noted</w:t>
            </w:r>
            <w:r w:rsidRPr="00135332">
              <w:rPr>
                <w:rFonts w:asciiTheme="minorHAnsi" w:hAnsiTheme="minorHAnsi" w:cstheme="minorHAnsi"/>
                <w:sz w:val="22"/>
                <w:szCs w:val="22"/>
              </w:rPr>
              <w:t xml:space="preserve"> the</w:t>
            </w:r>
            <w:r w:rsidR="00DC55ED">
              <w:rPr>
                <w:rFonts w:asciiTheme="minorHAnsi" w:hAnsiTheme="minorHAnsi" w:cstheme="minorHAnsi"/>
                <w:sz w:val="22"/>
                <w:szCs w:val="22"/>
              </w:rPr>
              <w:t xml:space="preserve"> following matters arising </w:t>
            </w:r>
            <w:r w:rsidRPr="00135332">
              <w:rPr>
                <w:rFonts w:asciiTheme="minorHAnsi" w:hAnsiTheme="minorHAnsi" w:cstheme="minorHAnsi"/>
                <w:sz w:val="22"/>
                <w:szCs w:val="22"/>
              </w:rPr>
              <w:t>that were not covered elsewhere on the agenda</w:t>
            </w:r>
            <w:r w:rsidR="00DC55ED">
              <w:rPr>
                <w:rFonts w:asciiTheme="minorHAnsi" w:hAnsiTheme="minorHAnsi" w:cstheme="minorHAnsi"/>
                <w:sz w:val="22"/>
                <w:szCs w:val="22"/>
              </w:rPr>
              <w:t>:</w:t>
            </w:r>
          </w:p>
          <w:p w14:paraId="483CCBC1" w14:textId="77777777" w:rsidR="00DC55ED" w:rsidRDefault="00DC55ED" w:rsidP="00511618">
            <w:pPr>
              <w:rPr>
                <w:rFonts w:asciiTheme="minorHAnsi" w:hAnsiTheme="minorHAnsi" w:cstheme="minorHAnsi"/>
                <w:sz w:val="22"/>
                <w:szCs w:val="22"/>
              </w:rPr>
            </w:pPr>
          </w:p>
          <w:p w14:paraId="5F619343" w14:textId="63F9E439" w:rsidR="00321F2C" w:rsidRDefault="00412262" w:rsidP="001077F3">
            <w:pPr>
              <w:jc w:val="both"/>
              <w:rPr>
                <w:rFonts w:asciiTheme="minorHAnsi" w:hAnsiTheme="minorHAnsi" w:cstheme="minorHAnsi"/>
                <w:sz w:val="22"/>
                <w:szCs w:val="22"/>
              </w:rPr>
            </w:pPr>
            <w:r w:rsidRPr="00412262">
              <w:rPr>
                <w:rFonts w:asciiTheme="minorHAnsi" w:hAnsiTheme="minorHAnsi" w:cstheme="minorHAnsi"/>
                <w:sz w:val="22"/>
                <w:szCs w:val="22"/>
              </w:rPr>
              <w:t xml:space="preserve">Item 4 of the </w:t>
            </w:r>
            <w:r>
              <w:rPr>
                <w:rFonts w:asciiTheme="minorHAnsi" w:hAnsiTheme="minorHAnsi" w:cstheme="minorHAnsi"/>
                <w:sz w:val="22"/>
                <w:szCs w:val="22"/>
              </w:rPr>
              <w:t>p</w:t>
            </w:r>
            <w:r w:rsidRPr="00412262">
              <w:rPr>
                <w:rFonts w:asciiTheme="minorHAnsi" w:hAnsiTheme="minorHAnsi" w:cstheme="minorHAnsi"/>
                <w:sz w:val="22"/>
                <w:szCs w:val="22"/>
              </w:rPr>
              <w:t xml:space="preserve">revious </w:t>
            </w:r>
            <w:r>
              <w:rPr>
                <w:rFonts w:asciiTheme="minorHAnsi" w:hAnsiTheme="minorHAnsi" w:cstheme="minorHAnsi"/>
                <w:sz w:val="22"/>
                <w:szCs w:val="22"/>
              </w:rPr>
              <w:t>m</w:t>
            </w:r>
            <w:r w:rsidRPr="00412262">
              <w:rPr>
                <w:rFonts w:asciiTheme="minorHAnsi" w:hAnsiTheme="minorHAnsi" w:cstheme="minorHAnsi"/>
                <w:sz w:val="22"/>
                <w:szCs w:val="22"/>
              </w:rPr>
              <w:t>inutes</w:t>
            </w:r>
            <w:r>
              <w:rPr>
                <w:rFonts w:asciiTheme="minorHAnsi" w:hAnsiTheme="minorHAnsi" w:cstheme="minorHAnsi"/>
                <w:sz w:val="22"/>
                <w:szCs w:val="22"/>
              </w:rPr>
              <w:t xml:space="preserve">: </w:t>
            </w:r>
            <w:r w:rsidR="008F1DA0">
              <w:rPr>
                <w:rFonts w:asciiTheme="minorHAnsi" w:hAnsiTheme="minorHAnsi" w:cstheme="minorHAnsi"/>
                <w:sz w:val="22"/>
                <w:szCs w:val="22"/>
              </w:rPr>
              <w:t>f</w:t>
            </w:r>
            <w:r w:rsidRPr="00412262">
              <w:rPr>
                <w:rFonts w:asciiTheme="minorHAnsi" w:hAnsiTheme="minorHAnsi" w:cstheme="minorHAnsi"/>
                <w:sz w:val="22"/>
                <w:szCs w:val="22"/>
              </w:rPr>
              <w:t xml:space="preserve">ollowing feedback from Academic Council, amendments to Ordinance 1: Constitution of the Students’ Association </w:t>
            </w:r>
            <w:r>
              <w:rPr>
                <w:rFonts w:asciiTheme="minorHAnsi" w:hAnsiTheme="minorHAnsi" w:cstheme="minorHAnsi"/>
                <w:sz w:val="22"/>
                <w:szCs w:val="22"/>
              </w:rPr>
              <w:t xml:space="preserve">were noted as </w:t>
            </w:r>
            <w:r w:rsidRPr="00412262">
              <w:rPr>
                <w:rFonts w:asciiTheme="minorHAnsi" w:hAnsiTheme="minorHAnsi" w:cstheme="minorHAnsi"/>
                <w:sz w:val="22"/>
                <w:szCs w:val="22"/>
              </w:rPr>
              <w:t xml:space="preserve">in progress and </w:t>
            </w:r>
            <w:r w:rsidR="002A7B46">
              <w:rPr>
                <w:rFonts w:asciiTheme="minorHAnsi" w:hAnsiTheme="minorHAnsi" w:cstheme="minorHAnsi"/>
                <w:sz w:val="22"/>
                <w:szCs w:val="22"/>
              </w:rPr>
              <w:t xml:space="preserve">would </w:t>
            </w:r>
            <w:r w:rsidRPr="00412262">
              <w:rPr>
                <w:rFonts w:asciiTheme="minorHAnsi" w:hAnsiTheme="minorHAnsi" w:cstheme="minorHAnsi"/>
                <w:sz w:val="22"/>
                <w:szCs w:val="22"/>
              </w:rPr>
              <w:t xml:space="preserve">be presented by the Students’ Union at a future meeting of </w:t>
            </w:r>
            <w:r>
              <w:rPr>
                <w:rFonts w:asciiTheme="minorHAnsi" w:hAnsiTheme="minorHAnsi" w:cstheme="minorHAnsi"/>
                <w:sz w:val="22"/>
                <w:szCs w:val="22"/>
              </w:rPr>
              <w:t xml:space="preserve">Academic </w:t>
            </w:r>
            <w:r w:rsidRPr="00412262">
              <w:rPr>
                <w:rFonts w:asciiTheme="minorHAnsi" w:hAnsiTheme="minorHAnsi" w:cstheme="minorHAnsi"/>
                <w:sz w:val="22"/>
                <w:szCs w:val="22"/>
              </w:rPr>
              <w:t>Council.</w:t>
            </w:r>
          </w:p>
          <w:p w14:paraId="3D5B5D9D" w14:textId="77777777" w:rsidR="00412262" w:rsidRDefault="00412262" w:rsidP="001077F3">
            <w:pPr>
              <w:jc w:val="both"/>
              <w:rPr>
                <w:rFonts w:asciiTheme="minorHAnsi" w:hAnsiTheme="minorHAnsi" w:cstheme="minorHAnsi"/>
                <w:sz w:val="22"/>
                <w:szCs w:val="22"/>
              </w:rPr>
            </w:pPr>
          </w:p>
          <w:p w14:paraId="75231591" w14:textId="77777777" w:rsidR="00412262" w:rsidRDefault="00412262" w:rsidP="00412262">
            <w:pPr>
              <w:jc w:val="both"/>
              <w:rPr>
                <w:rFonts w:ascii="Calibri" w:hAnsi="Calibri" w:cs="Calibri"/>
                <w:sz w:val="22"/>
              </w:rPr>
            </w:pPr>
            <w:r>
              <w:rPr>
                <w:rFonts w:ascii="Calibri" w:hAnsi="Calibri" w:cs="Calibri"/>
                <w:sz w:val="22"/>
              </w:rPr>
              <w:t>Item 5 of the previous minutes: Ordinance 2, The Code of Student Discipline, and Ordinance 30, Exclusion from University Campus, were approved by University Court and were in operation.</w:t>
            </w:r>
          </w:p>
          <w:p w14:paraId="5DFF4B18" w14:textId="77777777" w:rsidR="00F67B9F" w:rsidRDefault="00F67B9F" w:rsidP="00412262">
            <w:pPr>
              <w:jc w:val="both"/>
              <w:rPr>
                <w:rFonts w:ascii="Calibri" w:hAnsi="Calibri" w:cs="Calibri"/>
                <w:sz w:val="22"/>
              </w:rPr>
            </w:pPr>
          </w:p>
          <w:p w14:paraId="25F0B575" w14:textId="77777777" w:rsidR="00AF24A1" w:rsidRPr="00AF24A1" w:rsidRDefault="008F1DA0" w:rsidP="00AF24A1">
            <w:pPr>
              <w:jc w:val="both"/>
              <w:rPr>
                <w:rFonts w:ascii="Calibri" w:hAnsi="Calibri" w:cs="Calibri"/>
                <w:sz w:val="22"/>
              </w:rPr>
            </w:pPr>
            <w:r>
              <w:rPr>
                <w:rFonts w:ascii="Calibri" w:hAnsi="Calibri" w:cs="Calibri"/>
                <w:sz w:val="22"/>
              </w:rPr>
              <w:t xml:space="preserve">Item 6 of the previous minutes: the revision to Ordinance 58, Degrees, Diplomas and Certificates of the University to reclassify the </w:t>
            </w:r>
            <w:proofErr w:type="spellStart"/>
            <w:r>
              <w:rPr>
                <w:rFonts w:ascii="Calibri" w:hAnsi="Calibri" w:cs="Calibri"/>
                <w:sz w:val="22"/>
              </w:rPr>
              <w:t>MSci</w:t>
            </w:r>
            <w:proofErr w:type="spellEnd"/>
            <w:r>
              <w:rPr>
                <w:rFonts w:ascii="Calibri" w:hAnsi="Calibri" w:cs="Calibri"/>
                <w:sz w:val="22"/>
              </w:rPr>
              <w:t xml:space="preserve"> as a first degree was approved by University Court and the change was reflected on the Ordinance. </w:t>
            </w:r>
          </w:p>
        </w:tc>
      </w:tr>
      <w:tr w:rsidR="00597542" w:rsidRPr="00135332" w14:paraId="0B47E409" w14:textId="77777777" w:rsidTr="00511618">
        <w:tc>
          <w:tcPr>
            <w:tcW w:w="721" w:type="dxa"/>
          </w:tcPr>
          <w:p w14:paraId="241A973F" w14:textId="77777777" w:rsidR="00AF24A1" w:rsidRDefault="00AF24A1" w:rsidP="00511618">
            <w:pPr>
              <w:jc w:val="both"/>
              <w:rPr>
                <w:rFonts w:asciiTheme="minorHAnsi" w:hAnsiTheme="minorHAnsi" w:cstheme="minorHAnsi"/>
                <w:b/>
                <w:sz w:val="22"/>
                <w:szCs w:val="22"/>
              </w:rPr>
            </w:pPr>
            <w:bookmarkStart w:id="0" w:name="_Hlk43379407"/>
          </w:p>
          <w:p w14:paraId="2B28FF37" w14:textId="77777777" w:rsidR="00597542" w:rsidRDefault="00CE01FE" w:rsidP="00511618">
            <w:pPr>
              <w:jc w:val="both"/>
              <w:rPr>
                <w:rFonts w:asciiTheme="minorHAnsi" w:hAnsiTheme="minorHAnsi" w:cstheme="minorHAnsi"/>
                <w:b/>
                <w:sz w:val="22"/>
                <w:szCs w:val="22"/>
              </w:rPr>
            </w:pPr>
            <w:r>
              <w:rPr>
                <w:rFonts w:asciiTheme="minorHAnsi" w:hAnsiTheme="minorHAnsi" w:cstheme="minorHAnsi"/>
                <w:b/>
                <w:sz w:val="22"/>
                <w:szCs w:val="22"/>
              </w:rPr>
              <w:t>3</w:t>
            </w:r>
            <w:r w:rsidR="00597542" w:rsidRPr="00135332">
              <w:rPr>
                <w:rFonts w:asciiTheme="minorHAnsi" w:hAnsiTheme="minorHAnsi" w:cstheme="minorHAnsi"/>
                <w:b/>
                <w:sz w:val="22"/>
                <w:szCs w:val="22"/>
              </w:rPr>
              <w:t>.</w:t>
            </w:r>
          </w:p>
          <w:p w14:paraId="5ED3A4B7" w14:textId="77777777" w:rsidR="00AB1791" w:rsidRPr="00135332" w:rsidRDefault="00AB1791" w:rsidP="00511618">
            <w:pPr>
              <w:jc w:val="both"/>
              <w:rPr>
                <w:rFonts w:asciiTheme="minorHAnsi" w:hAnsiTheme="minorHAnsi" w:cstheme="minorHAnsi"/>
                <w:b/>
                <w:sz w:val="22"/>
                <w:szCs w:val="22"/>
              </w:rPr>
            </w:pPr>
          </w:p>
        </w:tc>
        <w:tc>
          <w:tcPr>
            <w:tcW w:w="6524" w:type="dxa"/>
            <w:gridSpan w:val="2"/>
            <w:vAlign w:val="center"/>
          </w:tcPr>
          <w:p w14:paraId="7862E21C" w14:textId="77777777" w:rsidR="00597542" w:rsidRPr="00135332" w:rsidRDefault="00D554D5" w:rsidP="00511618">
            <w:pPr>
              <w:rPr>
                <w:rFonts w:asciiTheme="minorHAnsi" w:hAnsiTheme="minorHAnsi" w:cstheme="minorHAnsi"/>
                <w:b/>
                <w:sz w:val="22"/>
                <w:szCs w:val="22"/>
              </w:rPr>
            </w:pPr>
            <w:r>
              <w:rPr>
                <w:rFonts w:asciiTheme="minorHAnsi" w:hAnsiTheme="minorHAnsi" w:cstheme="minorHAnsi"/>
                <w:b/>
                <w:sz w:val="22"/>
                <w:szCs w:val="22"/>
              </w:rPr>
              <w:t>STATEMENTS FROM THE CHAIR</w:t>
            </w:r>
          </w:p>
        </w:tc>
        <w:tc>
          <w:tcPr>
            <w:tcW w:w="1771" w:type="dxa"/>
            <w:gridSpan w:val="6"/>
          </w:tcPr>
          <w:p w14:paraId="04894004" w14:textId="77777777" w:rsidR="00AF24A1" w:rsidRDefault="00AF24A1" w:rsidP="00AF24A1">
            <w:pPr>
              <w:jc w:val="right"/>
              <w:rPr>
                <w:rFonts w:asciiTheme="minorHAnsi" w:hAnsiTheme="minorHAnsi" w:cstheme="minorHAnsi"/>
                <w:b/>
                <w:sz w:val="22"/>
                <w:szCs w:val="22"/>
              </w:rPr>
            </w:pPr>
          </w:p>
          <w:p w14:paraId="2069860A" w14:textId="77777777" w:rsidR="00597542" w:rsidRPr="00135332" w:rsidRDefault="007D41E1" w:rsidP="00AF24A1">
            <w:pPr>
              <w:jc w:val="right"/>
              <w:rPr>
                <w:rFonts w:asciiTheme="minorHAnsi" w:hAnsiTheme="minorHAnsi" w:cstheme="minorHAnsi"/>
                <w:b/>
                <w:sz w:val="22"/>
                <w:szCs w:val="22"/>
              </w:rPr>
            </w:pPr>
            <w:r>
              <w:rPr>
                <w:rFonts w:asciiTheme="minorHAnsi" w:hAnsiTheme="minorHAnsi" w:cstheme="minorHAnsi"/>
                <w:b/>
                <w:sz w:val="22"/>
                <w:szCs w:val="22"/>
              </w:rPr>
              <w:t>Oral Report</w:t>
            </w:r>
          </w:p>
        </w:tc>
      </w:tr>
      <w:tr w:rsidR="00597542" w:rsidRPr="00135332" w14:paraId="677E1880" w14:textId="77777777" w:rsidTr="00511618">
        <w:tc>
          <w:tcPr>
            <w:tcW w:w="721" w:type="dxa"/>
          </w:tcPr>
          <w:p w14:paraId="6003DBCC"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32174EF8" w14:textId="7AA5C249" w:rsidR="00256549" w:rsidRDefault="00CE01FE" w:rsidP="00511618">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rPr>
              <w:softHyphen/>
            </w:r>
            <w:r w:rsidR="00184F6E">
              <w:rPr>
                <w:rFonts w:asciiTheme="minorHAnsi" w:hAnsiTheme="minorHAnsi" w:cstheme="minorHAnsi"/>
                <w:sz w:val="22"/>
                <w:szCs w:val="22"/>
                <w:u w:val="single"/>
              </w:rPr>
              <w:t>received</w:t>
            </w:r>
            <w:r w:rsidR="00184F6E">
              <w:rPr>
                <w:rFonts w:asciiTheme="minorHAnsi" w:hAnsiTheme="minorHAnsi" w:cstheme="minorHAnsi"/>
                <w:sz w:val="22"/>
                <w:szCs w:val="22"/>
              </w:rPr>
              <w:t xml:space="preserve"> a</w:t>
            </w:r>
            <w:r w:rsidR="00256549">
              <w:rPr>
                <w:rFonts w:asciiTheme="minorHAnsi" w:hAnsiTheme="minorHAnsi" w:cstheme="minorHAnsi"/>
                <w:sz w:val="22"/>
                <w:szCs w:val="22"/>
              </w:rPr>
              <w:t>nd discussed a</w:t>
            </w:r>
            <w:r w:rsidR="001A42C8">
              <w:rPr>
                <w:rFonts w:asciiTheme="minorHAnsi" w:hAnsiTheme="minorHAnsi" w:cstheme="minorHAnsi"/>
                <w:sz w:val="22"/>
                <w:szCs w:val="22"/>
              </w:rPr>
              <w:t xml:space="preserve"> briefing</w:t>
            </w:r>
            <w:r>
              <w:rPr>
                <w:rFonts w:asciiTheme="minorHAnsi" w:hAnsiTheme="minorHAnsi" w:cstheme="minorHAnsi"/>
                <w:sz w:val="22"/>
                <w:szCs w:val="22"/>
              </w:rPr>
              <w:t xml:space="preserve"> from the Chair</w:t>
            </w:r>
            <w:r w:rsidR="007631B9">
              <w:rPr>
                <w:rFonts w:asciiTheme="minorHAnsi" w:hAnsiTheme="minorHAnsi" w:cstheme="minorHAnsi"/>
                <w:sz w:val="22"/>
                <w:szCs w:val="22"/>
              </w:rPr>
              <w:t>, which focused primarily on the continuing effects of the COVID-19 pandemic</w:t>
            </w:r>
            <w:r w:rsidR="00256549">
              <w:rPr>
                <w:rFonts w:asciiTheme="minorHAnsi" w:hAnsiTheme="minorHAnsi" w:cstheme="minorHAnsi"/>
                <w:sz w:val="22"/>
                <w:szCs w:val="22"/>
              </w:rPr>
              <w:t xml:space="preserve">. Updates were provided on the financial considerations surrounding the impact of COVID-19, both across the UK and Scottish </w:t>
            </w:r>
            <w:r w:rsidR="00256549">
              <w:rPr>
                <w:rFonts w:asciiTheme="minorHAnsi" w:hAnsiTheme="minorHAnsi" w:cstheme="minorHAnsi"/>
                <w:sz w:val="22"/>
                <w:szCs w:val="22"/>
              </w:rPr>
              <w:lastRenderedPageBreak/>
              <w:t xml:space="preserve">university sectors and the local context of the University of Stirling, the ongoing discussions between the UK and Scottish university sectors with both the UK and Scottish government and the broader political landscape surrounding COVID-19 and its impact on universities, and the developing road map to re-opening the university campus in line with the progressive lifting of national lockdown restrictions. </w:t>
            </w:r>
          </w:p>
          <w:p w14:paraId="441B6FBE" w14:textId="77777777" w:rsidR="00256549" w:rsidRDefault="00256549" w:rsidP="00511618">
            <w:pPr>
              <w:jc w:val="both"/>
              <w:rPr>
                <w:rFonts w:asciiTheme="minorHAnsi" w:hAnsiTheme="minorHAnsi" w:cstheme="minorHAnsi"/>
                <w:sz w:val="22"/>
                <w:szCs w:val="22"/>
              </w:rPr>
            </w:pPr>
          </w:p>
          <w:p w14:paraId="392F5289" w14:textId="03C79FE6" w:rsidR="00187233" w:rsidRPr="00187233" w:rsidRDefault="00FD2E87" w:rsidP="00187233">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statements from the Chair. </w:t>
            </w:r>
          </w:p>
        </w:tc>
      </w:tr>
      <w:bookmarkEnd w:id="0"/>
      <w:tr w:rsidR="00597542" w:rsidRPr="00135332" w14:paraId="66461217" w14:textId="77777777" w:rsidTr="00511618">
        <w:tc>
          <w:tcPr>
            <w:tcW w:w="721" w:type="dxa"/>
          </w:tcPr>
          <w:p w14:paraId="6B7ED252"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7B577C3C" w14:textId="77777777" w:rsidR="00597542" w:rsidRPr="00135332" w:rsidRDefault="00597542" w:rsidP="00511618">
            <w:pPr>
              <w:jc w:val="both"/>
              <w:rPr>
                <w:rFonts w:asciiTheme="minorHAnsi" w:hAnsiTheme="minorHAnsi" w:cstheme="minorHAnsi"/>
                <w:sz w:val="22"/>
                <w:szCs w:val="22"/>
              </w:rPr>
            </w:pPr>
          </w:p>
        </w:tc>
      </w:tr>
      <w:tr w:rsidR="00597542" w:rsidRPr="00135332" w14:paraId="5CAFA4C0" w14:textId="77777777" w:rsidTr="00511618">
        <w:tc>
          <w:tcPr>
            <w:tcW w:w="721" w:type="dxa"/>
          </w:tcPr>
          <w:p w14:paraId="2930E5C8" w14:textId="77777777" w:rsidR="00597542" w:rsidRPr="00135332" w:rsidRDefault="00CE01FE" w:rsidP="00511618">
            <w:pPr>
              <w:jc w:val="both"/>
              <w:rPr>
                <w:rFonts w:asciiTheme="minorHAnsi" w:hAnsiTheme="minorHAnsi" w:cstheme="minorHAnsi"/>
                <w:b/>
                <w:sz w:val="22"/>
                <w:szCs w:val="22"/>
              </w:rPr>
            </w:pPr>
            <w:r>
              <w:rPr>
                <w:rFonts w:asciiTheme="minorHAnsi" w:hAnsiTheme="minorHAnsi" w:cstheme="minorHAnsi"/>
                <w:b/>
                <w:sz w:val="22"/>
                <w:szCs w:val="22"/>
              </w:rPr>
              <w:t>4</w:t>
            </w:r>
            <w:r w:rsidR="00AB1791">
              <w:rPr>
                <w:rFonts w:asciiTheme="minorHAnsi" w:hAnsiTheme="minorHAnsi" w:cstheme="minorHAnsi"/>
                <w:b/>
                <w:sz w:val="22"/>
                <w:szCs w:val="22"/>
              </w:rPr>
              <w:t>.</w:t>
            </w:r>
          </w:p>
        </w:tc>
        <w:tc>
          <w:tcPr>
            <w:tcW w:w="6524" w:type="dxa"/>
            <w:gridSpan w:val="2"/>
          </w:tcPr>
          <w:p w14:paraId="53EBF2EF" w14:textId="77777777" w:rsidR="00597542" w:rsidRPr="00135332" w:rsidRDefault="00AF24A1" w:rsidP="00511618">
            <w:pPr>
              <w:rPr>
                <w:rFonts w:asciiTheme="minorHAnsi" w:hAnsiTheme="minorHAnsi" w:cstheme="minorHAnsi"/>
                <w:b/>
                <w:sz w:val="22"/>
                <w:szCs w:val="22"/>
              </w:rPr>
            </w:pPr>
            <w:r>
              <w:rPr>
                <w:rFonts w:ascii="Calibri" w:hAnsi="Calibri" w:cs="Calibri"/>
                <w:b/>
                <w:sz w:val="22"/>
              </w:rPr>
              <w:t>PLANNING FOR LEARNING AND TEACHING IN 2020/21 &amp; REPORT FROM COUNCIL’S EDUCATION AND STUDENT EXPERIENCE COMMITTEE</w:t>
            </w:r>
          </w:p>
        </w:tc>
        <w:tc>
          <w:tcPr>
            <w:tcW w:w="1771" w:type="dxa"/>
            <w:gridSpan w:val="6"/>
          </w:tcPr>
          <w:p w14:paraId="1DD3AD64" w14:textId="77777777" w:rsidR="00597542" w:rsidRPr="00135332" w:rsidRDefault="00AF24A1" w:rsidP="00511618">
            <w:pPr>
              <w:jc w:val="right"/>
              <w:rPr>
                <w:rFonts w:asciiTheme="minorHAnsi" w:hAnsiTheme="minorHAnsi" w:cstheme="minorHAnsi"/>
                <w:b/>
                <w:sz w:val="22"/>
                <w:szCs w:val="22"/>
              </w:rPr>
            </w:pPr>
            <w:r>
              <w:rPr>
                <w:rFonts w:asciiTheme="minorHAnsi" w:hAnsiTheme="minorHAnsi" w:cstheme="minorHAnsi"/>
                <w:b/>
                <w:sz w:val="22"/>
                <w:szCs w:val="22"/>
              </w:rPr>
              <w:t>Oral Report &amp; AC (19/20) 23</w:t>
            </w:r>
          </w:p>
        </w:tc>
      </w:tr>
      <w:tr w:rsidR="00597542" w:rsidRPr="00135332" w14:paraId="708EE4FD" w14:textId="77777777" w:rsidTr="00511618">
        <w:tc>
          <w:tcPr>
            <w:tcW w:w="721" w:type="dxa"/>
          </w:tcPr>
          <w:p w14:paraId="59504845"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77F155D5" w14:textId="77777777" w:rsidR="00AF24A1" w:rsidRDefault="00AB1791" w:rsidP="00AF24A1">
            <w:pPr>
              <w:jc w:val="both"/>
              <w:rPr>
                <w:rFonts w:ascii="Calibri" w:hAnsi="Calibri" w:cs="Calibri"/>
                <w:sz w:val="22"/>
                <w:szCs w:val="22"/>
              </w:rPr>
            </w:pPr>
            <w:bookmarkStart w:id="1" w:name="_Hlk42530303"/>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w:t>
            </w:r>
            <w:r w:rsidR="00AF24A1">
              <w:rPr>
                <w:rFonts w:asciiTheme="minorHAnsi" w:hAnsiTheme="minorHAnsi" w:cstheme="minorHAnsi"/>
                <w:sz w:val="22"/>
                <w:szCs w:val="22"/>
              </w:rPr>
              <w:t>an update on planning for learning and teaching arrangements for the academic year 2020/21 and</w:t>
            </w:r>
            <w:r w:rsidR="00AF24A1" w:rsidRPr="00A978D0">
              <w:rPr>
                <w:rFonts w:ascii="Calibri" w:hAnsi="Calibri" w:cs="Calibri"/>
                <w:sz w:val="22"/>
                <w:szCs w:val="22"/>
              </w:rPr>
              <w:t xml:space="preserve"> </w:t>
            </w:r>
            <w:r w:rsidR="00AF24A1" w:rsidRPr="00A94AD9">
              <w:rPr>
                <w:rFonts w:ascii="Calibri" w:hAnsi="Calibri" w:cs="Calibri"/>
                <w:bCs/>
                <w:sz w:val="22"/>
                <w:szCs w:val="22"/>
                <w:u w:val="single"/>
              </w:rPr>
              <w:t>received</w:t>
            </w:r>
            <w:r w:rsidR="00AF24A1" w:rsidRPr="00A978D0">
              <w:rPr>
                <w:rFonts w:ascii="Calibri" w:hAnsi="Calibri" w:cs="Calibri"/>
                <w:sz w:val="22"/>
                <w:szCs w:val="22"/>
              </w:rPr>
              <w:t xml:space="preserve"> the </w:t>
            </w:r>
            <w:r w:rsidR="00AF24A1">
              <w:rPr>
                <w:rFonts w:ascii="Calibri" w:hAnsi="Calibri" w:cs="Calibri"/>
                <w:sz w:val="22"/>
                <w:szCs w:val="22"/>
              </w:rPr>
              <w:t>Education and Student Experience Committee Report from the meeting of 6 May 2020.</w:t>
            </w:r>
          </w:p>
          <w:p w14:paraId="0076B342" w14:textId="77777777" w:rsidR="00AF24A1" w:rsidRDefault="00AF24A1" w:rsidP="00AF24A1">
            <w:pPr>
              <w:jc w:val="both"/>
              <w:rPr>
                <w:rFonts w:ascii="Calibri" w:hAnsi="Calibri" w:cs="Calibri"/>
                <w:sz w:val="22"/>
                <w:szCs w:val="22"/>
              </w:rPr>
            </w:pPr>
          </w:p>
          <w:p w14:paraId="56A73354" w14:textId="364FF4F2" w:rsidR="00840543" w:rsidRPr="00840543" w:rsidRDefault="00840543" w:rsidP="00AF24A1">
            <w:pPr>
              <w:jc w:val="both"/>
              <w:rPr>
                <w:rFonts w:ascii="Calibri" w:hAnsi="Calibri" w:cs="Calibri"/>
                <w:sz w:val="22"/>
                <w:szCs w:val="22"/>
              </w:rPr>
            </w:pPr>
            <w:r>
              <w:rPr>
                <w:rFonts w:ascii="Calibri" w:hAnsi="Calibri" w:cs="Calibri"/>
                <w:sz w:val="22"/>
                <w:szCs w:val="22"/>
              </w:rPr>
              <w:t xml:space="preserve">The ESEC report was introduced and it was </w:t>
            </w:r>
            <w:r>
              <w:rPr>
                <w:rFonts w:ascii="Calibri" w:hAnsi="Calibri" w:cs="Calibri"/>
                <w:sz w:val="22"/>
                <w:szCs w:val="22"/>
                <w:u w:val="single"/>
              </w:rPr>
              <w:t>noted</w:t>
            </w:r>
            <w:r>
              <w:rPr>
                <w:rFonts w:ascii="Calibri" w:hAnsi="Calibri" w:cs="Calibri"/>
                <w:sz w:val="22"/>
                <w:szCs w:val="22"/>
              </w:rPr>
              <w:t xml:space="preserve"> that i</w:t>
            </w:r>
            <w:r w:rsidR="000B3FDB">
              <w:rPr>
                <w:rFonts w:ascii="Calibri" w:hAnsi="Calibri" w:cs="Calibri"/>
                <w:sz w:val="22"/>
                <w:szCs w:val="22"/>
              </w:rPr>
              <w:t>t</w:t>
            </w:r>
            <w:r>
              <w:rPr>
                <w:rFonts w:ascii="Calibri" w:hAnsi="Calibri" w:cs="Calibri"/>
                <w:sz w:val="22"/>
                <w:szCs w:val="22"/>
              </w:rPr>
              <w:t xml:space="preserve"> presented an overview of</w:t>
            </w:r>
            <w:r w:rsidR="00330D27">
              <w:rPr>
                <w:rFonts w:ascii="Calibri" w:hAnsi="Calibri" w:cs="Calibri"/>
                <w:sz w:val="22"/>
                <w:szCs w:val="22"/>
              </w:rPr>
              <w:t xml:space="preserve"> normal business</w:t>
            </w:r>
            <w:r>
              <w:rPr>
                <w:rFonts w:ascii="Calibri" w:hAnsi="Calibri" w:cs="Calibri"/>
                <w:sz w:val="22"/>
                <w:szCs w:val="22"/>
              </w:rPr>
              <w:t xml:space="preserve"> of the Committee whilst also discussing the then immediate effects surrounding the COVID-19 pandemic</w:t>
            </w:r>
            <w:r w:rsidR="00330D27">
              <w:rPr>
                <w:rFonts w:ascii="Calibri" w:hAnsi="Calibri" w:cs="Calibri"/>
                <w:sz w:val="22"/>
                <w:szCs w:val="22"/>
              </w:rPr>
              <w:t xml:space="preserve">. </w:t>
            </w:r>
            <w:r>
              <w:rPr>
                <w:rFonts w:ascii="Calibri" w:hAnsi="Calibri" w:cs="Calibri"/>
                <w:sz w:val="22"/>
                <w:szCs w:val="22"/>
              </w:rPr>
              <w:t xml:space="preserve">The Education and Student Experience Committee Report from the meeting of 6 May 2020 was </w:t>
            </w:r>
            <w:r>
              <w:rPr>
                <w:rFonts w:ascii="Calibri" w:hAnsi="Calibri" w:cs="Calibri"/>
                <w:sz w:val="22"/>
                <w:szCs w:val="22"/>
                <w:u w:val="single"/>
              </w:rPr>
              <w:t>noted</w:t>
            </w:r>
            <w:r>
              <w:rPr>
                <w:rFonts w:ascii="Calibri" w:hAnsi="Calibri" w:cs="Calibri"/>
                <w:sz w:val="22"/>
                <w:szCs w:val="22"/>
              </w:rPr>
              <w:t xml:space="preserve"> by Council. </w:t>
            </w:r>
          </w:p>
          <w:p w14:paraId="67690909" w14:textId="77777777" w:rsidR="00840543" w:rsidRDefault="00840543" w:rsidP="00AF24A1">
            <w:pPr>
              <w:jc w:val="both"/>
              <w:rPr>
                <w:rFonts w:ascii="Calibri" w:hAnsi="Calibri" w:cs="Calibri"/>
                <w:sz w:val="22"/>
                <w:szCs w:val="22"/>
              </w:rPr>
            </w:pPr>
          </w:p>
          <w:p w14:paraId="0AD4183C" w14:textId="3E3CE35C" w:rsidR="00D750CC" w:rsidRPr="00D750CC" w:rsidRDefault="00D750CC" w:rsidP="00AF24A1">
            <w:pPr>
              <w:jc w:val="both"/>
              <w:rPr>
                <w:rFonts w:ascii="Calibri" w:hAnsi="Calibri" w:cs="Calibri"/>
                <w:sz w:val="22"/>
                <w:szCs w:val="22"/>
              </w:rPr>
            </w:pPr>
            <w:r>
              <w:rPr>
                <w:rFonts w:ascii="Calibri" w:hAnsi="Calibri" w:cs="Calibri"/>
                <w:sz w:val="22"/>
                <w:szCs w:val="22"/>
              </w:rPr>
              <w:t>The following updates on planning</w:t>
            </w:r>
            <w:r w:rsidR="00D87983">
              <w:rPr>
                <w:rFonts w:ascii="Calibri" w:hAnsi="Calibri" w:cs="Calibri"/>
                <w:sz w:val="22"/>
                <w:szCs w:val="22"/>
              </w:rPr>
              <w:t xml:space="preserve"> for learning and teaching in 2020/21</w:t>
            </w:r>
            <w:r>
              <w:rPr>
                <w:rFonts w:ascii="Calibri" w:hAnsi="Calibri" w:cs="Calibri"/>
                <w:sz w:val="22"/>
                <w:szCs w:val="22"/>
              </w:rPr>
              <w:t xml:space="preserve"> were provided and </w:t>
            </w:r>
            <w:r>
              <w:rPr>
                <w:rFonts w:ascii="Calibri" w:hAnsi="Calibri" w:cs="Calibri"/>
                <w:sz w:val="22"/>
                <w:szCs w:val="22"/>
                <w:u w:val="single"/>
              </w:rPr>
              <w:t>noted</w:t>
            </w:r>
            <w:r>
              <w:rPr>
                <w:rFonts w:ascii="Calibri" w:hAnsi="Calibri" w:cs="Calibri"/>
                <w:sz w:val="22"/>
                <w:szCs w:val="22"/>
              </w:rPr>
              <w:t>:</w:t>
            </w:r>
          </w:p>
          <w:p w14:paraId="615BD123" w14:textId="77777777" w:rsidR="00C568B7" w:rsidRDefault="00C568B7" w:rsidP="00AF24A1">
            <w:pPr>
              <w:jc w:val="both"/>
              <w:rPr>
                <w:rFonts w:ascii="Calibri" w:hAnsi="Calibri" w:cs="Calibri"/>
                <w:sz w:val="22"/>
                <w:szCs w:val="22"/>
              </w:rPr>
            </w:pPr>
            <w:bookmarkStart w:id="2" w:name="_Hlk42530373"/>
            <w:bookmarkEnd w:id="1"/>
          </w:p>
          <w:p w14:paraId="0EE760E7" w14:textId="07BC642D" w:rsidR="00E4451A" w:rsidRDefault="00D750CC" w:rsidP="00AF24A1">
            <w:pPr>
              <w:jc w:val="both"/>
              <w:rPr>
                <w:rFonts w:ascii="Calibri" w:hAnsi="Calibri" w:cs="Calibri"/>
                <w:sz w:val="22"/>
                <w:szCs w:val="22"/>
              </w:rPr>
            </w:pPr>
            <w:r>
              <w:rPr>
                <w:rFonts w:ascii="Calibri" w:hAnsi="Calibri" w:cs="Calibri"/>
                <w:sz w:val="22"/>
                <w:szCs w:val="22"/>
              </w:rPr>
              <w:t xml:space="preserve">It was </w:t>
            </w:r>
            <w:r>
              <w:rPr>
                <w:rFonts w:ascii="Calibri" w:hAnsi="Calibri" w:cs="Calibri"/>
                <w:sz w:val="22"/>
                <w:szCs w:val="22"/>
                <w:u w:val="single"/>
              </w:rPr>
              <w:t>noted</w:t>
            </w:r>
            <w:r>
              <w:rPr>
                <w:rFonts w:ascii="Calibri" w:hAnsi="Calibri" w:cs="Calibri"/>
                <w:sz w:val="22"/>
                <w:szCs w:val="22"/>
              </w:rPr>
              <w:t xml:space="preserve"> that the University was m</w:t>
            </w:r>
            <w:r w:rsidR="00E4451A">
              <w:rPr>
                <w:rFonts w:ascii="Calibri" w:hAnsi="Calibri" w:cs="Calibri"/>
                <w:sz w:val="22"/>
                <w:szCs w:val="22"/>
              </w:rPr>
              <w:t xml:space="preserve">oving </w:t>
            </w:r>
            <w:r w:rsidR="006D53A5">
              <w:rPr>
                <w:rFonts w:ascii="Calibri" w:hAnsi="Calibri" w:cs="Calibri"/>
                <w:sz w:val="22"/>
                <w:szCs w:val="22"/>
              </w:rPr>
              <w:t>significant levels of teaching provision</w:t>
            </w:r>
            <w:r>
              <w:rPr>
                <w:rFonts w:ascii="Calibri" w:hAnsi="Calibri" w:cs="Calibri"/>
                <w:sz w:val="22"/>
                <w:szCs w:val="22"/>
              </w:rPr>
              <w:t xml:space="preserve"> to an</w:t>
            </w:r>
            <w:r w:rsidR="00E4451A">
              <w:rPr>
                <w:rFonts w:ascii="Calibri" w:hAnsi="Calibri" w:cs="Calibri"/>
                <w:sz w:val="22"/>
                <w:szCs w:val="22"/>
              </w:rPr>
              <w:t xml:space="preserve"> online teaching </w:t>
            </w:r>
            <w:r>
              <w:rPr>
                <w:rFonts w:ascii="Calibri" w:hAnsi="Calibri" w:cs="Calibri"/>
                <w:sz w:val="22"/>
                <w:szCs w:val="22"/>
              </w:rPr>
              <w:t>model</w:t>
            </w:r>
            <w:r w:rsidR="006D53A5">
              <w:rPr>
                <w:rFonts w:ascii="Calibri" w:hAnsi="Calibri" w:cs="Calibri"/>
                <w:sz w:val="22"/>
                <w:szCs w:val="22"/>
              </w:rPr>
              <w:t xml:space="preserve"> for Autumn semester in anticipation of significant social distancing measures remaining in place. </w:t>
            </w:r>
            <w:r w:rsidR="00E4451A">
              <w:rPr>
                <w:rFonts w:ascii="Calibri" w:hAnsi="Calibri" w:cs="Calibri"/>
                <w:sz w:val="22"/>
                <w:szCs w:val="22"/>
              </w:rPr>
              <w:t xml:space="preserve"> </w:t>
            </w:r>
          </w:p>
          <w:bookmarkEnd w:id="2"/>
          <w:p w14:paraId="5D7D25EE" w14:textId="77777777" w:rsidR="00E4451A" w:rsidRDefault="00E4451A" w:rsidP="00AF24A1">
            <w:pPr>
              <w:jc w:val="both"/>
              <w:rPr>
                <w:rFonts w:ascii="Calibri" w:hAnsi="Calibri" w:cs="Calibri"/>
                <w:sz w:val="22"/>
                <w:szCs w:val="22"/>
              </w:rPr>
            </w:pPr>
          </w:p>
          <w:p w14:paraId="15DD9CE8" w14:textId="1A4A3383" w:rsidR="006D53A5" w:rsidRDefault="00D750CC" w:rsidP="00AF24A1">
            <w:pPr>
              <w:jc w:val="both"/>
              <w:rPr>
                <w:rFonts w:ascii="Calibri" w:hAnsi="Calibri" w:cs="Calibri"/>
                <w:sz w:val="22"/>
                <w:szCs w:val="22"/>
              </w:rPr>
            </w:pPr>
            <w:bookmarkStart w:id="3" w:name="_Hlk42530410"/>
            <w:r>
              <w:rPr>
                <w:rFonts w:ascii="Calibri" w:hAnsi="Calibri" w:cs="Calibri"/>
                <w:sz w:val="22"/>
                <w:szCs w:val="22"/>
              </w:rPr>
              <w:t xml:space="preserve">It was </w:t>
            </w:r>
            <w:r w:rsidR="006D53A5">
              <w:rPr>
                <w:rFonts w:ascii="Calibri" w:hAnsi="Calibri" w:cs="Calibri"/>
                <w:sz w:val="22"/>
                <w:szCs w:val="22"/>
                <w:u w:val="single"/>
              </w:rPr>
              <w:t>noted</w:t>
            </w:r>
            <w:r>
              <w:rPr>
                <w:rFonts w:ascii="Calibri" w:hAnsi="Calibri" w:cs="Calibri"/>
                <w:sz w:val="22"/>
                <w:szCs w:val="22"/>
              </w:rPr>
              <w:t xml:space="preserve"> </w:t>
            </w:r>
            <w:r w:rsidR="006D53A5">
              <w:rPr>
                <w:rFonts w:ascii="Calibri" w:hAnsi="Calibri" w:cs="Calibri"/>
                <w:sz w:val="22"/>
                <w:szCs w:val="22"/>
              </w:rPr>
              <w:t xml:space="preserve">that a review of the teaching portfolio was being undertaken with reconfiguration of programmes to accommodate scenarios of a combination of online only and blended learning models of delivery. Postgraduate provision was being reviewed also, and it was noted that Faculties were in the process of taking decisions about which </w:t>
            </w:r>
            <w:bookmarkStart w:id="4" w:name="_Hlk42530429"/>
            <w:bookmarkEnd w:id="3"/>
            <w:r w:rsidR="006D53A5">
              <w:rPr>
                <w:rFonts w:ascii="Calibri" w:hAnsi="Calibri" w:cs="Calibri"/>
                <w:sz w:val="22"/>
                <w:szCs w:val="22"/>
              </w:rPr>
              <w:t>programmes would run and at what point in the academic year they would start (e.g., October start,</w:t>
            </w:r>
            <w:r w:rsidR="00C568B7">
              <w:rPr>
                <w:rFonts w:ascii="Calibri" w:hAnsi="Calibri" w:cs="Calibri"/>
                <w:sz w:val="22"/>
                <w:szCs w:val="22"/>
              </w:rPr>
              <w:t xml:space="preserve"> </w:t>
            </w:r>
            <w:r w:rsidR="006D53A5">
              <w:rPr>
                <w:rFonts w:ascii="Calibri" w:hAnsi="Calibri" w:cs="Calibri"/>
                <w:sz w:val="22"/>
                <w:szCs w:val="22"/>
              </w:rPr>
              <w:t>February start</w:t>
            </w:r>
            <w:r w:rsidR="00C568B7">
              <w:rPr>
                <w:rFonts w:ascii="Calibri" w:hAnsi="Calibri" w:cs="Calibri"/>
                <w:sz w:val="22"/>
                <w:szCs w:val="22"/>
              </w:rPr>
              <w:t>, or both October and February start for some programmes</w:t>
            </w:r>
            <w:r w:rsidR="006D53A5">
              <w:rPr>
                <w:rFonts w:ascii="Calibri" w:hAnsi="Calibri" w:cs="Calibri"/>
                <w:sz w:val="22"/>
                <w:szCs w:val="22"/>
              </w:rPr>
              <w:t xml:space="preserve">). </w:t>
            </w:r>
          </w:p>
          <w:bookmarkEnd w:id="4"/>
          <w:p w14:paraId="51D92599" w14:textId="77777777" w:rsidR="00B21AF7" w:rsidRDefault="00B21AF7" w:rsidP="00AF24A1">
            <w:pPr>
              <w:jc w:val="both"/>
              <w:rPr>
                <w:rFonts w:ascii="Calibri" w:hAnsi="Calibri" w:cs="Calibri"/>
                <w:sz w:val="22"/>
                <w:szCs w:val="22"/>
              </w:rPr>
            </w:pPr>
          </w:p>
          <w:p w14:paraId="4D10DEF9" w14:textId="478E5D2C" w:rsidR="00E4451A" w:rsidRDefault="006D53A5" w:rsidP="00AF24A1">
            <w:pPr>
              <w:jc w:val="both"/>
              <w:rPr>
                <w:rFonts w:ascii="Calibri" w:hAnsi="Calibri" w:cs="Calibri"/>
                <w:sz w:val="22"/>
                <w:szCs w:val="22"/>
              </w:rPr>
            </w:pPr>
            <w:bookmarkStart w:id="5" w:name="_Hlk42787061"/>
            <w:bookmarkStart w:id="6" w:name="_Hlk42530463"/>
            <w:r>
              <w:rPr>
                <w:rFonts w:ascii="Calibri" w:hAnsi="Calibri" w:cs="Calibri"/>
                <w:sz w:val="22"/>
                <w:szCs w:val="22"/>
              </w:rPr>
              <w:t xml:space="preserve">It was </w:t>
            </w:r>
            <w:r w:rsidR="00D87983" w:rsidRPr="00D87983">
              <w:rPr>
                <w:rFonts w:ascii="Calibri" w:hAnsi="Calibri" w:cs="Calibri"/>
                <w:sz w:val="22"/>
                <w:szCs w:val="22"/>
                <w:u w:val="single"/>
              </w:rPr>
              <w:t>noted</w:t>
            </w:r>
            <w:r w:rsidR="00D87983">
              <w:rPr>
                <w:rFonts w:ascii="Calibri" w:hAnsi="Calibri" w:cs="Calibri"/>
                <w:sz w:val="22"/>
                <w:szCs w:val="22"/>
              </w:rPr>
              <w:t xml:space="preserve"> </w:t>
            </w:r>
            <w:r>
              <w:rPr>
                <w:rFonts w:ascii="Calibri" w:hAnsi="Calibri" w:cs="Calibri"/>
                <w:sz w:val="22"/>
                <w:szCs w:val="22"/>
              </w:rPr>
              <w:t xml:space="preserve">that the </w:t>
            </w:r>
            <w:r w:rsidR="00D42B08">
              <w:rPr>
                <w:rFonts w:ascii="Calibri" w:hAnsi="Calibri" w:cs="Calibri"/>
                <w:sz w:val="22"/>
                <w:szCs w:val="22"/>
              </w:rPr>
              <w:t>U</w:t>
            </w:r>
            <w:r>
              <w:rPr>
                <w:rFonts w:ascii="Calibri" w:hAnsi="Calibri" w:cs="Calibri"/>
                <w:sz w:val="22"/>
                <w:szCs w:val="22"/>
              </w:rPr>
              <w:t>niversity was attempting to move to a position where</w:t>
            </w:r>
            <w:r w:rsidR="00923891">
              <w:rPr>
                <w:rFonts w:ascii="Calibri" w:hAnsi="Calibri" w:cs="Calibri"/>
                <w:sz w:val="22"/>
                <w:szCs w:val="22"/>
              </w:rPr>
              <w:t xml:space="preserve"> autumn w</w:t>
            </w:r>
            <w:r>
              <w:rPr>
                <w:rFonts w:ascii="Calibri" w:hAnsi="Calibri" w:cs="Calibri"/>
                <w:sz w:val="22"/>
                <w:szCs w:val="22"/>
              </w:rPr>
              <w:t>ould</w:t>
            </w:r>
            <w:r w:rsidR="00923891">
              <w:rPr>
                <w:rFonts w:ascii="Calibri" w:hAnsi="Calibri" w:cs="Calibri"/>
                <w:sz w:val="22"/>
                <w:szCs w:val="22"/>
              </w:rPr>
              <w:t xml:space="preserve"> be blended</w:t>
            </w:r>
            <w:r>
              <w:rPr>
                <w:rFonts w:ascii="Calibri" w:hAnsi="Calibri" w:cs="Calibri"/>
                <w:sz w:val="22"/>
                <w:szCs w:val="22"/>
              </w:rPr>
              <w:t xml:space="preserve"> learning</w:t>
            </w:r>
            <w:r w:rsidR="00923891">
              <w:rPr>
                <w:rFonts w:ascii="Calibri" w:hAnsi="Calibri" w:cs="Calibri"/>
                <w:sz w:val="22"/>
                <w:szCs w:val="22"/>
              </w:rPr>
              <w:t xml:space="preserve"> with</w:t>
            </w:r>
            <w:r>
              <w:rPr>
                <w:rFonts w:ascii="Calibri" w:hAnsi="Calibri" w:cs="Calibri"/>
                <w:sz w:val="22"/>
                <w:szCs w:val="22"/>
              </w:rPr>
              <w:t xml:space="preserve"> the</w:t>
            </w:r>
            <w:r w:rsidR="00923891">
              <w:rPr>
                <w:rFonts w:ascii="Calibri" w:hAnsi="Calibri" w:cs="Calibri"/>
                <w:sz w:val="22"/>
                <w:szCs w:val="22"/>
              </w:rPr>
              <w:t xml:space="preserve"> primary element online, </w:t>
            </w:r>
            <w:r w:rsidR="008C1D04">
              <w:rPr>
                <w:rFonts w:ascii="Calibri" w:hAnsi="Calibri" w:cs="Calibri"/>
                <w:sz w:val="22"/>
                <w:szCs w:val="22"/>
              </w:rPr>
              <w:t>and in spring</w:t>
            </w:r>
            <w:r w:rsidR="002D433C">
              <w:rPr>
                <w:rFonts w:ascii="Calibri" w:hAnsi="Calibri" w:cs="Calibri"/>
                <w:sz w:val="22"/>
                <w:szCs w:val="22"/>
              </w:rPr>
              <w:t>, if external COVID-19 guidelines permitted,</w:t>
            </w:r>
            <w:r w:rsidR="008C1D04">
              <w:rPr>
                <w:rFonts w:ascii="Calibri" w:hAnsi="Calibri" w:cs="Calibri"/>
                <w:sz w:val="22"/>
                <w:szCs w:val="22"/>
              </w:rPr>
              <w:t xml:space="preserve"> this </w:t>
            </w:r>
            <w:r w:rsidR="00923891">
              <w:rPr>
                <w:rFonts w:ascii="Calibri" w:hAnsi="Calibri" w:cs="Calibri"/>
                <w:sz w:val="22"/>
                <w:szCs w:val="22"/>
              </w:rPr>
              <w:t>blended</w:t>
            </w:r>
            <w:r w:rsidR="008C1D04">
              <w:rPr>
                <w:rFonts w:ascii="Calibri" w:hAnsi="Calibri" w:cs="Calibri"/>
                <w:sz w:val="22"/>
                <w:szCs w:val="22"/>
              </w:rPr>
              <w:t xml:space="preserve"> element would continue but with</w:t>
            </w:r>
            <w:r w:rsidR="00923891">
              <w:rPr>
                <w:rFonts w:ascii="Calibri" w:hAnsi="Calibri" w:cs="Calibri"/>
                <w:sz w:val="22"/>
                <w:szCs w:val="22"/>
              </w:rPr>
              <w:t xml:space="preserve"> face to face</w:t>
            </w:r>
            <w:r w:rsidR="008C1D04">
              <w:rPr>
                <w:rFonts w:ascii="Calibri" w:hAnsi="Calibri" w:cs="Calibri"/>
                <w:sz w:val="22"/>
                <w:szCs w:val="22"/>
              </w:rPr>
              <w:t xml:space="preserve"> teaching as the primary element</w:t>
            </w:r>
            <w:r w:rsidR="00923891">
              <w:rPr>
                <w:rFonts w:ascii="Calibri" w:hAnsi="Calibri" w:cs="Calibri"/>
                <w:sz w:val="22"/>
                <w:szCs w:val="22"/>
              </w:rPr>
              <w:t>.</w:t>
            </w:r>
            <w:r w:rsidR="008C1D04">
              <w:rPr>
                <w:rFonts w:ascii="Calibri" w:hAnsi="Calibri" w:cs="Calibri"/>
                <w:sz w:val="22"/>
                <w:szCs w:val="22"/>
              </w:rPr>
              <w:t xml:space="preserve"> It was noted that the </w:t>
            </w:r>
            <w:r w:rsidR="00D42B08">
              <w:rPr>
                <w:rFonts w:ascii="Calibri" w:hAnsi="Calibri" w:cs="Calibri"/>
                <w:sz w:val="22"/>
                <w:szCs w:val="22"/>
              </w:rPr>
              <w:t>U</w:t>
            </w:r>
            <w:r w:rsidR="008C1D04">
              <w:rPr>
                <w:rFonts w:ascii="Calibri" w:hAnsi="Calibri" w:cs="Calibri"/>
                <w:sz w:val="22"/>
                <w:szCs w:val="22"/>
              </w:rPr>
              <w:t>niversity would need to continue to take a flexible approach</w:t>
            </w:r>
            <w:r w:rsidR="00D42B08">
              <w:rPr>
                <w:rFonts w:ascii="Calibri" w:hAnsi="Calibri" w:cs="Calibri"/>
                <w:sz w:val="22"/>
                <w:szCs w:val="22"/>
              </w:rPr>
              <w:t>: it</w:t>
            </w:r>
            <w:r w:rsidR="00184F6E">
              <w:rPr>
                <w:rFonts w:ascii="Calibri" w:hAnsi="Calibri" w:cs="Calibri"/>
                <w:sz w:val="22"/>
                <w:szCs w:val="22"/>
              </w:rPr>
              <w:t xml:space="preserve"> </w:t>
            </w:r>
            <w:r w:rsidR="008C1D04">
              <w:rPr>
                <w:rFonts w:ascii="Calibri" w:hAnsi="Calibri" w:cs="Calibri"/>
                <w:sz w:val="22"/>
                <w:szCs w:val="22"/>
              </w:rPr>
              <w:t>may be required and must be prepared to change back to predominantly online teaching should circumstances swiftly change</w:t>
            </w:r>
            <w:r w:rsidR="002A7B46">
              <w:rPr>
                <w:rFonts w:ascii="Calibri" w:hAnsi="Calibri" w:cs="Calibri"/>
                <w:sz w:val="22"/>
                <w:szCs w:val="22"/>
              </w:rPr>
              <w:t>.</w:t>
            </w:r>
            <w:r w:rsidR="008C1D04">
              <w:rPr>
                <w:rFonts w:ascii="Calibri" w:hAnsi="Calibri" w:cs="Calibri"/>
                <w:sz w:val="22"/>
                <w:szCs w:val="22"/>
              </w:rPr>
              <w:t xml:space="preserve"> </w:t>
            </w:r>
          </w:p>
          <w:bookmarkEnd w:id="5"/>
          <w:p w14:paraId="1B46D339" w14:textId="77777777" w:rsidR="00923891" w:rsidRDefault="00923891" w:rsidP="00AF24A1">
            <w:pPr>
              <w:jc w:val="both"/>
              <w:rPr>
                <w:rFonts w:ascii="Calibri" w:hAnsi="Calibri" w:cs="Calibri"/>
                <w:sz w:val="22"/>
                <w:szCs w:val="22"/>
              </w:rPr>
            </w:pPr>
          </w:p>
          <w:p w14:paraId="39A45648" w14:textId="459B68D7" w:rsidR="008D4812" w:rsidRPr="003A604B" w:rsidRDefault="000B3FDB" w:rsidP="00D42B08">
            <w:pPr>
              <w:jc w:val="both"/>
              <w:rPr>
                <w:rFonts w:ascii="Calibri" w:hAnsi="Calibri" w:cs="Calibri"/>
                <w:sz w:val="22"/>
                <w:szCs w:val="22"/>
              </w:rPr>
            </w:pPr>
            <w:bookmarkStart w:id="7" w:name="_Hlk42787112"/>
            <w:r>
              <w:rPr>
                <w:rFonts w:ascii="Calibri" w:hAnsi="Calibri" w:cs="Calibri"/>
                <w:sz w:val="22"/>
                <w:szCs w:val="22"/>
              </w:rPr>
              <w:t xml:space="preserve">Council were invited to </w:t>
            </w:r>
            <w:r>
              <w:rPr>
                <w:rFonts w:ascii="Calibri" w:hAnsi="Calibri" w:cs="Calibri"/>
                <w:sz w:val="22"/>
                <w:szCs w:val="22"/>
                <w:u w:val="single"/>
              </w:rPr>
              <w:t>discuss</w:t>
            </w:r>
            <w:r>
              <w:rPr>
                <w:rFonts w:ascii="Calibri" w:hAnsi="Calibri" w:cs="Calibri"/>
                <w:sz w:val="22"/>
                <w:szCs w:val="22"/>
              </w:rPr>
              <w:t xml:space="preserve"> the updates on planning for learning and teaching in 2020/21. Discussion centred on encouragement around the blended approach to learning and appreciation of the enhanced communications and dialogue in this area</w:t>
            </w:r>
            <w:r w:rsidR="002D433C">
              <w:rPr>
                <w:rFonts w:ascii="Calibri" w:hAnsi="Calibri" w:cs="Calibri"/>
                <w:sz w:val="22"/>
                <w:szCs w:val="22"/>
              </w:rPr>
              <w:t>, and</w:t>
            </w:r>
            <w:r>
              <w:rPr>
                <w:rFonts w:ascii="Calibri" w:hAnsi="Calibri" w:cs="Calibri"/>
                <w:sz w:val="22"/>
                <w:szCs w:val="22"/>
              </w:rPr>
              <w:t xml:space="preserve"> the delayed start dates of PGT programmes and the potential for students to enrol at other institutions who </w:t>
            </w:r>
            <w:r w:rsidR="0060103F">
              <w:rPr>
                <w:rFonts w:ascii="Calibri" w:hAnsi="Calibri" w:cs="Calibri"/>
                <w:sz w:val="22"/>
                <w:szCs w:val="22"/>
              </w:rPr>
              <w:t>were</w:t>
            </w:r>
            <w:r>
              <w:rPr>
                <w:rFonts w:ascii="Calibri" w:hAnsi="Calibri" w:cs="Calibri"/>
                <w:sz w:val="22"/>
                <w:szCs w:val="22"/>
              </w:rPr>
              <w:t xml:space="preserve"> providing these programmes in October. It was noted that detailed </w:t>
            </w:r>
            <w:r>
              <w:rPr>
                <w:rFonts w:ascii="Calibri" w:hAnsi="Calibri" w:cs="Calibri"/>
                <w:sz w:val="22"/>
                <w:szCs w:val="22"/>
              </w:rPr>
              <w:lastRenderedPageBreak/>
              <w:t xml:space="preserve">considerations were taking place around this, </w:t>
            </w:r>
            <w:r w:rsidR="002D433C">
              <w:rPr>
                <w:rFonts w:ascii="Calibri" w:hAnsi="Calibri" w:cs="Calibri"/>
                <w:sz w:val="22"/>
                <w:szCs w:val="22"/>
              </w:rPr>
              <w:t xml:space="preserve">and </w:t>
            </w:r>
            <w:r>
              <w:rPr>
                <w:rFonts w:ascii="Calibri" w:hAnsi="Calibri" w:cs="Calibri"/>
                <w:sz w:val="22"/>
                <w:szCs w:val="22"/>
              </w:rPr>
              <w:t xml:space="preserve">that the </w:t>
            </w:r>
            <w:r w:rsidR="00D42B08">
              <w:rPr>
                <w:rFonts w:ascii="Calibri" w:hAnsi="Calibri" w:cs="Calibri"/>
                <w:sz w:val="22"/>
                <w:szCs w:val="22"/>
              </w:rPr>
              <w:t>U</w:t>
            </w:r>
            <w:r>
              <w:rPr>
                <w:rFonts w:ascii="Calibri" w:hAnsi="Calibri" w:cs="Calibri"/>
                <w:sz w:val="22"/>
                <w:szCs w:val="22"/>
              </w:rPr>
              <w:t xml:space="preserve">niversity was balancing several demands in the area of </w:t>
            </w:r>
            <w:r w:rsidR="00184F6E">
              <w:rPr>
                <w:rFonts w:ascii="Calibri" w:hAnsi="Calibri" w:cs="Calibri"/>
                <w:sz w:val="22"/>
                <w:szCs w:val="22"/>
              </w:rPr>
              <w:t>provision</w:t>
            </w:r>
            <w:r w:rsidR="002D433C">
              <w:rPr>
                <w:rFonts w:ascii="Calibri" w:hAnsi="Calibri" w:cs="Calibri"/>
                <w:sz w:val="22"/>
                <w:szCs w:val="22"/>
              </w:rPr>
              <w:t>,</w:t>
            </w:r>
            <w:r>
              <w:rPr>
                <w:rFonts w:ascii="Calibri" w:hAnsi="Calibri" w:cs="Calibri"/>
                <w:sz w:val="22"/>
                <w:szCs w:val="22"/>
              </w:rPr>
              <w:t xml:space="preserve"> ensur</w:t>
            </w:r>
            <w:r w:rsidR="002D433C">
              <w:rPr>
                <w:rFonts w:ascii="Calibri" w:hAnsi="Calibri" w:cs="Calibri"/>
                <w:sz w:val="22"/>
                <w:szCs w:val="22"/>
              </w:rPr>
              <w:t>ing that</w:t>
            </w:r>
            <w:r>
              <w:rPr>
                <w:rFonts w:ascii="Calibri" w:hAnsi="Calibri" w:cs="Calibri"/>
                <w:sz w:val="22"/>
                <w:szCs w:val="22"/>
              </w:rPr>
              <w:t xml:space="preserve"> provision was sustainable and resilient to the demands of the pandemic. </w:t>
            </w:r>
            <w:bookmarkEnd w:id="6"/>
            <w:bookmarkEnd w:id="7"/>
          </w:p>
        </w:tc>
      </w:tr>
      <w:tr w:rsidR="00597542" w:rsidRPr="00135332" w14:paraId="4F25F30F" w14:textId="77777777" w:rsidTr="00511618">
        <w:tc>
          <w:tcPr>
            <w:tcW w:w="721" w:type="dxa"/>
          </w:tcPr>
          <w:p w14:paraId="34F3C023" w14:textId="77777777" w:rsidR="00C67F1F" w:rsidRDefault="00C67F1F" w:rsidP="00511618">
            <w:pPr>
              <w:jc w:val="both"/>
              <w:rPr>
                <w:rFonts w:asciiTheme="minorHAnsi" w:hAnsiTheme="minorHAnsi" w:cstheme="minorHAnsi"/>
                <w:b/>
                <w:sz w:val="22"/>
                <w:szCs w:val="22"/>
              </w:rPr>
            </w:pPr>
          </w:p>
          <w:p w14:paraId="061ECCDE" w14:textId="77777777" w:rsidR="00597542" w:rsidRPr="00135332" w:rsidRDefault="00586805" w:rsidP="00511618">
            <w:pPr>
              <w:jc w:val="both"/>
              <w:rPr>
                <w:rFonts w:asciiTheme="minorHAnsi" w:hAnsiTheme="minorHAnsi" w:cstheme="minorHAnsi"/>
                <w:b/>
                <w:sz w:val="22"/>
                <w:szCs w:val="22"/>
              </w:rPr>
            </w:pPr>
            <w:r>
              <w:rPr>
                <w:rFonts w:asciiTheme="minorHAnsi" w:hAnsiTheme="minorHAnsi" w:cstheme="minorHAnsi"/>
                <w:b/>
                <w:sz w:val="22"/>
                <w:szCs w:val="22"/>
              </w:rPr>
              <w:t>5</w:t>
            </w:r>
            <w:r w:rsidR="00597542" w:rsidRPr="00135332">
              <w:rPr>
                <w:rFonts w:asciiTheme="minorHAnsi" w:hAnsiTheme="minorHAnsi" w:cstheme="minorHAnsi"/>
                <w:b/>
                <w:sz w:val="22"/>
                <w:szCs w:val="22"/>
              </w:rPr>
              <w:t>.</w:t>
            </w:r>
          </w:p>
        </w:tc>
        <w:tc>
          <w:tcPr>
            <w:tcW w:w="6645" w:type="dxa"/>
            <w:gridSpan w:val="4"/>
            <w:vAlign w:val="center"/>
          </w:tcPr>
          <w:p w14:paraId="66A6256E" w14:textId="77777777" w:rsidR="00C67F1F" w:rsidRDefault="00C67F1F" w:rsidP="00511618">
            <w:pPr>
              <w:rPr>
                <w:rFonts w:asciiTheme="minorHAnsi" w:hAnsiTheme="minorHAnsi" w:cstheme="minorHAnsi"/>
                <w:b/>
                <w:sz w:val="22"/>
                <w:szCs w:val="22"/>
              </w:rPr>
            </w:pPr>
          </w:p>
          <w:p w14:paraId="0EF6E36D" w14:textId="77777777" w:rsidR="00597542" w:rsidRPr="00135332" w:rsidRDefault="00E46045" w:rsidP="00511618">
            <w:pPr>
              <w:rPr>
                <w:rFonts w:asciiTheme="minorHAnsi" w:hAnsiTheme="minorHAnsi" w:cstheme="minorHAnsi"/>
                <w:b/>
                <w:sz w:val="22"/>
                <w:szCs w:val="22"/>
              </w:rPr>
            </w:pPr>
            <w:r>
              <w:rPr>
                <w:rFonts w:ascii="Calibri" w:hAnsi="Calibri" w:cs="Calibri"/>
                <w:b/>
                <w:sz w:val="22"/>
                <w:szCs w:val="22"/>
              </w:rPr>
              <w:t>PLANNING FOR RESEARCH IN 2020/21 &amp; REPORT FROM COUNCIL’S UNIVERSITY RESEARCH COMMITTEE</w:t>
            </w:r>
          </w:p>
        </w:tc>
        <w:tc>
          <w:tcPr>
            <w:tcW w:w="1650" w:type="dxa"/>
            <w:gridSpan w:val="4"/>
            <w:vAlign w:val="center"/>
          </w:tcPr>
          <w:p w14:paraId="307F86BE" w14:textId="77777777" w:rsidR="00702E52" w:rsidRDefault="00702E52" w:rsidP="00511618">
            <w:pPr>
              <w:jc w:val="right"/>
              <w:rPr>
                <w:rFonts w:asciiTheme="minorHAnsi" w:hAnsiTheme="minorHAnsi" w:cstheme="minorHAnsi"/>
                <w:b/>
                <w:sz w:val="22"/>
                <w:szCs w:val="22"/>
              </w:rPr>
            </w:pPr>
          </w:p>
          <w:p w14:paraId="2760FF11" w14:textId="77777777" w:rsidR="00597542" w:rsidRPr="00135332" w:rsidRDefault="00E46045" w:rsidP="00511618">
            <w:pPr>
              <w:jc w:val="right"/>
              <w:rPr>
                <w:rFonts w:asciiTheme="minorHAnsi" w:hAnsiTheme="minorHAnsi" w:cstheme="minorHAnsi"/>
                <w:b/>
                <w:sz w:val="22"/>
                <w:szCs w:val="22"/>
              </w:rPr>
            </w:pPr>
            <w:r>
              <w:rPr>
                <w:rFonts w:asciiTheme="minorHAnsi" w:hAnsiTheme="minorHAnsi" w:cstheme="minorHAnsi"/>
                <w:b/>
                <w:sz w:val="22"/>
                <w:szCs w:val="22"/>
              </w:rPr>
              <w:t>Oral Report &amp; AC (19/20) 24</w:t>
            </w:r>
          </w:p>
        </w:tc>
      </w:tr>
      <w:tr w:rsidR="00597542" w:rsidRPr="00135332" w14:paraId="680731FF" w14:textId="77777777" w:rsidTr="00511618">
        <w:tc>
          <w:tcPr>
            <w:tcW w:w="721" w:type="dxa"/>
          </w:tcPr>
          <w:p w14:paraId="7DEA7604"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26BE630D" w14:textId="77777777" w:rsidR="00E46045" w:rsidRDefault="00A94AD9" w:rsidP="00184F6E">
            <w:pPr>
              <w:jc w:val="both"/>
              <w:rPr>
                <w:rFonts w:ascii="Calibri" w:hAnsi="Calibri" w:cs="Calibri"/>
                <w:sz w:val="22"/>
                <w:szCs w:val="22"/>
              </w:rPr>
            </w:pPr>
            <w:bookmarkStart w:id="8" w:name="_Hlk42530546"/>
            <w:r w:rsidRPr="00A978D0">
              <w:rPr>
                <w:rFonts w:ascii="Calibri" w:hAnsi="Calibri" w:cs="Calibri"/>
                <w:sz w:val="22"/>
                <w:szCs w:val="22"/>
              </w:rPr>
              <w:t xml:space="preserve">Council </w:t>
            </w:r>
            <w:r w:rsidRPr="00A94AD9">
              <w:rPr>
                <w:rFonts w:ascii="Calibri" w:hAnsi="Calibri" w:cs="Calibri"/>
                <w:bCs/>
                <w:sz w:val="22"/>
                <w:szCs w:val="22"/>
                <w:u w:val="single"/>
              </w:rPr>
              <w:t>received</w:t>
            </w:r>
            <w:r w:rsidRPr="00A978D0">
              <w:rPr>
                <w:rFonts w:ascii="Calibri" w:hAnsi="Calibri" w:cs="Calibri"/>
                <w:b/>
                <w:bCs/>
                <w:sz w:val="22"/>
                <w:szCs w:val="22"/>
              </w:rPr>
              <w:t xml:space="preserve"> </w:t>
            </w:r>
            <w:r w:rsidR="00E46045">
              <w:rPr>
                <w:rFonts w:ascii="Calibri" w:hAnsi="Calibri" w:cs="Calibri"/>
                <w:sz w:val="22"/>
                <w:szCs w:val="22"/>
              </w:rPr>
              <w:t xml:space="preserve">an update on planning for research arrangements for the academic year 2020/21 and </w:t>
            </w:r>
            <w:r w:rsidR="00E46045">
              <w:rPr>
                <w:rFonts w:ascii="Calibri" w:hAnsi="Calibri" w:cs="Calibri"/>
                <w:sz w:val="22"/>
                <w:szCs w:val="22"/>
                <w:u w:val="single"/>
              </w:rPr>
              <w:t>received</w:t>
            </w:r>
            <w:r w:rsidR="00E46045">
              <w:rPr>
                <w:rFonts w:ascii="Calibri" w:hAnsi="Calibri" w:cs="Calibri"/>
                <w:sz w:val="22"/>
                <w:szCs w:val="22"/>
              </w:rPr>
              <w:t xml:space="preserve"> the University Research Committee Report from the meeting of 7 May 2020.</w:t>
            </w:r>
          </w:p>
          <w:p w14:paraId="70EABD44" w14:textId="77777777" w:rsidR="00E46045" w:rsidRDefault="00E46045" w:rsidP="00184F6E">
            <w:pPr>
              <w:jc w:val="both"/>
              <w:rPr>
                <w:rFonts w:ascii="Calibri" w:hAnsi="Calibri" w:cs="Calibri"/>
                <w:sz w:val="22"/>
                <w:szCs w:val="22"/>
              </w:rPr>
            </w:pPr>
          </w:p>
          <w:p w14:paraId="4E36FC32" w14:textId="17E087A8" w:rsidR="00702E52" w:rsidRDefault="000B3FDB" w:rsidP="00184F6E">
            <w:pPr>
              <w:jc w:val="both"/>
              <w:rPr>
                <w:rFonts w:ascii="Calibri" w:hAnsi="Calibri" w:cs="Calibri"/>
                <w:sz w:val="22"/>
                <w:szCs w:val="22"/>
              </w:rPr>
            </w:pPr>
            <w:r>
              <w:rPr>
                <w:rFonts w:ascii="Calibri" w:hAnsi="Calibri" w:cs="Calibri"/>
                <w:sz w:val="22"/>
                <w:szCs w:val="22"/>
              </w:rPr>
              <w:t>The University Research Committee</w:t>
            </w:r>
            <w:r w:rsidR="00702E52">
              <w:rPr>
                <w:rFonts w:ascii="Calibri" w:hAnsi="Calibri" w:cs="Calibri"/>
                <w:sz w:val="22"/>
                <w:szCs w:val="22"/>
              </w:rPr>
              <w:t xml:space="preserve"> report</w:t>
            </w:r>
            <w:r>
              <w:rPr>
                <w:rFonts w:ascii="Calibri" w:hAnsi="Calibri" w:cs="Calibri"/>
                <w:sz w:val="22"/>
                <w:szCs w:val="22"/>
              </w:rPr>
              <w:t xml:space="preserve"> was </w:t>
            </w:r>
            <w:r w:rsidR="00184F6E">
              <w:rPr>
                <w:rFonts w:ascii="Calibri" w:hAnsi="Calibri" w:cs="Calibri"/>
                <w:sz w:val="22"/>
                <w:szCs w:val="22"/>
              </w:rPr>
              <w:t>introduced,</w:t>
            </w:r>
            <w:r>
              <w:rPr>
                <w:rFonts w:ascii="Calibri" w:hAnsi="Calibri" w:cs="Calibri"/>
                <w:sz w:val="22"/>
                <w:szCs w:val="22"/>
              </w:rPr>
              <w:t xml:space="preserve"> and it was </w:t>
            </w:r>
            <w:r>
              <w:rPr>
                <w:rFonts w:ascii="Calibri" w:hAnsi="Calibri" w:cs="Calibri"/>
                <w:sz w:val="22"/>
                <w:szCs w:val="22"/>
                <w:u w:val="single"/>
              </w:rPr>
              <w:t>noted</w:t>
            </w:r>
            <w:r>
              <w:rPr>
                <w:rFonts w:ascii="Calibri" w:hAnsi="Calibri" w:cs="Calibri"/>
                <w:sz w:val="22"/>
                <w:szCs w:val="22"/>
              </w:rPr>
              <w:t xml:space="preserve"> that </w:t>
            </w:r>
            <w:proofErr w:type="gramStart"/>
            <w:r>
              <w:rPr>
                <w:rFonts w:ascii="Calibri" w:hAnsi="Calibri" w:cs="Calibri"/>
                <w:sz w:val="22"/>
                <w:szCs w:val="22"/>
              </w:rPr>
              <w:t>it</w:t>
            </w:r>
            <w:proofErr w:type="gramEnd"/>
            <w:r>
              <w:rPr>
                <w:rFonts w:ascii="Calibri" w:hAnsi="Calibri" w:cs="Calibri"/>
                <w:sz w:val="22"/>
                <w:szCs w:val="22"/>
              </w:rPr>
              <w:t xml:space="preserve"> detailed reports of research success around the COVID</w:t>
            </w:r>
            <w:r w:rsidR="00166CBC">
              <w:rPr>
                <w:rFonts w:ascii="Calibri" w:hAnsi="Calibri" w:cs="Calibri"/>
                <w:sz w:val="22"/>
                <w:szCs w:val="22"/>
              </w:rPr>
              <w:t>-19</w:t>
            </w:r>
            <w:r>
              <w:rPr>
                <w:rFonts w:ascii="Calibri" w:hAnsi="Calibri" w:cs="Calibri"/>
                <w:sz w:val="22"/>
                <w:szCs w:val="22"/>
              </w:rPr>
              <w:t xml:space="preserve"> research agenda</w:t>
            </w:r>
            <w:r w:rsidR="00D87983">
              <w:rPr>
                <w:rFonts w:ascii="Calibri" w:hAnsi="Calibri" w:cs="Calibri"/>
                <w:sz w:val="22"/>
                <w:szCs w:val="22"/>
              </w:rPr>
              <w:t xml:space="preserve"> and funding connected to this,</w:t>
            </w:r>
            <w:r w:rsidR="00952BCA">
              <w:rPr>
                <w:rFonts w:ascii="Calibri" w:hAnsi="Calibri" w:cs="Calibri"/>
                <w:sz w:val="22"/>
                <w:szCs w:val="22"/>
              </w:rPr>
              <w:t xml:space="preserve"> </w:t>
            </w:r>
            <w:r w:rsidR="002D433C">
              <w:rPr>
                <w:rFonts w:ascii="Calibri" w:hAnsi="Calibri" w:cs="Calibri"/>
                <w:sz w:val="22"/>
                <w:szCs w:val="22"/>
              </w:rPr>
              <w:t xml:space="preserve">and </w:t>
            </w:r>
            <w:r w:rsidR="00D87983">
              <w:rPr>
                <w:rFonts w:ascii="Calibri" w:hAnsi="Calibri" w:cs="Calibri"/>
                <w:sz w:val="22"/>
                <w:szCs w:val="22"/>
              </w:rPr>
              <w:t xml:space="preserve">updates on </w:t>
            </w:r>
            <w:r w:rsidR="00702E52">
              <w:rPr>
                <w:rFonts w:ascii="Calibri" w:hAnsi="Calibri" w:cs="Calibri"/>
                <w:sz w:val="22"/>
                <w:szCs w:val="22"/>
              </w:rPr>
              <w:t>r</w:t>
            </w:r>
            <w:r w:rsidR="00952BCA">
              <w:rPr>
                <w:rFonts w:ascii="Calibri" w:hAnsi="Calibri" w:cs="Calibri"/>
                <w:sz w:val="22"/>
                <w:szCs w:val="22"/>
              </w:rPr>
              <w:t>esearch awards</w:t>
            </w:r>
            <w:r w:rsidR="00702E52">
              <w:rPr>
                <w:rFonts w:ascii="Calibri" w:hAnsi="Calibri" w:cs="Calibri"/>
                <w:sz w:val="22"/>
                <w:szCs w:val="22"/>
              </w:rPr>
              <w:t>.</w:t>
            </w:r>
            <w:r w:rsidR="00952BCA">
              <w:rPr>
                <w:rFonts w:ascii="Calibri" w:hAnsi="Calibri" w:cs="Calibri"/>
                <w:sz w:val="22"/>
                <w:szCs w:val="22"/>
              </w:rPr>
              <w:t xml:space="preserve"> </w:t>
            </w:r>
            <w:r w:rsidR="00702E52">
              <w:rPr>
                <w:rFonts w:asciiTheme="minorHAnsi" w:hAnsiTheme="minorHAnsi" w:cstheme="minorHAnsi"/>
                <w:sz w:val="22"/>
                <w:szCs w:val="22"/>
              </w:rPr>
              <w:t xml:space="preserve">Council </w:t>
            </w:r>
            <w:r w:rsidR="00702E52">
              <w:rPr>
                <w:rFonts w:asciiTheme="minorHAnsi" w:hAnsiTheme="minorHAnsi" w:cstheme="minorHAnsi"/>
                <w:sz w:val="22"/>
                <w:szCs w:val="22"/>
                <w:u w:val="single"/>
              </w:rPr>
              <w:t>noted</w:t>
            </w:r>
            <w:r w:rsidR="00702E52">
              <w:rPr>
                <w:rFonts w:asciiTheme="minorHAnsi" w:hAnsiTheme="minorHAnsi" w:cstheme="minorHAnsi"/>
                <w:sz w:val="22"/>
                <w:szCs w:val="22"/>
              </w:rPr>
              <w:t xml:space="preserve"> the University Research Committee Report from the meeting of 7 May 2020</w:t>
            </w:r>
          </w:p>
          <w:p w14:paraId="2E75EFEB" w14:textId="77777777" w:rsidR="00952BCA" w:rsidRDefault="00952BCA" w:rsidP="00184F6E">
            <w:pPr>
              <w:jc w:val="both"/>
              <w:rPr>
                <w:rFonts w:ascii="Calibri" w:hAnsi="Calibri" w:cs="Calibri"/>
                <w:sz w:val="22"/>
                <w:szCs w:val="22"/>
              </w:rPr>
            </w:pPr>
          </w:p>
          <w:p w14:paraId="2A3C9247" w14:textId="79392C6A" w:rsidR="00325AF4" w:rsidRDefault="00702E52" w:rsidP="00184F6E">
            <w:pPr>
              <w:jc w:val="both"/>
              <w:rPr>
                <w:rFonts w:ascii="Calibri" w:hAnsi="Calibri" w:cs="Calibri"/>
                <w:sz w:val="22"/>
                <w:szCs w:val="22"/>
              </w:rPr>
            </w:pPr>
            <w:r>
              <w:rPr>
                <w:rFonts w:ascii="Calibri" w:hAnsi="Calibri" w:cs="Calibri"/>
                <w:sz w:val="22"/>
                <w:szCs w:val="22"/>
              </w:rPr>
              <w:t xml:space="preserve">An update was provided and </w:t>
            </w:r>
            <w:r>
              <w:rPr>
                <w:rFonts w:ascii="Calibri" w:hAnsi="Calibri" w:cs="Calibri"/>
                <w:sz w:val="22"/>
                <w:szCs w:val="22"/>
                <w:u w:val="single"/>
              </w:rPr>
              <w:t>noted</w:t>
            </w:r>
            <w:r>
              <w:rPr>
                <w:rFonts w:ascii="Calibri" w:hAnsi="Calibri" w:cs="Calibri"/>
                <w:sz w:val="22"/>
                <w:szCs w:val="22"/>
              </w:rPr>
              <w:t xml:space="preserve"> on the r</w:t>
            </w:r>
            <w:r w:rsidR="00952BCA">
              <w:rPr>
                <w:rFonts w:ascii="Calibri" w:hAnsi="Calibri" w:cs="Calibri"/>
                <w:sz w:val="22"/>
                <w:szCs w:val="22"/>
              </w:rPr>
              <w:t>esearch arrangements moving forwards</w:t>
            </w:r>
            <w:r>
              <w:rPr>
                <w:rFonts w:ascii="Calibri" w:hAnsi="Calibri" w:cs="Calibri"/>
                <w:sz w:val="22"/>
                <w:szCs w:val="22"/>
              </w:rPr>
              <w:t xml:space="preserve"> for 2020/21</w:t>
            </w:r>
            <w:r w:rsidR="00952BCA">
              <w:rPr>
                <w:rFonts w:ascii="Calibri" w:hAnsi="Calibri" w:cs="Calibri"/>
                <w:sz w:val="22"/>
                <w:szCs w:val="22"/>
              </w:rPr>
              <w:t xml:space="preserve"> </w:t>
            </w:r>
            <w:r>
              <w:rPr>
                <w:rFonts w:ascii="Calibri" w:hAnsi="Calibri" w:cs="Calibri"/>
                <w:sz w:val="22"/>
                <w:szCs w:val="22"/>
              </w:rPr>
              <w:t>with</w:t>
            </w:r>
            <w:r w:rsidR="00952BCA">
              <w:rPr>
                <w:rFonts w:ascii="Calibri" w:hAnsi="Calibri" w:cs="Calibri"/>
                <w:sz w:val="22"/>
                <w:szCs w:val="22"/>
              </w:rPr>
              <w:t xml:space="preserve"> </w:t>
            </w:r>
            <w:r w:rsidR="00325AF4">
              <w:rPr>
                <w:rFonts w:ascii="Calibri" w:hAnsi="Calibri" w:cs="Calibri"/>
                <w:sz w:val="22"/>
                <w:szCs w:val="22"/>
              </w:rPr>
              <w:t>research and innovation seen as a</w:t>
            </w:r>
            <w:r w:rsidR="00F16F13">
              <w:rPr>
                <w:rFonts w:ascii="Calibri" w:hAnsi="Calibri" w:cs="Calibri"/>
                <w:sz w:val="22"/>
                <w:szCs w:val="22"/>
              </w:rPr>
              <w:t>n important</w:t>
            </w:r>
            <w:r w:rsidR="00325AF4">
              <w:rPr>
                <w:rFonts w:ascii="Calibri" w:hAnsi="Calibri" w:cs="Calibri"/>
                <w:sz w:val="22"/>
                <w:szCs w:val="22"/>
              </w:rPr>
              <w:t xml:space="preserve"> way forward to </w:t>
            </w:r>
            <w:r>
              <w:rPr>
                <w:rFonts w:ascii="Calibri" w:hAnsi="Calibri" w:cs="Calibri"/>
                <w:sz w:val="22"/>
                <w:szCs w:val="22"/>
              </w:rPr>
              <w:t>recover</w:t>
            </w:r>
            <w:r w:rsidR="00325AF4">
              <w:rPr>
                <w:rFonts w:ascii="Calibri" w:hAnsi="Calibri" w:cs="Calibri"/>
                <w:sz w:val="22"/>
                <w:szCs w:val="22"/>
              </w:rPr>
              <w:t xml:space="preserve"> post pandemic</w:t>
            </w:r>
            <w:r>
              <w:rPr>
                <w:rFonts w:ascii="Calibri" w:hAnsi="Calibri" w:cs="Calibri"/>
                <w:sz w:val="22"/>
                <w:szCs w:val="22"/>
              </w:rPr>
              <w:t xml:space="preserve"> and </w:t>
            </w:r>
            <w:r w:rsidR="00325AF4">
              <w:rPr>
                <w:rFonts w:ascii="Calibri" w:hAnsi="Calibri" w:cs="Calibri"/>
                <w:sz w:val="22"/>
                <w:szCs w:val="22"/>
              </w:rPr>
              <w:t>kick start</w:t>
            </w:r>
            <w:r>
              <w:rPr>
                <w:rFonts w:ascii="Calibri" w:hAnsi="Calibri" w:cs="Calibri"/>
                <w:sz w:val="22"/>
                <w:szCs w:val="22"/>
              </w:rPr>
              <w:t xml:space="preserve"> the</w:t>
            </w:r>
            <w:r w:rsidR="00325AF4">
              <w:rPr>
                <w:rFonts w:ascii="Calibri" w:hAnsi="Calibri" w:cs="Calibri"/>
                <w:sz w:val="22"/>
                <w:szCs w:val="22"/>
              </w:rPr>
              <w:t xml:space="preserve"> economy. </w:t>
            </w:r>
            <w:bookmarkStart w:id="9" w:name="_Hlk42787237"/>
            <w:bookmarkStart w:id="10" w:name="_Hlk42530881"/>
            <w:bookmarkEnd w:id="8"/>
            <w:r w:rsidR="00325AF4">
              <w:rPr>
                <w:rFonts w:ascii="Calibri" w:hAnsi="Calibri" w:cs="Calibri"/>
                <w:sz w:val="22"/>
                <w:szCs w:val="22"/>
              </w:rPr>
              <w:t xml:space="preserve">Other </w:t>
            </w:r>
            <w:r w:rsidR="00D4110F">
              <w:rPr>
                <w:rFonts w:ascii="Calibri" w:hAnsi="Calibri" w:cs="Calibri"/>
                <w:sz w:val="22"/>
                <w:szCs w:val="22"/>
              </w:rPr>
              <w:t xml:space="preserve">research </w:t>
            </w:r>
            <w:r w:rsidR="00325AF4">
              <w:rPr>
                <w:rFonts w:ascii="Calibri" w:hAnsi="Calibri" w:cs="Calibri"/>
                <w:sz w:val="22"/>
                <w:szCs w:val="22"/>
              </w:rPr>
              <w:t>matters at U</w:t>
            </w:r>
            <w:r w:rsidR="00D4110F">
              <w:rPr>
                <w:rFonts w:ascii="Calibri" w:hAnsi="Calibri" w:cs="Calibri"/>
                <w:sz w:val="22"/>
                <w:szCs w:val="22"/>
              </w:rPr>
              <w:t>K</w:t>
            </w:r>
            <w:r w:rsidR="00325AF4">
              <w:rPr>
                <w:rFonts w:ascii="Calibri" w:hAnsi="Calibri" w:cs="Calibri"/>
                <w:sz w:val="22"/>
                <w:szCs w:val="22"/>
              </w:rPr>
              <w:t xml:space="preserve"> level</w:t>
            </w:r>
            <w:r w:rsidR="00D87983">
              <w:rPr>
                <w:rFonts w:ascii="Calibri" w:hAnsi="Calibri" w:cs="Calibri"/>
                <w:sz w:val="22"/>
                <w:szCs w:val="22"/>
              </w:rPr>
              <w:t xml:space="preserve"> in light of COVID</w:t>
            </w:r>
            <w:r w:rsidR="00166CBC">
              <w:rPr>
                <w:rFonts w:ascii="Calibri" w:hAnsi="Calibri" w:cs="Calibri"/>
                <w:sz w:val="22"/>
                <w:szCs w:val="22"/>
              </w:rPr>
              <w:t>-19</w:t>
            </w:r>
            <w:r w:rsidR="00D4110F">
              <w:rPr>
                <w:rFonts w:ascii="Calibri" w:hAnsi="Calibri" w:cs="Calibri"/>
                <w:sz w:val="22"/>
                <w:szCs w:val="22"/>
              </w:rPr>
              <w:t xml:space="preserve"> were </w:t>
            </w:r>
            <w:r w:rsidR="00D4110F">
              <w:rPr>
                <w:rFonts w:ascii="Calibri" w:hAnsi="Calibri" w:cs="Calibri"/>
                <w:sz w:val="22"/>
                <w:szCs w:val="22"/>
                <w:u w:val="single"/>
              </w:rPr>
              <w:t>noted</w:t>
            </w:r>
            <w:r w:rsidR="00325AF4">
              <w:rPr>
                <w:rFonts w:ascii="Calibri" w:hAnsi="Calibri" w:cs="Calibri"/>
                <w:sz w:val="22"/>
                <w:szCs w:val="22"/>
              </w:rPr>
              <w:t xml:space="preserve"> </w:t>
            </w:r>
            <w:r w:rsidR="00D87983">
              <w:rPr>
                <w:rFonts w:ascii="Calibri" w:hAnsi="Calibri" w:cs="Calibri"/>
                <w:sz w:val="22"/>
                <w:szCs w:val="22"/>
              </w:rPr>
              <w:t>such</w:t>
            </w:r>
            <w:r w:rsidR="00D4110F">
              <w:rPr>
                <w:rFonts w:ascii="Calibri" w:hAnsi="Calibri" w:cs="Calibri"/>
                <w:sz w:val="22"/>
                <w:szCs w:val="22"/>
              </w:rPr>
              <w:t xml:space="preserve"> as the </w:t>
            </w:r>
            <w:r w:rsidR="00325AF4">
              <w:rPr>
                <w:rFonts w:ascii="Calibri" w:hAnsi="Calibri" w:cs="Calibri"/>
                <w:sz w:val="22"/>
                <w:szCs w:val="22"/>
              </w:rPr>
              <w:t>research sustainability task force chaired by Paul Boyle</w:t>
            </w:r>
            <w:r w:rsidR="00D4110F">
              <w:rPr>
                <w:rFonts w:ascii="Calibri" w:hAnsi="Calibri" w:cs="Calibri"/>
                <w:sz w:val="22"/>
                <w:szCs w:val="22"/>
              </w:rPr>
              <w:t xml:space="preserve"> which was examining</w:t>
            </w:r>
            <w:r w:rsidR="00325AF4">
              <w:rPr>
                <w:rFonts w:ascii="Calibri" w:hAnsi="Calibri" w:cs="Calibri"/>
                <w:sz w:val="22"/>
                <w:szCs w:val="22"/>
              </w:rPr>
              <w:t xml:space="preserve"> </w:t>
            </w:r>
            <w:r w:rsidR="00D4110F">
              <w:rPr>
                <w:rFonts w:ascii="Calibri" w:hAnsi="Calibri" w:cs="Calibri"/>
                <w:sz w:val="22"/>
                <w:szCs w:val="22"/>
              </w:rPr>
              <w:t>r</w:t>
            </w:r>
            <w:r w:rsidR="00325AF4">
              <w:rPr>
                <w:rFonts w:ascii="Calibri" w:hAnsi="Calibri" w:cs="Calibri"/>
                <w:sz w:val="22"/>
                <w:szCs w:val="22"/>
              </w:rPr>
              <w:t>esearc</w:t>
            </w:r>
            <w:r w:rsidR="00D4110F">
              <w:rPr>
                <w:rFonts w:ascii="Calibri" w:hAnsi="Calibri" w:cs="Calibri"/>
                <w:sz w:val="22"/>
                <w:szCs w:val="22"/>
              </w:rPr>
              <w:t>h</w:t>
            </w:r>
            <w:r w:rsidR="00325AF4">
              <w:rPr>
                <w:rFonts w:ascii="Calibri" w:hAnsi="Calibri" w:cs="Calibri"/>
                <w:sz w:val="22"/>
                <w:szCs w:val="22"/>
              </w:rPr>
              <w:t xml:space="preserve"> efficiency, </w:t>
            </w:r>
            <w:r w:rsidR="00D4110F">
              <w:rPr>
                <w:rFonts w:ascii="Calibri" w:hAnsi="Calibri" w:cs="Calibri"/>
                <w:sz w:val="22"/>
                <w:szCs w:val="22"/>
              </w:rPr>
              <w:t>d</w:t>
            </w:r>
            <w:r w:rsidR="00325AF4">
              <w:rPr>
                <w:rFonts w:ascii="Calibri" w:hAnsi="Calibri" w:cs="Calibri"/>
                <w:sz w:val="22"/>
                <w:szCs w:val="22"/>
              </w:rPr>
              <w:t xml:space="preserve">ebate on </w:t>
            </w:r>
            <w:r w:rsidR="00D4110F">
              <w:rPr>
                <w:rFonts w:ascii="Calibri" w:hAnsi="Calibri" w:cs="Calibri"/>
                <w:sz w:val="22"/>
                <w:szCs w:val="22"/>
              </w:rPr>
              <w:t xml:space="preserve">the </w:t>
            </w:r>
            <w:r w:rsidR="00325AF4">
              <w:rPr>
                <w:rFonts w:ascii="Calibri" w:hAnsi="Calibri" w:cs="Calibri"/>
                <w:sz w:val="22"/>
                <w:szCs w:val="22"/>
              </w:rPr>
              <w:t xml:space="preserve">sustainability of financial model for research, </w:t>
            </w:r>
            <w:r w:rsidR="00D87983">
              <w:rPr>
                <w:rFonts w:ascii="Calibri" w:hAnsi="Calibri" w:cs="Calibri"/>
                <w:sz w:val="22"/>
                <w:szCs w:val="22"/>
              </w:rPr>
              <w:t xml:space="preserve">and </w:t>
            </w:r>
            <w:r w:rsidR="00D4110F">
              <w:rPr>
                <w:rFonts w:ascii="Calibri" w:hAnsi="Calibri" w:cs="Calibri"/>
                <w:sz w:val="22"/>
                <w:szCs w:val="22"/>
              </w:rPr>
              <w:t>the reliance of international students to</w:t>
            </w:r>
            <w:r w:rsidR="00325AF4">
              <w:rPr>
                <w:rFonts w:ascii="Calibri" w:hAnsi="Calibri" w:cs="Calibri"/>
                <w:sz w:val="22"/>
                <w:szCs w:val="22"/>
              </w:rPr>
              <w:t xml:space="preserve"> subsidise the</w:t>
            </w:r>
            <w:r w:rsidR="00D4110F">
              <w:rPr>
                <w:rFonts w:ascii="Calibri" w:hAnsi="Calibri" w:cs="Calibri"/>
                <w:sz w:val="22"/>
                <w:szCs w:val="22"/>
              </w:rPr>
              <w:t xml:space="preserve"> nation’s</w:t>
            </w:r>
            <w:r w:rsidR="00325AF4">
              <w:rPr>
                <w:rFonts w:ascii="Calibri" w:hAnsi="Calibri" w:cs="Calibri"/>
                <w:sz w:val="22"/>
                <w:szCs w:val="22"/>
              </w:rPr>
              <w:t xml:space="preserve"> research endeavour</w:t>
            </w:r>
            <w:r w:rsidR="00D4110F">
              <w:rPr>
                <w:rFonts w:ascii="Calibri" w:hAnsi="Calibri" w:cs="Calibri"/>
                <w:sz w:val="22"/>
                <w:szCs w:val="22"/>
              </w:rPr>
              <w:t>s</w:t>
            </w:r>
            <w:r w:rsidR="00325AF4">
              <w:rPr>
                <w:rFonts w:ascii="Calibri" w:hAnsi="Calibri" w:cs="Calibri"/>
                <w:sz w:val="22"/>
                <w:szCs w:val="22"/>
              </w:rPr>
              <w:t xml:space="preserve">. </w:t>
            </w:r>
            <w:bookmarkStart w:id="11" w:name="_Hlk42787486"/>
            <w:bookmarkEnd w:id="9"/>
            <w:r w:rsidR="005639D8">
              <w:rPr>
                <w:rFonts w:ascii="Calibri" w:hAnsi="Calibri" w:cs="Calibri"/>
                <w:sz w:val="22"/>
                <w:szCs w:val="22"/>
              </w:rPr>
              <w:t xml:space="preserve">Matters discussed at a number of UK wide and Universities Scotland meetings were </w:t>
            </w:r>
            <w:r w:rsidR="005639D8">
              <w:rPr>
                <w:rFonts w:ascii="Calibri" w:hAnsi="Calibri" w:cs="Calibri"/>
                <w:sz w:val="22"/>
                <w:szCs w:val="22"/>
                <w:u w:val="single"/>
              </w:rPr>
              <w:t>noted</w:t>
            </w:r>
            <w:r w:rsidR="00325AF4">
              <w:rPr>
                <w:rFonts w:ascii="Calibri" w:hAnsi="Calibri" w:cs="Calibri"/>
                <w:sz w:val="22"/>
                <w:szCs w:val="22"/>
              </w:rPr>
              <w:t>.</w:t>
            </w:r>
            <w:r w:rsidR="00D87983">
              <w:rPr>
                <w:rFonts w:ascii="Calibri" w:hAnsi="Calibri" w:cs="Calibri"/>
                <w:sz w:val="22"/>
                <w:szCs w:val="22"/>
              </w:rPr>
              <w:t xml:space="preserve"> </w:t>
            </w:r>
            <w:r w:rsidR="005639D8">
              <w:rPr>
                <w:rFonts w:ascii="Calibri" w:hAnsi="Calibri" w:cs="Calibri"/>
                <w:sz w:val="22"/>
                <w:szCs w:val="22"/>
              </w:rPr>
              <w:t xml:space="preserve">An update on the REF was also </w:t>
            </w:r>
            <w:r w:rsidR="005639D8">
              <w:rPr>
                <w:rFonts w:ascii="Calibri" w:hAnsi="Calibri" w:cs="Calibri"/>
                <w:sz w:val="22"/>
                <w:szCs w:val="22"/>
                <w:u w:val="single"/>
              </w:rPr>
              <w:t>noted</w:t>
            </w:r>
            <w:r w:rsidR="00325AF4">
              <w:rPr>
                <w:rFonts w:ascii="Calibri" w:hAnsi="Calibri" w:cs="Calibri"/>
                <w:sz w:val="22"/>
                <w:szCs w:val="22"/>
              </w:rPr>
              <w:t xml:space="preserve">. </w:t>
            </w:r>
            <w:r w:rsidR="005639D8">
              <w:rPr>
                <w:rFonts w:ascii="Calibri" w:hAnsi="Calibri" w:cs="Calibri"/>
                <w:sz w:val="22"/>
                <w:szCs w:val="22"/>
              </w:rPr>
              <w:t xml:space="preserve">It was outlined that the REF </w:t>
            </w:r>
            <w:r w:rsidR="00416521">
              <w:rPr>
                <w:rFonts w:ascii="Calibri" w:hAnsi="Calibri" w:cs="Calibri"/>
                <w:sz w:val="22"/>
                <w:szCs w:val="22"/>
              </w:rPr>
              <w:t>had</w:t>
            </w:r>
            <w:r w:rsidR="005639D8">
              <w:rPr>
                <w:rFonts w:ascii="Calibri" w:hAnsi="Calibri" w:cs="Calibri"/>
                <w:sz w:val="22"/>
                <w:szCs w:val="22"/>
              </w:rPr>
              <w:t xml:space="preserve"> been p</w:t>
            </w:r>
            <w:r w:rsidR="00325AF4">
              <w:rPr>
                <w:rFonts w:ascii="Calibri" w:hAnsi="Calibri" w:cs="Calibri"/>
                <w:sz w:val="22"/>
                <w:szCs w:val="22"/>
              </w:rPr>
              <w:t xml:space="preserve">aused and </w:t>
            </w:r>
            <w:r w:rsidR="005639D8">
              <w:rPr>
                <w:rFonts w:ascii="Calibri" w:hAnsi="Calibri" w:cs="Calibri"/>
                <w:sz w:val="22"/>
                <w:szCs w:val="22"/>
              </w:rPr>
              <w:t xml:space="preserve">a </w:t>
            </w:r>
            <w:r w:rsidR="00325AF4">
              <w:rPr>
                <w:rFonts w:ascii="Calibri" w:hAnsi="Calibri" w:cs="Calibri"/>
                <w:sz w:val="22"/>
                <w:szCs w:val="22"/>
              </w:rPr>
              <w:t>consultation exercise across the sector a</w:t>
            </w:r>
            <w:r w:rsidR="005639D8">
              <w:rPr>
                <w:rFonts w:ascii="Calibri" w:hAnsi="Calibri" w:cs="Calibri"/>
                <w:sz w:val="22"/>
                <w:szCs w:val="22"/>
              </w:rPr>
              <w:t xml:space="preserve">bout when it should be restarted was taking place, with </w:t>
            </w:r>
            <w:r w:rsidR="00325AF4">
              <w:rPr>
                <w:rFonts w:ascii="Calibri" w:hAnsi="Calibri" w:cs="Calibri"/>
                <w:sz w:val="22"/>
                <w:szCs w:val="22"/>
              </w:rPr>
              <w:t xml:space="preserve">Research England </w:t>
            </w:r>
            <w:r w:rsidR="00D87983">
              <w:rPr>
                <w:rFonts w:ascii="Calibri" w:hAnsi="Calibri" w:cs="Calibri"/>
                <w:sz w:val="22"/>
                <w:szCs w:val="22"/>
              </w:rPr>
              <w:t xml:space="preserve">providing a statement on this at the end of June. </w:t>
            </w:r>
            <w:r w:rsidR="00325AF4">
              <w:rPr>
                <w:rFonts w:ascii="Calibri" w:hAnsi="Calibri" w:cs="Calibri"/>
                <w:sz w:val="22"/>
                <w:szCs w:val="22"/>
              </w:rPr>
              <w:t xml:space="preserve"> </w:t>
            </w:r>
          </w:p>
          <w:p w14:paraId="70C483A8" w14:textId="77777777" w:rsidR="00325AF4" w:rsidRDefault="00325AF4" w:rsidP="00184F6E">
            <w:pPr>
              <w:jc w:val="both"/>
              <w:rPr>
                <w:rFonts w:ascii="Calibri" w:hAnsi="Calibri" w:cs="Calibri"/>
                <w:sz w:val="22"/>
                <w:szCs w:val="22"/>
              </w:rPr>
            </w:pPr>
          </w:p>
          <w:p w14:paraId="47B6B6E3" w14:textId="0F3D10E0" w:rsidR="00007E35" w:rsidRDefault="005639D8" w:rsidP="00184F6E">
            <w:pPr>
              <w:jc w:val="both"/>
              <w:rPr>
                <w:rFonts w:ascii="Calibri" w:hAnsi="Calibri" w:cs="Calibri"/>
                <w:sz w:val="22"/>
                <w:szCs w:val="22"/>
              </w:rPr>
            </w:pPr>
            <w:r>
              <w:rPr>
                <w:rFonts w:ascii="Calibri" w:hAnsi="Calibri" w:cs="Calibri"/>
                <w:sz w:val="22"/>
                <w:szCs w:val="22"/>
              </w:rPr>
              <w:t xml:space="preserve">It was </w:t>
            </w:r>
            <w:r>
              <w:rPr>
                <w:rFonts w:ascii="Calibri" w:hAnsi="Calibri" w:cs="Calibri"/>
                <w:sz w:val="22"/>
                <w:szCs w:val="22"/>
                <w:u w:val="single"/>
              </w:rPr>
              <w:t>noted</w:t>
            </w:r>
            <w:r>
              <w:rPr>
                <w:rFonts w:ascii="Calibri" w:hAnsi="Calibri" w:cs="Calibri"/>
                <w:sz w:val="22"/>
                <w:szCs w:val="22"/>
              </w:rPr>
              <w:t xml:space="preserve"> that planning was taking place on the i</w:t>
            </w:r>
            <w:r w:rsidR="00325AF4">
              <w:rPr>
                <w:rFonts w:ascii="Calibri" w:hAnsi="Calibri" w:cs="Calibri"/>
                <w:sz w:val="22"/>
                <w:szCs w:val="22"/>
              </w:rPr>
              <w:t>nternal arrangement</w:t>
            </w:r>
            <w:r>
              <w:rPr>
                <w:rFonts w:ascii="Calibri" w:hAnsi="Calibri" w:cs="Calibri"/>
                <w:sz w:val="22"/>
                <w:szCs w:val="22"/>
              </w:rPr>
              <w:t xml:space="preserve">s for research going forward and how they were impacted by external arrangements. It was also noted that about 50% of research projects had been paused </w:t>
            </w:r>
            <w:r w:rsidR="00D87983">
              <w:rPr>
                <w:rFonts w:ascii="Calibri" w:hAnsi="Calibri" w:cs="Calibri"/>
                <w:sz w:val="22"/>
                <w:szCs w:val="22"/>
              </w:rPr>
              <w:t>as a result of COVID</w:t>
            </w:r>
            <w:r w:rsidR="00166CBC">
              <w:rPr>
                <w:rFonts w:ascii="Calibri" w:hAnsi="Calibri" w:cs="Calibri"/>
                <w:sz w:val="22"/>
                <w:szCs w:val="22"/>
              </w:rPr>
              <w:t>-19</w:t>
            </w:r>
            <w:r w:rsidR="00D87983">
              <w:rPr>
                <w:rFonts w:ascii="Calibri" w:hAnsi="Calibri" w:cs="Calibri"/>
                <w:sz w:val="22"/>
                <w:szCs w:val="22"/>
              </w:rPr>
              <w:t xml:space="preserve"> </w:t>
            </w:r>
            <w:r>
              <w:rPr>
                <w:rFonts w:ascii="Calibri" w:hAnsi="Calibri" w:cs="Calibri"/>
                <w:sz w:val="22"/>
                <w:szCs w:val="22"/>
              </w:rPr>
              <w:t>with s</w:t>
            </w:r>
            <w:r w:rsidR="00325AF4">
              <w:rPr>
                <w:rFonts w:ascii="Calibri" w:hAnsi="Calibri" w:cs="Calibri"/>
                <w:sz w:val="22"/>
                <w:szCs w:val="22"/>
              </w:rPr>
              <w:t>ome research staff</w:t>
            </w:r>
            <w:r>
              <w:rPr>
                <w:rFonts w:ascii="Calibri" w:hAnsi="Calibri" w:cs="Calibri"/>
                <w:sz w:val="22"/>
                <w:szCs w:val="22"/>
              </w:rPr>
              <w:t xml:space="preserve"> on</w:t>
            </w:r>
            <w:r w:rsidR="00325AF4">
              <w:rPr>
                <w:rFonts w:ascii="Calibri" w:hAnsi="Calibri" w:cs="Calibri"/>
                <w:sz w:val="22"/>
                <w:szCs w:val="22"/>
              </w:rPr>
              <w:t xml:space="preserve"> furlough. </w:t>
            </w:r>
            <w:r w:rsidR="00F16F13">
              <w:rPr>
                <w:rFonts w:ascii="Calibri" w:hAnsi="Calibri" w:cs="Calibri"/>
                <w:sz w:val="22"/>
                <w:szCs w:val="22"/>
              </w:rPr>
              <w:t xml:space="preserve">An update was provided and </w:t>
            </w:r>
            <w:r w:rsidR="00F16F13">
              <w:rPr>
                <w:rFonts w:ascii="Calibri" w:hAnsi="Calibri" w:cs="Calibri"/>
                <w:sz w:val="22"/>
                <w:szCs w:val="22"/>
                <w:u w:val="single"/>
              </w:rPr>
              <w:t>noted</w:t>
            </w:r>
            <w:r w:rsidR="00F16F13">
              <w:rPr>
                <w:rFonts w:ascii="Calibri" w:hAnsi="Calibri" w:cs="Calibri"/>
                <w:sz w:val="22"/>
                <w:szCs w:val="22"/>
              </w:rPr>
              <w:t xml:space="preserve"> on the </w:t>
            </w:r>
            <w:r w:rsidR="00007E35">
              <w:rPr>
                <w:rFonts w:ascii="Calibri" w:hAnsi="Calibri" w:cs="Calibri"/>
                <w:sz w:val="22"/>
                <w:szCs w:val="22"/>
              </w:rPr>
              <w:t xml:space="preserve">City </w:t>
            </w:r>
            <w:r w:rsidR="00F16F13">
              <w:rPr>
                <w:rFonts w:ascii="Calibri" w:hAnsi="Calibri" w:cs="Calibri"/>
                <w:sz w:val="22"/>
                <w:szCs w:val="22"/>
              </w:rPr>
              <w:t>D</w:t>
            </w:r>
            <w:r w:rsidR="00007E35">
              <w:rPr>
                <w:rFonts w:ascii="Calibri" w:hAnsi="Calibri" w:cs="Calibri"/>
                <w:sz w:val="22"/>
                <w:szCs w:val="22"/>
              </w:rPr>
              <w:t xml:space="preserve">eal </w:t>
            </w:r>
            <w:r w:rsidR="00F16F13">
              <w:rPr>
                <w:rFonts w:ascii="Calibri" w:hAnsi="Calibri" w:cs="Calibri"/>
                <w:sz w:val="22"/>
                <w:szCs w:val="22"/>
              </w:rPr>
              <w:t xml:space="preserve">and it was </w:t>
            </w:r>
            <w:r w:rsidR="0060103F">
              <w:rPr>
                <w:rFonts w:ascii="Calibri" w:hAnsi="Calibri" w:cs="Calibri"/>
                <w:sz w:val="22"/>
                <w:szCs w:val="22"/>
              </w:rPr>
              <w:t>reported</w:t>
            </w:r>
            <w:r w:rsidR="00F16F13">
              <w:rPr>
                <w:rFonts w:ascii="Calibri" w:hAnsi="Calibri" w:cs="Calibri"/>
                <w:sz w:val="22"/>
                <w:szCs w:val="22"/>
              </w:rPr>
              <w:t xml:space="preserve"> that the </w:t>
            </w:r>
            <w:r w:rsidR="00007E35">
              <w:rPr>
                <w:rFonts w:ascii="Calibri" w:hAnsi="Calibri" w:cs="Calibri"/>
                <w:sz w:val="22"/>
                <w:szCs w:val="22"/>
              </w:rPr>
              <w:t xml:space="preserve">regional programme office </w:t>
            </w:r>
            <w:r w:rsidR="00F16F13">
              <w:rPr>
                <w:rFonts w:ascii="Calibri" w:hAnsi="Calibri" w:cs="Calibri"/>
                <w:sz w:val="22"/>
                <w:szCs w:val="22"/>
              </w:rPr>
              <w:t>was</w:t>
            </w:r>
            <w:r w:rsidR="00007E35">
              <w:rPr>
                <w:rFonts w:ascii="Calibri" w:hAnsi="Calibri" w:cs="Calibri"/>
                <w:sz w:val="22"/>
                <w:szCs w:val="22"/>
              </w:rPr>
              <w:t xml:space="preserve"> </w:t>
            </w:r>
            <w:r w:rsidR="0060103F">
              <w:rPr>
                <w:rFonts w:ascii="Calibri" w:hAnsi="Calibri" w:cs="Calibri"/>
                <w:sz w:val="22"/>
                <w:szCs w:val="22"/>
              </w:rPr>
              <w:t xml:space="preserve">in discussion with </w:t>
            </w:r>
            <w:r w:rsidR="00F16F13">
              <w:rPr>
                <w:rFonts w:ascii="Calibri" w:hAnsi="Calibri" w:cs="Calibri"/>
                <w:sz w:val="22"/>
                <w:szCs w:val="22"/>
              </w:rPr>
              <w:t>the</w:t>
            </w:r>
            <w:r w:rsidR="00007E35">
              <w:rPr>
                <w:rFonts w:ascii="Calibri" w:hAnsi="Calibri" w:cs="Calibri"/>
                <w:sz w:val="22"/>
                <w:szCs w:val="22"/>
              </w:rPr>
              <w:t xml:space="preserve"> government to bring forward decisions so </w:t>
            </w:r>
            <w:r w:rsidR="0060103F">
              <w:rPr>
                <w:rFonts w:ascii="Calibri" w:hAnsi="Calibri" w:cs="Calibri"/>
                <w:sz w:val="22"/>
                <w:szCs w:val="22"/>
              </w:rPr>
              <w:t xml:space="preserve">funding from </w:t>
            </w:r>
            <w:r w:rsidR="00F16F13">
              <w:rPr>
                <w:rFonts w:ascii="Calibri" w:hAnsi="Calibri" w:cs="Calibri"/>
                <w:sz w:val="22"/>
                <w:szCs w:val="22"/>
              </w:rPr>
              <w:t>the</w:t>
            </w:r>
            <w:r w:rsidR="00007E35">
              <w:rPr>
                <w:rFonts w:ascii="Calibri" w:hAnsi="Calibri" w:cs="Calibri"/>
                <w:sz w:val="22"/>
                <w:szCs w:val="22"/>
              </w:rPr>
              <w:t xml:space="preserve"> </w:t>
            </w:r>
            <w:r w:rsidR="00F16F13">
              <w:rPr>
                <w:rFonts w:ascii="Calibri" w:hAnsi="Calibri" w:cs="Calibri"/>
                <w:sz w:val="22"/>
                <w:szCs w:val="22"/>
              </w:rPr>
              <w:t>C</w:t>
            </w:r>
            <w:r w:rsidR="00007E35">
              <w:rPr>
                <w:rFonts w:ascii="Calibri" w:hAnsi="Calibri" w:cs="Calibri"/>
                <w:sz w:val="22"/>
                <w:szCs w:val="22"/>
              </w:rPr>
              <w:t xml:space="preserve">ity </w:t>
            </w:r>
            <w:r w:rsidR="00F16F13">
              <w:rPr>
                <w:rFonts w:ascii="Calibri" w:hAnsi="Calibri" w:cs="Calibri"/>
                <w:sz w:val="22"/>
                <w:szCs w:val="22"/>
              </w:rPr>
              <w:t>D</w:t>
            </w:r>
            <w:r w:rsidR="00007E35">
              <w:rPr>
                <w:rFonts w:ascii="Calibri" w:hAnsi="Calibri" w:cs="Calibri"/>
                <w:sz w:val="22"/>
                <w:szCs w:val="22"/>
              </w:rPr>
              <w:t>eal</w:t>
            </w:r>
            <w:r w:rsidR="0060103F">
              <w:rPr>
                <w:rFonts w:ascii="Calibri" w:hAnsi="Calibri" w:cs="Calibri"/>
                <w:sz w:val="22"/>
                <w:szCs w:val="22"/>
              </w:rPr>
              <w:t xml:space="preserve"> could be released</w:t>
            </w:r>
            <w:r w:rsidR="00007E35">
              <w:rPr>
                <w:rFonts w:ascii="Calibri" w:hAnsi="Calibri" w:cs="Calibri"/>
                <w:sz w:val="22"/>
                <w:szCs w:val="22"/>
              </w:rPr>
              <w:t xml:space="preserve">. </w:t>
            </w:r>
          </w:p>
          <w:p w14:paraId="47930B4A" w14:textId="77777777" w:rsidR="0026131E" w:rsidRDefault="0026131E" w:rsidP="00184F6E">
            <w:pPr>
              <w:jc w:val="both"/>
              <w:rPr>
                <w:rFonts w:ascii="Calibri" w:hAnsi="Calibri" w:cs="Calibri"/>
                <w:sz w:val="22"/>
                <w:szCs w:val="22"/>
              </w:rPr>
            </w:pPr>
          </w:p>
          <w:p w14:paraId="6F24F424" w14:textId="349F6ADD" w:rsidR="0026131E" w:rsidRDefault="00F16F13" w:rsidP="00184F6E">
            <w:pPr>
              <w:jc w:val="both"/>
              <w:rPr>
                <w:rFonts w:ascii="Calibri" w:hAnsi="Calibri" w:cs="Calibri"/>
                <w:sz w:val="22"/>
                <w:szCs w:val="22"/>
              </w:rPr>
            </w:pPr>
            <w:r>
              <w:rPr>
                <w:rFonts w:ascii="Calibri" w:hAnsi="Calibri" w:cs="Calibri"/>
                <w:sz w:val="22"/>
                <w:szCs w:val="22"/>
              </w:rPr>
              <w:t>Further information was provided on the i</w:t>
            </w:r>
            <w:r w:rsidR="0026131E">
              <w:rPr>
                <w:rFonts w:ascii="Calibri" w:hAnsi="Calibri" w:cs="Calibri"/>
                <w:sz w:val="22"/>
                <w:szCs w:val="22"/>
              </w:rPr>
              <w:t>nternational portfolio for research</w:t>
            </w:r>
            <w:r>
              <w:rPr>
                <w:rFonts w:ascii="Calibri" w:hAnsi="Calibri" w:cs="Calibri"/>
                <w:sz w:val="22"/>
                <w:szCs w:val="22"/>
              </w:rPr>
              <w:t xml:space="preserve">, and it was </w:t>
            </w:r>
            <w:r>
              <w:rPr>
                <w:rFonts w:ascii="Calibri" w:hAnsi="Calibri" w:cs="Calibri"/>
                <w:sz w:val="22"/>
                <w:szCs w:val="22"/>
                <w:u w:val="single"/>
              </w:rPr>
              <w:t>noted</w:t>
            </w:r>
            <w:r>
              <w:rPr>
                <w:rFonts w:ascii="Calibri" w:hAnsi="Calibri" w:cs="Calibri"/>
                <w:sz w:val="22"/>
                <w:szCs w:val="22"/>
              </w:rPr>
              <w:t xml:space="preserve"> that</w:t>
            </w:r>
            <w:r w:rsidR="0026131E">
              <w:rPr>
                <w:rFonts w:ascii="Calibri" w:hAnsi="Calibri" w:cs="Calibri"/>
                <w:sz w:val="22"/>
                <w:szCs w:val="22"/>
              </w:rPr>
              <w:t xml:space="preserve"> </w:t>
            </w:r>
            <w:r>
              <w:rPr>
                <w:rFonts w:ascii="Calibri" w:hAnsi="Calibri" w:cs="Calibri"/>
                <w:sz w:val="22"/>
                <w:szCs w:val="22"/>
              </w:rPr>
              <w:t xml:space="preserve">there were </w:t>
            </w:r>
            <w:r w:rsidR="0026131E">
              <w:rPr>
                <w:rFonts w:ascii="Calibri" w:hAnsi="Calibri" w:cs="Calibri"/>
                <w:sz w:val="22"/>
                <w:szCs w:val="22"/>
              </w:rPr>
              <w:t xml:space="preserve">many opportunities for </w:t>
            </w:r>
            <w:r>
              <w:rPr>
                <w:rFonts w:ascii="Calibri" w:hAnsi="Calibri" w:cs="Calibri"/>
                <w:sz w:val="22"/>
                <w:szCs w:val="22"/>
              </w:rPr>
              <w:t>COVID</w:t>
            </w:r>
            <w:r w:rsidR="00166CBC">
              <w:rPr>
                <w:rFonts w:ascii="Calibri" w:hAnsi="Calibri" w:cs="Calibri"/>
                <w:sz w:val="22"/>
                <w:szCs w:val="22"/>
              </w:rPr>
              <w:t>-19</w:t>
            </w:r>
            <w:r w:rsidR="0026131E">
              <w:rPr>
                <w:rFonts w:ascii="Calibri" w:hAnsi="Calibri" w:cs="Calibri"/>
                <w:sz w:val="22"/>
                <w:szCs w:val="22"/>
              </w:rPr>
              <w:t xml:space="preserve"> related research. </w:t>
            </w:r>
            <w:r>
              <w:rPr>
                <w:rFonts w:ascii="Calibri" w:hAnsi="Calibri" w:cs="Calibri"/>
                <w:sz w:val="22"/>
                <w:szCs w:val="22"/>
              </w:rPr>
              <w:t>It was also noted that there had been some p</w:t>
            </w:r>
            <w:r w:rsidR="0026131E">
              <w:rPr>
                <w:rFonts w:ascii="Calibri" w:hAnsi="Calibri" w:cs="Calibri"/>
                <w:sz w:val="22"/>
                <w:szCs w:val="22"/>
              </w:rPr>
              <w:t xml:space="preserve">referential insights into </w:t>
            </w:r>
            <w:r>
              <w:rPr>
                <w:rFonts w:ascii="Calibri" w:hAnsi="Calibri" w:cs="Calibri"/>
                <w:sz w:val="22"/>
                <w:szCs w:val="22"/>
              </w:rPr>
              <w:t xml:space="preserve">some international research funding </w:t>
            </w:r>
            <w:r w:rsidR="0026131E">
              <w:rPr>
                <w:rFonts w:ascii="Calibri" w:hAnsi="Calibri" w:cs="Calibri"/>
                <w:sz w:val="22"/>
                <w:szCs w:val="22"/>
              </w:rPr>
              <w:t>opportunities</w:t>
            </w:r>
            <w:r w:rsidR="002D433C">
              <w:rPr>
                <w:rFonts w:ascii="Calibri" w:hAnsi="Calibri" w:cs="Calibri"/>
                <w:sz w:val="22"/>
                <w:szCs w:val="22"/>
              </w:rPr>
              <w:t>, and</w:t>
            </w:r>
            <w:r w:rsidR="0026131E">
              <w:rPr>
                <w:rFonts w:ascii="Calibri" w:hAnsi="Calibri" w:cs="Calibri"/>
                <w:sz w:val="22"/>
                <w:szCs w:val="22"/>
              </w:rPr>
              <w:t xml:space="preserve"> </w:t>
            </w:r>
            <w:r>
              <w:rPr>
                <w:rFonts w:ascii="Calibri" w:hAnsi="Calibri" w:cs="Calibri"/>
                <w:sz w:val="22"/>
                <w:szCs w:val="22"/>
              </w:rPr>
              <w:t>that the University was r</w:t>
            </w:r>
            <w:r w:rsidR="0026131E">
              <w:rPr>
                <w:rFonts w:ascii="Calibri" w:hAnsi="Calibri" w:cs="Calibri"/>
                <w:sz w:val="22"/>
                <w:szCs w:val="22"/>
              </w:rPr>
              <w:t>each</w:t>
            </w:r>
            <w:r>
              <w:rPr>
                <w:rFonts w:ascii="Calibri" w:hAnsi="Calibri" w:cs="Calibri"/>
                <w:sz w:val="22"/>
                <w:szCs w:val="22"/>
              </w:rPr>
              <w:t>ing</w:t>
            </w:r>
            <w:r w:rsidR="0026131E">
              <w:rPr>
                <w:rFonts w:ascii="Calibri" w:hAnsi="Calibri" w:cs="Calibri"/>
                <w:sz w:val="22"/>
                <w:szCs w:val="22"/>
              </w:rPr>
              <w:t xml:space="preserve"> out to research partn</w:t>
            </w:r>
            <w:r>
              <w:rPr>
                <w:rFonts w:ascii="Calibri" w:hAnsi="Calibri" w:cs="Calibri"/>
                <w:sz w:val="22"/>
                <w:szCs w:val="22"/>
              </w:rPr>
              <w:t>ers to</w:t>
            </w:r>
            <w:r w:rsidR="0026131E">
              <w:rPr>
                <w:rFonts w:ascii="Calibri" w:hAnsi="Calibri" w:cs="Calibri"/>
                <w:sz w:val="22"/>
                <w:szCs w:val="22"/>
              </w:rPr>
              <w:t xml:space="preserve"> reaffirm </w:t>
            </w:r>
            <w:r>
              <w:rPr>
                <w:rFonts w:ascii="Calibri" w:hAnsi="Calibri" w:cs="Calibri"/>
                <w:sz w:val="22"/>
                <w:szCs w:val="22"/>
              </w:rPr>
              <w:t>our</w:t>
            </w:r>
            <w:r w:rsidR="0026131E">
              <w:rPr>
                <w:rFonts w:ascii="Calibri" w:hAnsi="Calibri" w:cs="Calibri"/>
                <w:sz w:val="22"/>
                <w:szCs w:val="22"/>
              </w:rPr>
              <w:t xml:space="preserve"> commitment</w:t>
            </w:r>
            <w:r>
              <w:rPr>
                <w:rFonts w:ascii="Calibri" w:hAnsi="Calibri" w:cs="Calibri"/>
                <w:sz w:val="22"/>
                <w:szCs w:val="22"/>
              </w:rPr>
              <w:t xml:space="preserve"> to </w:t>
            </w:r>
            <w:r w:rsidR="002D433C">
              <w:rPr>
                <w:rFonts w:ascii="Calibri" w:hAnsi="Calibri" w:cs="Calibri"/>
                <w:sz w:val="22"/>
                <w:szCs w:val="22"/>
              </w:rPr>
              <w:t xml:space="preserve">current </w:t>
            </w:r>
            <w:r>
              <w:rPr>
                <w:rFonts w:ascii="Calibri" w:hAnsi="Calibri" w:cs="Calibri"/>
                <w:sz w:val="22"/>
                <w:szCs w:val="22"/>
              </w:rPr>
              <w:t>projects, with positive responses from our</w:t>
            </w:r>
            <w:r w:rsidR="0026131E">
              <w:rPr>
                <w:rFonts w:ascii="Calibri" w:hAnsi="Calibri" w:cs="Calibri"/>
                <w:sz w:val="22"/>
                <w:szCs w:val="22"/>
              </w:rPr>
              <w:t xml:space="preserve"> partners.</w:t>
            </w:r>
          </w:p>
          <w:bookmarkEnd w:id="10"/>
          <w:bookmarkEnd w:id="11"/>
          <w:p w14:paraId="77B6F63F" w14:textId="77777777" w:rsidR="0026131E" w:rsidRDefault="0026131E" w:rsidP="00184F6E">
            <w:pPr>
              <w:jc w:val="both"/>
              <w:rPr>
                <w:rFonts w:ascii="Calibri" w:hAnsi="Calibri" w:cs="Calibri"/>
                <w:sz w:val="22"/>
                <w:szCs w:val="22"/>
              </w:rPr>
            </w:pPr>
          </w:p>
          <w:p w14:paraId="6142CE1F" w14:textId="01F6B539" w:rsidR="00ED7C14" w:rsidRDefault="00093B8D" w:rsidP="00184F6E">
            <w:pPr>
              <w:jc w:val="both"/>
              <w:rPr>
                <w:rFonts w:ascii="Calibri" w:hAnsi="Calibri" w:cs="Calibri"/>
                <w:sz w:val="22"/>
                <w:szCs w:val="22"/>
              </w:rPr>
            </w:pPr>
            <w:bookmarkStart w:id="12" w:name="_Hlk42787546"/>
            <w:bookmarkStart w:id="13" w:name="_Hlk42530954"/>
            <w:r w:rsidRPr="00D4460A">
              <w:rPr>
                <w:rFonts w:ascii="Calibri" w:hAnsi="Calibri" w:cs="Calibri"/>
                <w:sz w:val="22"/>
                <w:szCs w:val="22"/>
              </w:rPr>
              <w:t xml:space="preserve">An update was provided and </w:t>
            </w:r>
            <w:r w:rsidRPr="00D4460A">
              <w:rPr>
                <w:rFonts w:ascii="Calibri" w:hAnsi="Calibri" w:cs="Calibri"/>
                <w:sz w:val="22"/>
                <w:szCs w:val="22"/>
                <w:u w:val="single"/>
              </w:rPr>
              <w:t>noted</w:t>
            </w:r>
            <w:r w:rsidRPr="00D4460A">
              <w:rPr>
                <w:rFonts w:ascii="Calibri" w:hAnsi="Calibri" w:cs="Calibri"/>
                <w:sz w:val="22"/>
                <w:szCs w:val="22"/>
              </w:rPr>
              <w:t xml:space="preserve"> on</w:t>
            </w:r>
            <w:r w:rsidR="0026131E" w:rsidRPr="00D4460A">
              <w:rPr>
                <w:rFonts w:ascii="Calibri" w:hAnsi="Calibri" w:cs="Calibri"/>
                <w:sz w:val="22"/>
                <w:szCs w:val="22"/>
              </w:rPr>
              <w:t xml:space="preserve"> PGR</w:t>
            </w:r>
            <w:r w:rsidRPr="00D4460A">
              <w:rPr>
                <w:rFonts w:ascii="Calibri" w:hAnsi="Calibri" w:cs="Calibri"/>
                <w:sz w:val="22"/>
                <w:szCs w:val="22"/>
              </w:rPr>
              <w:t>, and th</w:t>
            </w:r>
            <w:r w:rsidR="0062310F" w:rsidRPr="00D4460A">
              <w:rPr>
                <w:rFonts w:ascii="Calibri" w:hAnsi="Calibri" w:cs="Calibri"/>
                <w:sz w:val="22"/>
                <w:szCs w:val="22"/>
              </w:rPr>
              <w:t>at the</w:t>
            </w:r>
            <w:r w:rsidRPr="00D4460A">
              <w:rPr>
                <w:rFonts w:ascii="Calibri" w:hAnsi="Calibri" w:cs="Calibri"/>
                <w:sz w:val="22"/>
                <w:szCs w:val="22"/>
              </w:rPr>
              <w:t xml:space="preserve"> IAS had</w:t>
            </w:r>
            <w:r w:rsidR="0026131E" w:rsidRPr="00D4460A">
              <w:rPr>
                <w:rFonts w:ascii="Calibri" w:hAnsi="Calibri" w:cs="Calibri"/>
                <w:sz w:val="22"/>
                <w:szCs w:val="22"/>
              </w:rPr>
              <w:t xml:space="preserve"> reviewed progress on moving short term activities online</w:t>
            </w:r>
            <w:r w:rsidRPr="00D4460A">
              <w:rPr>
                <w:rFonts w:ascii="Calibri" w:hAnsi="Calibri" w:cs="Calibri"/>
                <w:sz w:val="22"/>
                <w:szCs w:val="22"/>
              </w:rPr>
              <w:t xml:space="preserve"> which was highly successful, and it was </w:t>
            </w:r>
            <w:r w:rsidR="0062310F" w:rsidRPr="00D4460A">
              <w:rPr>
                <w:rFonts w:ascii="Calibri" w:hAnsi="Calibri" w:cs="Calibri"/>
                <w:sz w:val="22"/>
                <w:szCs w:val="22"/>
              </w:rPr>
              <w:t>moving the</w:t>
            </w:r>
            <w:r w:rsidR="0026131E" w:rsidRPr="00D4460A">
              <w:rPr>
                <w:rFonts w:ascii="Calibri" w:hAnsi="Calibri" w:cs="Calibri"/>
                <w:sz w:val="22"/>
                <w:szCs w:val="22"/>
              </w:rPr>
              <w:t xml:space="preserve"> summer school programme online.</w:t>
            </w:r>
            <w:r w:rsidR="0026131E">
              <w:rPr>
                <w:rFonts w:ascii="Calibri" w:hAnsi="Calibri" w:cs="Calibri"/>
                <w:sz w:val="22"/>
                <w:szCs w:val="22"/>
              </w:rPr>
              <w:t xml:space="preserve"> </w:t>
            </w:r>
            <w:r w:rsidR="0062310F">
              <w:rPr>
                <w:rFonts w:ascii="Calibri" w:hAnsi="Calibri" w:cs="Calibri"/>
                <w:sz w:val="22"/>
                <w:szCs w:val="22"/>
              </w:rPr>
              <w:t>It was also noted that IAS had been i</w:t>
            </w:r>
            <w:r w:rsidR="0026131E">
              <w:rPr>
                <w:rFonts w:ascii="Calibri" w:hAnsi="Calibri" w:cs="Calibri"/>
                <w:sz w:val="22"/>
                <w:szCs w:val="22"/>
              </w:rPr>
              <w:t>n contact with students directly to support them and understand how the issues</w:t>
            </w:r>
            <w:r w:rsidR="0062310F">
              <w:rPr>
                <w:rFonts w:ascii="Calibri" w:hAnsi="Calibri" w:cs="Calibri"/>
                <w:sz w:val="22"/>
                <w:szCs w:val="22"/>
              </w:rPr>
              <w:t xml:space="preserve"> surrounding COVID</w:t>
            </w:r>
            <w:r w:rsidR="00166CBC">
              <w:rPr>
                <w:rFonts w:ascii="Calibri" w:hAnsi="Calibri" w:cs="Calibri"/>
                <w:sz w:val="22"/>
                <w:szCs w:val="22"/>
              </w:rPr>
              <w:t>-19</w:t>
            </w:r>
            <w:r w:rsidR="0026131E">
              <w:rPr>
                <w:rFonts w:ascii="Calibri" w:hAnsi="Calibri" w:cs="Calibri"/>
                <w:sz w:val="22"/>
                <w:szCs w:val="22"/>
              </w:rPr>
              <w:t xml:space="preserve"> </w:t>
            </w:r>
            <w:r w:rsidR="005E01CC">
              <w:rPr>
                <w:rFonts w:ascii="Calibri" w:hAnsi="Calibri" w:cs="Calibri"/>
                <w:sz w:val="22"/>
                <w:szCs w:val="22"/>
              </w:rPr>
              <w:t>we</w:t>
            </w:r>
            <w:r w:rsidR="0026131E">
              <w:rPr>
                <w:rFonts w:ascii="Calibri" w:hAnsi="Calibri" w:cs="Calibri"/>
                <w:sz w:val="22"/>
                <w:szCs w:val="22"/>
              </w:rPr>
              <w:t xml:space="preserve">re impacting them. </w:t>
            </w:r>
            <w:bookmarkStart w:id="14" w:name="_Hlk42787576"/>
            <w:bookmarkEnd w:id="12"/>
            <w:r w:rsidR="0062310F">
              <w:rPr>
                <w:rFonts w:ascii="Calibri" w:hAnsi="Calibri" w:cs="Calibri"/>
                <w:sz w:val="22"/>
                <w:szCs w:val="22"/>
              </w:rPr>
              <w:t>In the area of recruitment,</w:t>
            </w:r>
            <w:r w:rsidR="0026131E">
              <w:rPr>
                <w:rFonts w:ascii="Calibri" w:hAnsi="Calibri" w:cs="Calibri"/>
                <w:sz w:val="22"/>
                <w:szCs w:val="22"/>
              </w:rPr>
              <w:t xml:space="preserve"> </w:t>
            </w:r>
            <w:r w:rsidR="0062310F">
              <w:rPr>
                <w:rFonts w:ascii="Calibri" w:hAnsi="Calibri" w:cs="Calibri"/>
                <w:sz w:val="22"/>
                <w:szCs w:val="22"/>
              </w:rPr>
              <w:t>it was noted that the IAS was</w:t>
            </w:r>
            <w:r w:rsidR="0026131E">
              <w:rPr>
                <w:rFonts w:ascii="Calibri" w:hAnsi="Calibri" w:cs="Calibri"/>
                <w:sz w:val="22"/>
                <w:szCs w:val="22"/>
              </w:rPr>
              <w:t xml:space="preserve"> 4 months into </w:t>
            </w:r>
            <w:r w:rsidR="0062310F">
              <w:rPr>
                <w:rFonts w:ascii="Calibri" w:hAnsi="Calibri" w:cs="Calibri"/>
                <w:sz w:val="22"/>
                <w:szCs w:val="22"/>
              </w:rPr>
              <w:t xml:space="preserve">the </w:t>
            </w:r>
            <w:r w:rsidR="0026131E">
              <w:rPr>
                <w:rFonts w:ascii="Calibri" w:hAnsi="Calibri" w:cs="Calibri"/>
                <w:sz w:val="22"/>
                <w:szCs w:val="22"/>
              </w:rPr>
              <w:t>new online</w:t>
            </w:r>
            <w:r w:rsidR="0062310F">
              <w:rPr>
                <w:rFonts w:ascii="Calibri" w:hAnsi="Calibri" w:cs="Calibri"/>
                <w:sz w:val="22"/>
                <w:szCs w:val="22"/>
              </w:rPr>
              <w:t xml:space="preserve"> application and would be </w:t>
            </w:r>
            <w:r w:rsidR="0026131E">
              <w:rPr>
                <w:rFonts w:ascii="Calibri" w:hAnsi="Calibri" w:cs="Calibri"/>
                <w:sz w:val="22"/>
                <w:szCs w:val="22"/>
              </w:rPr>
              <w:t>review</w:t>
            </w:r>
            <w:r w:rsidR="0062310F">
              <w:rPr>
                <w:rFonts w:ascii="Calibri" w:hAnsi="Calibri" w:cs="Calibri"/>
                <w:sz w:val="22"/>
                <w:szCs w:val="22"/>
              </w:rPr>
              <w:t>ing</w:t>
            </w:r>
            <w:r w:rsidR="0026131E">
              <w:rPr>
                <w:rFonts w:ascii="Calibri" w:hAnsi="Calibri" w:cs="Calibri"/>
                <w:sz w:val="22"/>
                <w:szCs w:val="22"/>
              </w:rPr>
              <w:t xml:space="preserve"> </w:t>
            </w:r>
            <w:r w:rsidR="0062310F">
              <w:rPr>
                <w:rFonts w:ascii="Calibri" w:hAnsi="Calibri" w:cs="Calibri"/>
                <w:sz w:val="22"/>
                <w:szCs w:val="22"/>
              </w:rPr>
              <w:t>the</w:t>
            </w:r>
            <w:r w:rsidR="0026131E">
              <w:rPr>
                <w:rFonts w:ascii="Calibri" w:hAnsi="Calibri" w:cs="Calibri"/>
                <w:sz w:val="22"/>
                <w:szCs w:val="22"/>
              </w:rPr>
              <w:t xml:space="preserve"> success of that</w:t>
            </w:r>
            <w:r w:rsidR="0062310F">
              <w:rPr>
                <w:rFonts w:ascii="Calibri" w:hAnsi="Calibri" w:cs="Calibri"/>
                <w:sz w:val="22"/>
                <w:szCs w:val="22"/>
              </w:rPr>
              <w:t xml:space="preserve"> in due course</w:t>
            </w:r>
            <w:r w:rsidR="0026131E">
              <w:rPr>
                <w:rFonts w:ascii="Calibri" w:hAnsi="Calibri" w:cs="Calibri"/>
                <w:sz w:val="22"/>
                <w:szCs w:val="22"/>
              </w:rPr>
              <w:t xml:space="preserve">. </w:t>
            </w:r>
            <w:r w:rsidR="00E45653">
              <w:rPr>
                <w:rFonts w:ascii="Calibri" w:hAnsi="Calibri" w:cs="Calibri"/>
                <w:sz w:val="22"/>
                <w:szCs w:val="22"/>
              </w:rPr>
              <w:lastRenderedPageBreak/>
              <w:t>Recent success in studentship competitions was also noted,</w:t>
            </w:r>
            <w:r w:rsidR="002B1CE4">
              <w:rPr>
                <w:rFonts w:ascii="Calibri" w:hAnsi="Calibri" w:cs="Calibri"/>
                <w:sz w:val="22"/>
                <w:szCs w:val="22"/>
              </w:rPr>
              <w:t xml:space="preserve"> specifically with regard to DTPs, and anticipation of further funding from future competitions was expected.</w:t>
            </w:r>
            <w:r w:rsidR="007A539F">
              <w:rPr>
                <w:rFonts w:ascii="Calibri" w:hAnsi="Calibri" w:cs="Calibri"/>
                <w:sz w:val="22"/>
                <w:szCs w:val="22"/>
              </w:rPr>
              <w:t xml:space="preserve"> </w:t>
            </w:r>
          </w:p>
          <w:bookmarkEnd w:id="13"/>
          <w:bookmarkEnd w:id="14"/>
          <w:p w14:paraId="5AEA6044" w14:textId="77777777" w:rsidR="00ED7C14" w:rsidRDefault="00ED7C14" w:rsidP="00184F6E">
            <w:pPr>
              <w:jc w:val="both"/>
              <w:rPr>
                <w:rFonts w:ascii="Calibri" w:hAnsi="Calibri" w:cs="Calibri"/>
                <w:sz w:val="22"/>
                <w:szCs w:val="22"/>
              </w:rPr>
            </w:pPr>
          </w:p>
          <w:p w14:paraId="6C7BE4D8" w14:textId="77777777" w:rsidR="00E46045" w:rsidRPr="0062310F" w:rsidRDefault="00ED7C14" w:rsidP="00184F6E">
            <w:pPr>
              <w:jc w:val="both"/>
              <w:rPr>
                <w:rFonts w:ascii="Calibri" w:hAnsi="Calibri" w:cs="Calibri"/>
                <w:sz w:val="22"/>
                <w:szCs w:val="22"/>
              </w:rPr>
            </w:pPr>
            <w:r>
              <w:rPr>
                <w:rFonts w:ascii="Calibri" w:hAnsi="Calibri" w:cs="Calibri"/>
                <w:sz w:val="22"/>
                <w:szCs w:val="22"/>
              </w:rPr>
              <w:t xml:space="preserve">The update on research planning arrangements for 2020/21 was </w:t>
            </w:r>
            <w:r>
              <w:rPr>
                <w:rFonts w:ascii="Calibri" w:hAnsi="Calibri" w:cs="Calibri"/>
                <w:sz w:val="22"/>
                <w:szCs w:val="22"/>
                <w:u w:val="single"/>
              </w:rPr>
              <w:t>noted</w:t>
            </w:r>
            <w:r>
              <w:rPr>
                <w:rFonts w:ascii="Calibri" w:hAnsi="Calibri" w:cs="Calibri"/>
                <w:sz w:val="22"/>
                <w:szCs w:val="22"/>
              </w:rPr>
              <w:t xml:space="preserve"> by Council. </w:t>
            </w:r>
            <w:r w:rsidR="007A539F">
              <w:rPr>
                <w:rFonts w:ascii="Calibri" w:hAnsi="Calibri" w:cs="Calibri"/>
                <w:sz w:val="22"/>
                <w:szCs w:val="22"/>
              </w:rPr>
              <w:t xml:space="preserve"> </w:t>
            </w:r>
          </w:p>
        </w:tc>
      </w:tr>
      <w:tr w:rsidR="009B4CCE" w:rsidRPr="00135332" w14:paraId="54B91FDF" w14:textId="77777777" w:rsidTr="009B4CCE">
        <w:tc>
          <w:tcPr>
            <w:tcW w:w="721" w:type="dxa"/>
          </w:tcPr>
          <w:p w14:paraId="7715E378" w14:textId="77777777" w:rsidR="003F3851" w:rsidRDefault="003F3851" w:rsidP="00511618">
            <w:pPr>
              <w:jc w:val="both"/>
              <w:rPr>
                <w:rFonts w:asciiTheme="minorHAnsi" w:hAnsiTheme="minorHAnsi" w:cstheme="minorHAnsi"/>
                <w:b/>
                <w:sz w:val="22"/>
                <w:szCs w:val="22"/>
              </w:rPr>
            </w:pPr>
          </w:p>
          <w:p w14:paraId="1DC458A6" w14:textId="77777777" w:rsidR="009B4CCE" w:rsidRPr="00135332" w:rsidRDefault="009B4CCE" w:rsidP="00511618">
            <w:pPr>
              <w:jc w:val="both"/>
              <w:rPr>
                <w:rFonts w:asciiTheme="minorHAnsi" w:hAnsiTheme="minorHAnsi" w:cstheme="minorHAnsi"/>
                <w:b/>
                <w:sz w:val="22"/>
                <w:szCs w:val="22"/>
              </w:rPr>
            </w:pPr>
            <w:r>
              <w:rPr>
                <w:rFonts w:asciiTheme="minorHAnsi" w:hAnsiTheme="minorHAnsi" w:cstheme="minorHAnsi"/>
                <w:b/>
                <w:sz w:val="22"/>
                <w:szCs w:val="22"/>
              </w:rPr>
              <w:t>6.</w:t>
            </w:r>
          </w:p>
        </w:tc>
        <w:tc>
          <w:tcPr>
            <w:tcW w:w="6792" w:type="dxa"/>
            <w:gridSpan w:val="6"/>
            <w:vAlign w:val="center"/>
          </w:tcPr>
          <w:p w14:paraId="10899B12" w14:textId="77777777" w:rsidR="00E46045" w:rsidRDefault="00E46045" w:rsidP="00511618">
            <w:pPr>
              <w:jc w:val="both"/>
              <w:rPr>
                <w:rFonts w:asciiTheme="minorHAnsi" w:hAnsiTheme="minorHAnsi" w:cstheme="minorHAnsi"/>
                <w:b/>
                <w:sz w:val="22"/>
                <w:szCs w:val="22"/>
              </w:rPr>
            </w:pPr>
          </w:p>
          <w:p w14:paraId="0A0EAEF3" w14:textId="77777777" w:rsidR="009B4CCE" w:rsidRPr="00CB5589" w:rsidRDefault="00CB5589" w:rsidP="00CB5589">
            <w:pPr>
              <w:jc w:val="both"/>
              <w:rPr>
                <w:rFonts w:ascii="Calibri" w:hAnsi="Calibri" w:cs="Calibri"/>
                <w:b/>
                <w:sz w:val="22"/>
                <w:szCs w:val="22"/>
              </w:rPr>
            </w:pPr>
            <w:r>
              <w:rPr>
                <w:rFonts w:ascii="Calibri" w:hAnsi="Calibri" w:cs="Calibri"/>
                <w:b/>
                <w:sz w:val="22"/>
                <w:szCs w:val="22"/>
              </w:rPr>
              <w:t>ACADEMIC QUALITY ARRANGEMENTS FOR 2020/21 AND UPDATE ON ENHANCEMENT-LED INSTITUTIONAL REVIEW</w:t>
            </w:r>
          </w:p>
        </w:tc>
        <w:tc>
          <w:tcPr>
            <w:tcW w:w="1503" w:type="dxa"/>
            <w:gridSpan w:val="2"/>
            <w:vAlign w:val="center"/>
          </w:tcPr>
          <w:p w14:paraId="705A5699" w14:textId="77777777" w:rsidR="009B4CCE" w:rsidRPr="009B4CCE" w:rsidRDefault="00CB5589" w:rsidP="003F3851">
            <w:pPr>
              <w:jc w:val="right"/>
              <w:rPr>
                <w:rFonts w:asciiTheme="minorHAnsi" w:hAnsiTheme="minorHAnsi" w:cstheme="minorHAnsi"/>
                <w:b/>
                <w:sz w:val="22"/>
                <w:szCs w:val="22"/>
              </w:rPr>
            </w:pPr>
            <w:r>
              <w:rPr>
                <w:rFonts w:asciiTheme="minorHAnsi" w:hAnsiTheme="minorHAnsi" w:cstheme="minorHAnsi"/>
                <w:b/>
                <w:sz w:val="22"/>
                <w:szCs w:val="22"/>
              </w:rPr>
              <w:t>Oral Report</w:t>
            </w:r>
          </w:p>
        </w:tc>
      </w:tr>
      <w:tr w:rsidR="009B4CCE" w:rsidRPr="00135332" w14:paraId="1B19A36E" w14:textId="77777777" w:rsidTr="00BD5D67">
        <w:tc>
          <w:tcPr>
            <w:tcW w:w="721" w:type="dxa"/>
          </w:tcPr>
          <w:p w14:paraId="5D088441" w14:textId="77777777" w:rsidR="009B4CCE" w:rsidRDefault="009B4CCE" w:rsidP="00511618">
            <w:pPr>
              <w:jc w:val="both"/>
              <w:rPr>
                <w:rFonts w:asciiTheme="minorHAnsi" w:hAnsiTheme="minorHAnsi" w:cstheme="minorHAnsi"/>
                <w:b/>
                <w:sz w:val="22"/>
                <w:szCs w:val="22"/>
              </w:rPr>
            </w:pPr>
          </w:p>
        </w:tc>
        <w:tc>
          <w:tcPr>
            <w:tcW w:w="8295" w:type="dxa"/>
            <w:gridSpan w:val="8"/>
            <w:vAlign w:val="center"/>
          </w:tcPr>
          <w:p w14:paraId="2AC68E14" w14:textId="77777777" w:rsidR="009B4CCE" w:rsidRDefault="00903097" w:rsidP="00903097">
            <w:pPr>
              <w:jc w:val="both"/>
              <w:rPr>
                <w:rFonts w:asciiTheme="minorHAnsi" w:hAnsiTheme="minorHAnsi" w:cstheme="minorHAnsi"/>
                <w:sz w:val="22"/>
                <w:szCs w:val="22"/>
              </w:rPr>
            </w:pPr>
            <w:bookmarkStart w:id="15" w:name="_Hlk42530988"/>
            <w:bookmarkStart w:id="16" w:name="_Hlk42787684"/>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w:t>
            </w:r>
            <w:r w:rsidR="00FD2E87">
              <w:rPr>
                <w:rFonts w:asciiTheme="minorHAnsi" w:hAnsiTheme="minorHAnsi" w:cstheme="minorHAnsi"/>
                <w:sz w:val="22"/>
                <w:szCs w:val="22"/>
              </w:rPr>
              <w:t>an update on academic quality arrangements for 2020/21 and on the alterations to arrangements for the QAA Scotland-led Enhancement-Led Institutional Review (ELIR)</w:t>
            </w:r>
            <w:r w:rsidR="00013FAE">
              <w:rPr>
                <w:rFonts w:asciiTheme="minorHAnsi" w:hAnsiTheme="minorHAnsi" w:cstheme="minorHAnsi"/>
                <w:sz w:val="22"/>
                <w:szCs w:val="22"/>
              </w:rPr>
              <w:t>.</w:t>
            </w:r>
          </w:p>
          <w:p w14:paraId="1E454E4A" w14:textId="77777777" w:rsidR="007A539F" w:rsidRDefault="007A539F" w:rsidP="00903097">
            <w:pPr>
              <w:jc w:val="both"/>
              <w:rPr>
                <w:rFonts w:asciiTheme="minorHAnsi" w:hAnsiTheme="minorHAnsi" w:cstheme="minorHAnsi"/>
                <w:sz w:val="22"/>
                <w:szCs w:val="22"/>
              </w:rPr>
            </w:pPr>
          </w:p>
          <w:p w14:paraId="63D92920" w14:textId="77777777" w:rsidR="007A539F" w:rsidRDefault="00ED7C14" w:rsidP="00903097">
            <w:pPr>
              <w:jc w:val="both"/>
              <w:rPr>
                <w:rFonts w:asciiTheme="minorHAnsi" w:hAnsiTheme="minorHAnsi" w:cstheme="minorHAnsi"/>
                <w:sz w:val="22"/>
                <w:szCs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w:t>
            </w:r>
            <w:r w:rsidR="007A539F">
              <w:rPr>
                <w:rFonts w:asciiTheme="minorHAnsi" w:hAnsiTheme="minorHAnsi" w:cstheme="minorHAnsi"/>
                <w:sz w:val="22"/>
                <w:szCs w:val="22"/>
              </w:rPr>
              <w:t>COVID-19 ha</w:t>
            </w:r>
            <w:r>
              <w:rPr>
                <w:rFonts w:asciiTheme="minorHAnsi" w:hAnsiTheme="minorHAnsi" w:cstheme="minorHAnsi"/>
                <w:sz w:val="22"/>
                <w:szCs w:val="22"/>
              </w:rPr>
              <w:t>d</w:t>
            </w:r>
            <w:r w:rsidR="007A539F">
              <w:rPr>
                <w:rFonts w:asciiTheme="minorHAnsi" w:hAnsiTheme="minorHAnsi" w:cstheme="minorHAnsi"/>
                <w:sz w:val="22"/>
                <w:szCs w:val="22"/>
              </w:rPr>
              <w:t xml:space="preserve"> impacted both internal and external processes</w:t>
            </w:r>
            <w:r>
              <w:rPr>
                <w:rFonts w:asciiTheme="minorHAnsi" w:hAnsiTheme="minorHAnsi" w:cstheme="minorHAnsi"/>
                <w:sz w:val="22"/>
                <w:szCs w:val="22"/>
              </w:rPr>
              <w:t xml:space="preserve"> surrounding academic quality, and that the</w:t>
            </w:r>
            <w:r w:rsidR="007A539F">
              <w:rPr>
                <w:rFonts w:asciiTheme="minorHAnsi" w:hAnsiTheme="minorHAnsi" w:cstheme="minorHAnsi"/>
                <w:sz w:val="22"/>
                <w:szCs w:val="22"/>
              </w:rPr>
              <w:t xml:space="preserve"> QAA ha</w:t>
            </w:r>
            <w:r>
              <w:rPr>
                <w:rFonts w:asciiTheme="minorHAnsi" w:hAnsiTheme="minorHAnsi" w:cstheme="minorHAnsi"/>
                <w:sz w:val="22"/>
                <w:szCs w:val="22"/>
              </w:rPr>
              <w:t>d</w:t>
            </w:r>
            <w:r w:rsidR="007A539F">
              <w:rPr>
                <w:rFonts w:asciiTheme="minorHAnsi" w:hAnsiTheme="minorHAnsi" w:cstheme="minorHAnsi"/>
                <w:sz w:val="22"/>
                <w:szCs w:val="22"/>
              </w:rPr>
              <w:t xml:space="preserve"> </w:t>
            </w:r>
            <w:r w:rsidR="00F52BB1">
              <w:rPr>
                <w:rFonts w:asciiTheme="minorHAnsi" w:hAnsiTheme="minorHAnsi" w:cstheme="minorHAnsi"/>
                <w:sz w:val="22"/>
                <w:szCs w:val="22"/>
              </w:rPr>
              <w:t xml:space="preserve">remained </w:t>
            </w:r>
            <w:r w:rsidR="007A539F">
              <w:rPr>
                <w:rFonts w:asciiTheme="minorHAnsi" w:hAnsiTheme="minorHAnsi" w:cstheme="minorHAnsi"/>
                <w:sz w:val="22"/>
                <w:szCs w:val="22"/>
              </w:rPr>
              <w:t xml:space="preserve">clear that </w:t>
            </w:r>
            <w:r>
              <w:rPr>
                <w:rFonts w:asciiTheme="minorHAnsi" w:hAnsiTheme="minorHAnsi" w:cstheme="minorHAnsi"/>
                <w:sz w:val="22"/>
                <w:szCs w:val="22"/>
              </w:rPr>
              <w:t>the University</w:t>
            </w:r>
            <w:r w:rsidR="007A539F">
              <w:rPr>
                <w:rFonts w:asciiTheme="minorHAnsi" w:hAnsiTheme="minorHAnsi" w:cstheme="minorHAnsi"/>
                <w:sz w:val="22"/>
                <w:szCs w:val="22"/>
              </w:rPr>
              <w:t xml:space="preserve"> </w:t>
            </w:r>
            <w:r w:rsidR="00F52BB1">
              <w:rPr>
                <w:rFonts w:asciiTheme="minorHAnsi" w:hAnsiTheme="minorHAnsi" w:cstheme="minorHAnsi"/>
                <w:sz w:val="22"/>
                <w:szCs w:val="22"/>
              </w:rPr>
              <w:t>maintained continued responsibility for its approach to</w:t>
            </w:r>
            <w:r w:rsidR="007A539F">
              <w:rPr>
                <w:rFonts w:asciiTheme="minorHAnsi" w:hAnsiTheme="minorHAnsi" w:cstheme="minorHAnsi"/>
                <w:sz w:val="22"/>
                <w:szCs w:val="22"/>
              </w:rPr>
              <w:t xml:space="preserve"> quality and standards for degrees</w:t>
            </w:r>
            <w:r w:rsidR="00F52BB1">
              <w:rPr>
                <w:rFonts w:asciiTheme="minorHAnsi" w:hAnsiTheme="minorHAnsi" w:cstheme="minorHAnsi"/>
                <w:sz w:val="22"/>
                <w:szCs w:val="22"/>
              </w:rPr>
              <w:t xml:space="preserve"> in response the rapidly changing circumstances</w:t>
            </w:r>
            <w:r w:rsidR="007A539F">
              <w:rPr>
                <w:rFonts w:asciiTheme="minorHAnsi" w:hAnsiTheme="minorHAnsi" w:cstheme="minorHAnsi"/>
                <w:sz w:val="22"/>
                <w:szCs w:val="22"/>
              </w:rPr>
              <w:t xml:space="preserve">. </w:t>
            </w:r>
            <w:r>
              <w:rPr>
                <w:rFonts w:asciiTheme="minorHAnsi" w:hAnsiTheme="minorHAnsi" w:cstheme="minorHAnsi"/>
                <w:sz w:val="22"/>
                <w:szCs w:val="22"/>
              </w:rPr>
              <w:t>Consequently, it was noted that a</w:t>
            </w:r>
            <w:r w:rsidR="007A539F">
              <w:rPr>
                <w:rFonts w:asciiTheme="minorHAnsi" w:hAnsiTheme="minorHAnsi" w:cstheme="minorHAnsi"/>
                <w:sz w:val="22"/>
                <w:szCs w:val="22"/>
              </w:rPr>
              <w:t>daptations to quality a</w:t>
            </w:r>
            <w:r>
              <w:rPr>
                <w:rFonts w:asciiTheme="minorHAnsi" w:hAnsiTheme="minorHAnsi" w:cstheme="minorHAnsi"/>
                <w:sz w:val="22"/>
                <w:szCs w:val="22"/>
              </w:rPr>
              <w:t>rrangements had been made by Academic Registry in response to this</w:t>
            </w:r>
            <w:r w:rsidR="007A539F">
              <w:rPr>
                <w:rFonts w:asciiTheme="minorHAnsi" w:hAnsiTheme="minorHAnsi" w:cstheme="minorHAnsi"/>
                <w:sz w:val="22"/>
                <w:szCs w:val="22"/>
              </w:rPr>
              <w:t xml:space="preserve">. </w:t>
            </w:r>
          </w:p>
          <w:p w14:paraId="1D0B8BF7" w14:textId="77777777" w:rsidR="007A539F" w:rsidRDefault="007A539F" w:rsidP="00903097">
            <w:pPr>
              <w:jc w:val="both"/>
              <w:rPr>
                <w:rFonts w:asciiTheme="minorHAnsi" w:hAnsiTheme="minorHAnsi" w:cstheme="minorHAnsi"/>
                <w:sz w:val="22"/>
                <w:szCs w:val="22"/>
              </w:rPr>
            </w:pPr>
          </w:p>
          <w:p w14:paraId="32670E3B" w14:textId="5357CFD5" w:rsidR="00E068FD" w:rsidRDefault="00ED7C14" w:rsidP="00903097">
            <w:pPr>
              <w:jc w:val="both"/>
              <w:rPr>
                <w:rFonts w:asciiTheme="minorHAnsi" w:hAnsiTheme="minorHAnsi" w:cstheme="minorHAnsi"/>
                <w:sz w:val="22"/>
                <w:szCs w:val="22"/>
              </w:rPr>
            </w:pPr>
            <w:r>
              <w:rPr>
                <w:rFonts w:asciiTheme="minorHAnsi" w:hAnsiTheme="minorHAnsi" w:cstheme="minorHAnsi"/>
                <w:sz w:val="22"/>
                <w:szCs w:val="22"/>
              </w:rPr>
              <w:t>The matter surrounding the importance of maintaining the schedule of learning and teaching</w:t>
            </w:r>
            <w:r w:rsidR="007A539F">
              <w:rPr>
                <w:rFonts w:asciiTheme="minorHAnsi" w:hAnsiTheme="minorHAnsi" w:cstheme="minorHAnsi"/>
                <w:sz w:val="22"/>
                <w:szCs w:val="22"/>
              </w:rPr>
              <w:t xml:space="preserve"> reviews </w:t>
            </w:r>
            <w:r>
              <w:rPr>
                <w:rFonts w:asciiTheme="minorHAnsi" w:hAnsiTheme="minorHAnsi" w:cstheme="minorHAnsi"/>
                <w:sz w:val="22"/>
                <w:szCs w:val="22"/>
              </w:rPr>
              <w:t>within</w:t>
            </w:r>
            <w:r w:rsidR="007A539F">
              <w:rPr>
                <w:rFonts w:asciiTheme="minorHAnsi" w:hAnsiTheme="minorHAnsi" w:cstheme="minorHAnsi"/>
                <w:sz w:val="22"/>
                <w:szCs w:val="22"/>
              </w:rPr>
              <w:t xml:space="preserve"> the 6 year cycle </w:t>
            </w:r>
            <w:r>
              <w:rPr>
                <w:rFonts w:asciiTheme="minorHAnsi" w:hAnsiTheme="minorHAnsi" w:cstheme="minorHAnsi"/>
                <w:sz w:val="22"/>
                <w:szCs w:val="22"/>
              </w:rPr>
              <w:t>as stipulated by the</w:t>
            </w:r>
            <w:r w:rsidR="007A539F">
              <w:rPr>
                <w:rFonts w:asciiTheme="minorHAnsi" w:hAnsiTheme="minorHAnsi" w:cstheme="minorHAnsi"/>
                <w:sz w:val="22"/>
                <w:szCs w:val="22"/>
              </w:rPr>
              <w:t xml:space="preserve"> SFC</w:t>
            </w:r>
            <w:r>
              <w:rPr>
                <w:rFonts w:asciiTheme="minorHAnsi" w:hAnsiTheme="minorHAnsi" w:cstheme="minorHAnsi"/>
                <w:sz w:val="22"/>
                <w:szCs w:val="22"/>
              </w:rPr>
              <w:t xml:space="preserve"> was raised and </w:t>
            </w:r>
            <w:r>
              <w:rPr>
                <w:rFonts w:asciiTheme="minorHAnsi" w:hAnsiTheme="minorHAnsi" w:cstheme="minorHAnsi"/>
                <w:sz w:val="22"/>
                <w:szCs w:val="22"/>
                <w:u w:val="single"/>
              </w:rPr>
              <w:t>noted</w:t>
            </w:r>
            <w:r>
              <w:rPr>
                <w:rFonts w:asciiTheme="minorHAnsi" w:hAnsiTheme="minorHAnsi" w:cstheme="minorHAnsi"/>
                <w:sz w:val="22"/>
                <w:szCs w:val="22"/>
              </w:rPr>
              <w:t>, and that whilst COVID</w:t>
            </w:r>
            <w:r w:rsidR="00166CBC">
              <w:rPr>
                <w:rFonts w:asciiTheme="minorHAnsi" w:hAnsiTheme="minorHAnsi" w:cstheme="minorHAnsi"/>
                <w:sz w:val="22"/>
                <w:szCs w:val="22"/>
              </w:rPr>
              <w:t>-19</w:t>
            </w:r>
            <w:r>
              <w:rPr>
                <w:rFonts w:asciiTheme="minorHAnsi" w:hAnsiTheme="minorHAnsi" w:cstheme="minorHAnsi"/>
                <w:sz w:val="22"/>
                <w:szCs w:val="22"/>
              </w:rPr>
              <w:t xml:space="preserve"> ha</w:t>
            </w:r>
            <w:r w:rsidR="00F52BB1">
              <w:rPr>
                <w:rFonts w:asciiTheme="minorHAnsi" w:hAnsiTheme="minorHAnsi" w:cstheme="minorHAnsi"/>
                <w:sz w:val="22"/>
                <w:szCs w:val="22"/>
              </w:rPr>
              <w:t>d</w:t>
            </w:r>
            <w:r>
              <w:rPr>
                <w:rFonts w:asciiTheme="minorHAnsi" w:hAnsiTheme="minorHAnsi" w:cstheme="minorHAnsi"/>
                <w:sz w:val="22"/>
                <w:szCs w:val="22"/>
              </w:rPr>
              <w:t xml:space="preserve"> presented disruption to the University, r</w:t>
            </w:r>
            <w:r w:rsidR="007A539F">
              <w:rPr>
                <w:rFonts w:asciiTheme="minorHAnsi" w:hAnsiTheme="minorHAnsi" w:cstheme="minorHAnsi"/>
                <w:sz w:val="22"/>
                <w:szCs w:val="22"/>
              </w:rPr>
              <w:t>eviews</w:t>
            </w:r>
            <w:r>
              <w:rPr>
                <w:rFonts w:asciiTheme="minorHAnsi" w:hAnsiTheme="minorHAnsi" w:cstheme="minorHAnsi"/>
                <w:sz w:val="22"/>
                <w:szCs w:val="22"/>
              </w:rPr>
              <w:t xml:space="preserve"> had</w:t>
            </w:r>
            <w:r w:rsidR="007A539F">
              <w:rPr>
                <w:rFonts w:asciiTheme="minorHAnsi" w:hAnsiTheme="minorHAnsi" w:cstheme="minorHAnsi"/>
                <w:sz w:val="22"/>
                <w:szCs w:val="22"/>
              </w:rPr>
              <w:t xml:space="preserve"> taken place</w:t>
            </w:r>
            <w:r>
              <w:rPr>
                <w:rFonts w:asciiTheme="minorHAnsi" w:hAnsiTheme="minorHAnsi" w:cstheme="minorHAnsi"/>
                <w:sz w:val="22"/>
                <w:szCs w:val="22"/>
              </w:rPr>
              <w:t xml:space="preserve"> through alternative online approaches</w:t>
            </w:r>
            <w:r w:rsidR="007A539F">
              <w:rPr>
                <w:rFonts w:asciiTheme="minorHAnsi" w:hAnsiTheme="minorHAnsi" w:cstheme="minorHAnsi"/>
                <w:sz w:val="22"/>
                <w:szCs w:val="22"/>
              </w:rPr>
              <w:t xml:space="preserve"> this semester, </w:t>
            </w:r>
            <w:r>
              <w:rPr>
                <w:rFonts w:asciiTheme="minorHAnsi" w:hAnsiTheme="minorHAnsi" w:cstheme="minorHAnsi"/>
                <w:sz w:val="22"/>
                <w:szCs w:val="22"/>
              </w:rPr>
              <w:t>mitigating risk in this area</w:t>
            </w:r>
            <w:r w:rsidR="007A539F">
              <w:rPr>
                <w:rFonts w:asciiTheme="minorHAnsi" w:hAnsiTheme="minorHAnsi" w:cstheme="minorHAnsi"/>
                <w:sz w:val="22"/>
                <w:szCs w:val="22"/>
              </w:rPr>
              <w:t xml:space="preserve">. </w:t>
            </w:r>
            <w:bookmarkEnd w:id="15"/>
          </w:p>
          <w:p w14:paraId="498F9B8C" w14:textId="77777777" w:rsidR="009C5343" w:rsidRDefault="009C5343" w:rsidP="00903097">
            <w:pPr>
              <w:jc w:val="both"/>
              <w:rPr>
                <w:rFonts w:asciiTheme="minorHAnsi" w:hAnsiTheme="minorHAnsi" w:cstheme="minorHAnsi"/>
                <w:sz w:val="22"/>
                <w:szCs w:val="22"/>
              </w:rPr>
            </w:pPr>
          </w:p>
          <w:p w14:paraId="3699C34D" w14:textId="34396857" w:rsidR="00E068FD" w:rsidRDefault="00F52BB1" w:rsidP="00903097">
            <w:pPr>
              <w:jc w:val="both"/>
              <w:rPr>
                <w:rFonts w:asciiTheme="minorHAnsi" w:hAnsiTheme="minorHAnsi" w:cstheme="minorHAnsi"/>
                <w:sz w:val="22"/>
                <w:szCs w:val="22"/>
              </w:rPr>
            </w:pPr>
            <w:bookmarkStart w:id="17" w:name="_Hlk42531289"/>
            <w:bookmarkStart w:id="18" w:name="_Hlk42531065"/>
            <w:r>
              <w:rPr>
                <w:rFonts w:asciiTheme="minorHAnsi" w:hAnsiTheme="minorHAnsi" w:cstheme="minorHAnsi"/>
                <w:sz w:val="22"/>
                <w:szCs w:val="22"/>
              </w:rPr>
              <w:t xml:space="preserve">With regards to the University’s scheduled ELIR in autumn 2020, 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ELIR had been postponed and rescheduled to spring 2021 in light of COVID</w:t>
            </w:r>
            <w:r w:rsidR="00166CBC">
              <w:rPr>
                <w:rFonts w:asciiTheme="minorHAnsi" w:hAnsiTheme="minorHAnsi" w:cstheme="minorHAnsi"/>
                <w:sz w:val="22"/>
                <w:szCs w:val="22"/>
              </w:rPr>
              <w:t>-19</w:t>
            </w:r>
            <w:r>
              <w:rPr>
                <w:rFonts w:asciiTheme="minorHAnsi" w:hAnsiTheme="minorHAnsi" w:cstheme="minorHAnsi"/>
                <w:sz w:val="22"/>
                <w:szCs w:val="22"/>
              </w:rPr>
              <w:t xml:space="preserve">. The planning visit for the </w:t>
            </w:r>
            <w:bookmarkEnd w:id="17"/>
            <w:r>
              <w:rPr>
                <w:rFonts w:asciiTheme="minorHAnsi" w:hAnsiTheme="minorHAnsi" w:cstheme="minorHAnsi"/>
                <w:sz w:val="22"/>
                <w:szCs w:val="22"/>
              </w:rPr>
              <w:t>review was noted as scheduled for Wednesday 3 March 2021, with the review visit taking place between Monday 19 April – Friday 23 April 2021, and i</w:t>
            </w:r>
            <w:r w:rsidR="00E068FD">
              <w:rPr>
                <w:rFonts w:asciiTheme="minorHAnsi" w:hAnsiTheme="minorHAnsi" w:cstheme="minorHAnsi"/>
                <w:sz w:val="22"/>
                <w:szCs w:val="22"/>
              </w:rPr>
              <w:t>n order to accommodate these revised dates</w:t>
            </w:r>
            <w:bookmarkStart w:id="19" w:name="_Hlk42531309"/>
            <w:bookmarkEnd w:id="18"/>
            <w:r w:rsidR="002D433C">
              <w:rPr>
                <w:rFonts w:asciiTheme="minorHAnsi" w:hAnsiTheme="minorHAnsi" w:cstheme="minorHAnsi"/>
                <w:sz w:val="22"/>
                <w:szCs w:val="22"/>
              </w:rPr>
              <w:t xml:space="preserve">, </w:t>
            </w:r>
            <w:r>
              <w:rPr>
                <w:rFonts w:asciiTheme="minorHAnsi" w:hAnsiTheme="minorHAnsi" w:cstheme="minorHAnsi"/>
                <w:sz w:val="22"/>
                <w:szCs w:val="22"/>
              </w:rPr>
              <w:t>a</w:t>
            </w:r>
            <w:r w:rsidR="00E068FD">
              <w:rPr>
                <w:rFonts w:asciiTheme="minorHAnsi" w:hAnsiTheme="minorHAnsi" w:cstheme="minorHAnsi"/>
                <w:sz w:val="22"/>
                <w:szCs w:val="22"/>
              </w:rPr>
              <w:t xml:space="preserve"> </w:t>
            </w:r>
            <w:r>
              <w:rPr>
                <w:rFonts w:asciiTheme="minorHAnsi" w:hAnsiTheme="minorHAnsi" w:cstheme="minorHAnsi"/>
                <w:sz w:val="22"/>
                <w:szCs w:val="22"/>
              </w:rPr>
              <w:t>t</w:t>
            </w:r>
            <w:r w:rsidR="00E068FD">
              <w:rPr>
                <w:rFonts w:asciiTheme="minorHAnsi" w:hAnsiTheme="minorHAnsi" w:cstheme="minorHAnsi"/>
                <w:sz w:val="22"/>
                <w:szCs w:val="22"/>
              </w:rPr>
              <w:t>imeline and plan for preparation w</w:t>
            </w:r>
            <w:r>
              <w:rPr>
                <w:rFonts w:asciiTheme="minorHAnsi" w:hAnsiTheme="minorHAnsi" w:cstheme="minorHAnsi"/>
                <w:sz w:val="22"/>
                <w:szCs w:val="22"/>
              </w:rPr>
              <w:t xml:space="preserve">ould proceed in due course. </w:t>
            </w:r>
            <w:r w:rsidR="00E068FD">
              <w:rPr>
                <w:rFonts w:asciiTheme="minorHAnsi" w:hAnsiTheme="minorHAnsi" w:cstheme="minorHAnsi"/>
                <w:sz w:val="22"/>
                <w:szCs w:val="22"/>
              </w:rPr>
              <w:t xml:space="preserve"> </w:t>
            </w:r>
            <w:bookmarkEnd w:id="19"/>
          </w:p>
          <w:bookmarkEnd w:id="16"/>
          <w:p w14:paraId="43E640F5" w14:textId="77777777" w:rsidR="00E068FD" w:rsidRDefault="00E068FD" w:rsidP="00903097">
            <w:pPr>
              <w:jc w:val="both"/>
              <w:rPr>
                <w:rFonts w:asciiTheme="minorHAnsi" w:hAnsiTheme="minorHAnsi" w:cstheme="minorHAnsi"/>
                <w:sz w:val="22"/>
                <w:szCs w:val="22"/>
              </w:rPr>
            </w:pPr>
          </w:p>
          <w:p w14:paraId="7356C4A0" w14:textId="1D8F8719" w:rsidR="00E068FD" w:rsidRDefault="00CF1223" w:rsidP="00903097">
            <w:pPr>
              <w:jc w:val="both"/>
              <w:rPr>
                <w:rFonts w:asciiTheme="minorHAnsi" w:hAnsiTheme="minorHAnsi" w:cstheme="minorHAnsi"/>
                <w:sz w:val="22"/>
                <w:szCs w:val="22"/>
              </w:rPr>
            </w:pPr>
            <w:bookmarkStart w:id="20" w:name="_Hlk42787761"/>
            <w:bookmarkStart w:id="21" w:name="_Hlk42531327"/>
            <w:r>
              <w:rPr>
                <w:rFonts w:asciiTheme="minorHAnsi" w:hAnsiTheme="minorHAnsi" w:cstheme="minorHAnsi"/>
                <w:sz w:val="22"/>
                <w:szCs w:val="22"/>
              </w:rPr>
              <w:t xml:space="preserve">With regards to learning and teaching arrangements for </w:t>
            </w:r>
            <w:r w:rsidR="00E068FD">
              <w:rPr>
                <w:rFonts w:asciiTheme="minorHAnsi" w:hAnsiTheme="minorHAnsi" w:cstheme="minorHAnsi"/>
                <w:sz w:val="22"/>
                <w:szCs w:val="22"/>
              </w:rPr>
              <w:t>2020/21</w:t>
            </w:r>
            <w:r>
              <w:rPr>
                <w:rFonts w:asciiTheme="minorHAnsi" w:hAnsiTheme="minorHAnsi" w:cstheme="minorHAnsi"/>
                <w:sz w:val="22"/>
                <w:szCs w:val="22"/>
              </w:rPr>
              <w:t xml:space="preserve">, 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w:t>
            </w:r>
            <w:r w:rsidR="00E068FD">
              <w:rPr>
                <w:rFonts w:asciiTheme="minorHAnsi" w:hAnsiTheme="minorHAnsi" w:cstheme="minorHAnsi"/>
                <w:sz w:val="22"/>
                <w:szCs w:val="22"/>
              </w:rPr>
              <w:t>consider</w:t>
            </w:r>
            <w:r>
              <w:rPr>
                <w:rFonts w:asciiTheme="minorHAnsi" w:hAnsiTheme="minorHAnsi" w:cstheme="minorHAnsi"/>
                <w:sz w:val="22"/>
                <w:szCs w:val="22"/>
              </w:rPr>
              <w:t>ations would be taken forwards in terms of</w:t>
            </w:r>
            <w:r w:rsidR="00E068FD">
              <w:rPr>
                <w:rFonts w:asciiTheme="minorHAnsi" w:hAnsiTheme="minorHAnsi" w:cstheme="minorHAnsi"/>
                <w:sz w:val="22"/>
                <w:szCs w:val="22"/>
              </w:rPr>
              <w:t xml:space="preserve"> changes to policy, regulation, and </w:t>
            </w:r>
            <w:bookmarkStart w:id="22" w:name="_Hlk42787775"/>
            <w:bookmarkEnd w:id="20"/>
            <w:r w:rsidR="00E068FD">
              <w:rPr>
                <w:rFonts w:asciiTheme="minorHAnsi" w:hAnsiTheme="minorHAnsi" w:cstheme="minorHAnsi"/>
                <w:sz w:val="22"/>
                <w:szCs w:val="22"/>
              </w:rPr>
              <w:t>procedure</w:t>
            </w:r>
            <w:r>
              <w:rPr>
                <w:rFonts w:asciiTheme="minorHAnsi" w:hAnsiTheme="minorHAnsi" w:cstheme="minorHAnsi"/>
                <w:sz w:val="22"/>
                <w:szCs w:val="22"/>
              </w:rPr>
              <w:t xml:space="preserve"> to accommodate the rapidly changing landscape presented by COVID</w:t>
            </w:r>
            <w:r w:rsidR="00E71D8A">
              <w:rPr>
                <w:rFonts w:asciiTheme="minorHAnsi" w:hAnsiTheme="minorHAnsi" w:cstheme="minorHAnsi"/>
                <w:sz w:val="22"/>
                <w:szCs w:val="22"/>
              </w:rPr>
              <w:t>.</w:t>
            </w:r>
            <w:r w:rsidR="00401A35">
              <w:rPr>
                <w:rFonts w:asciiTheme="minorHAnsi" w:hAnsiTheme="minorHAnsi" w:cstheme="minorHAnsi"/>
                <w:sz w:val="22"/>
                <w:szCs w:val="22"/>
              </w:rPr>
              <w:t xml:space="preserve"> </w:t>
            </w:r>
          </w:p>
          <w:bookmarkEnd w:id="22"/>
          <w:p w14:paraId="62C23538" w14:textId="77777777" w:rsidR="00903097" w:rsidRDefault="00903097" w:rsidP="00903097">
            <w:pPr>
              <w:jc w:val="both"/>
              <w:rPr>
                <w:rFonts w:asciiTheme="minorHAnsi" w:hAnsiTheme="minorHAnsi" w:cstheme="minorHAnsi"/>
                <w:sz w:val="22"/>
                <w:szCs w:val="22"/>
              </w:rPr>
            </w:pPr>
          </w:p>
          <w:p w14:paraId="127BDEA4" w14:textId="49E48045" w:rsidR="0062310F" w:rsidRDefault="00903097">
            <w:pPr>
              <w:jc w:val="both"/>
              <w:rPr>
                <w:rFonts w:asciiTheme="minorHAnsi" w:hAnsiTheme="minorHAnsi" w:cstheme="minorHAnsi"/>
                <w:sz w:val="22"/>
                <w:szCs w:val="22"/>
              </w:rPr>
            </w:pPr>
            <w:r>
              <w:rPr>
                <w:rFonts w:asciiTheme="minorHAnsi" w:hAnsiTheme="minorHAnsi" w:cstheme="minorHAnsi"/>
                <w:sz w:val="22"/>
                <w:szCs w:val="22"/>
              </w:rPr>
              <w:t xml:space="preserve">Council </w:t>
            </w:r>
            <w:r w:rsidR="00CB5589">
              <w:rPr>
                <w:rFonts w:asciiTheme="minorHAnsi" w:hAnsiTheme="minorHAnsi" w:cstheme="minorHAnsi"/>
                <w:sz w:val="22"/>
                <w:szCs w:val="22"/>
                <w:u w:val="single"/>
              </w:rPr>
              <w:t>noted</w:t>
            </w:r>
            <w:r>
              <w:rPr>
                <w:rFonts w:asciiTheme="minorHAnsi" w:hAnsiTheme="minorHAnsi" w:cstheme="minorHAnsi"/>
                <w:sz w:val="22"/>
                <w:szCs w:val="22"/>
              </w:rPr>
              <w:t xml:space="preserve"> </w:t>
            </w:r>
            <w:r w:rsidR="00F934DD">
              <w:rPr>
                <w:rFonts w:asciiTheme="minorHAnsi" w:hAnsiTheme="minorHAnsi" w:cstheme="minorHAnsi"/>
                <w:sz w:val="22"/>
                <w:szCs w:val="22"/>
              </w:rPr>
              <w:t xml:space="preserve">the </w:t>
            </w:r>
            <w:r w:rsidR="00CB5589">
              <w:rPr>
                <w:rFonts w:asciiTheme="minorHAnsi" w:hAnsiTheme="minorHAnsi" w:cstheme="minorHAnsi"/>
                <w:sz w:val="22"/>
                <w:szCs w:val="22"/>
              </w:rPr>
              <w:t xml:space="preserve">update </w:t>
            </w:r>
            <w:r w:rsidR="00FD2E87">
              <w:rPr>
                <w:rFonts w:asciiTheme="minorHAnsi" w:hAnsiTheme="minorHAnsi" w:cstheme="minorHAnsi"/>
                <w:sz w:val="22"/>
                <w:szCs w:val="22"/>
              </w:rPr>
              <w:t>on academic quality arrangements for 2020/21 and the alterations to arrangements for ELIR</w:t>
            </w:r>
            <w:r w:rsidR="00F934DD">
              <w:rPr>
                <w:rFonts w:asciiTheme="minorHAnsi" w:hAnsiTheme="minorHAnsi" w:cstheme="minorHAnsi"/>
                <w:sz w:val="22"/>
                <w:szCs w:val="22"/>
              </w:rPr>
              <w:t>.</w:t>
            </w:r>
            <w:bookmarkEnd w:id="21"/>
          </w:p>
          <w:p w14:paraId="3518FFC9" w14:textId="77777777" w:rsidR="00013FAE" w:rsidRPr="00903097" w:rsidRDefault="00013FAE">
            <w:pPr>
              <w:jc w:val="both"/>
              <w:rPr>
                <w:rFonts w:asciiTheme="minorHAnsi" w:hAnsiTheme="minorHAnsi" w:cstheme="minorHAnsi"/>
                <w:sz w:val="22"/>
                <w:szCs w:val="22"/>
              </w:rPr>
            </w:pPr>
          </w:p>
        </w:tc>
      </w:tr>
      <w:tr w:rsidR="00EF280C" w:rsidRPr="00135332" w14:paraId="34E70994" w14:textId="77777777" w:rsidTr="00511618">
        <w:tc>
          <w:tcPr>
            <w:tcW w:w="721" w:type="dxa"/>
          </w:tcPr>
          <w:p w14:paraId="419F6B88" w14:textId="77777777" w:rsidR="00EF280C" w:rsidRDefault="00EF280C" w:rsidP="00511618">
            <w:pPr>
              <w:jc w:val="both"/>
              <w:rPr>
                <w:rFonts w:asciiTheme="minorHAnsi" w:hAnsiTheme="minorHAnsi" w:cstheme="minorHAnsi"/>
                <w:b/>
                <w:sz w:val="22"/>
                <w:szCs w:val="22"/>
              </w:rPr>
            </w:pPr>
            <w:r>
              <w:rPr>
                <w:rFonts w:asciiTheme="minorHAnsi" w:hAnsiTheme="minorHAnsi" w:cstheme="minorHAnsi"/>
                <w:b/>
                <w:sz w:val="22"/>
                <w:szCs w:val="22"/>
              </w:rPr>
              <w:t>7.</w:t>
            </w:r>
          </w:p>
        </w:tc>
        <w:tc>
          <w:tcPr>
            <w:tcW w:w="6624" w:type="dxa"/>
            <w:gridSpan w:val="3"/>
            <w:vAlign w:val="center"/>
          </w:tcPr>
          <w:p w14:paraId="1BED1F91" w14:textId="77777777" w:rsidR="00EF280C" w:rsidRDefault="00EF280C" w:rsidP="00CC06C2">
            <w:pPr>
              <w:jc w:val="both"/>
              <w:rPr>
                <w:rFonts w:ascii="Calibri" w:hAnsi="Calibri" w:cs="Calibri"/>
                <w:b/>
                <w:sz w:val="22"/>
                <w:szCs w:val="22"/>
              </w:rPr>
            </w:pPr>
            <w:r>
              <w:rPr>
                <w:rFonts w:ascii="Calibri" w:hAnsi="Calibri" w:cs="Calibri"/>
                <w:b/>
                <w:sz w:val="22"/>
                <w:szCs w:val="22"/>
              </w:rPr>
              <w:t>UPDATE ON BE CONNECTED PROGRAMME AND ACTIVITIES RELATING TO HEALTH AND WELLBEING</w:t>
            </w:r>
          </w:p>
        </w:tc>
        <w:tc>
          <w:tcPr>
            <w:tcW w:w="1671" w:type="dxa"/>
            <w:gridSpan w:val="5"/>
            <w:vAlign w:val="center"/>
          </w:tcPr>
          <w:p w14:paraId="72E0CB60" w14:textId="77777777" w:rsidR="00EF280C" w:rsidRDefault="0062310F" w:rsidP="00EF280C">
            <w:pPr>
              <w:rPr>
                <w:rFonts w:asciiTheme="minorHAnsi" w:hAnsiTheme="minorHAnsi" w:cstheme="minorHAnsi"/>
                <w:b/>
                <w:sz w:val="22"/>
                <w:szCs w:val="22"/>
              </w:rPr>
            </w:pPr>
            <w:r>
              <w:rPr>
                <w:rFonts w:asciiTheme="minorHAnsi" w:hAnsiTheme="minorHAnsi" w:cstheme="minorHAnsi"/>
                <w:b/>
                <w:sz w:val="22"/>
                <w:szCs w:val="22"/>
              </w:rPr>
              <w:t>AC (19/20) 25</w:t>
            </w:r>
          </w:p>
        </w:tc>
      </w:tr>
      <w:tr w:rsidR="00ED7C14" w:rsidRPr="00135332" w14:paraId="1C453EAD" w14:textId="77777777" w:rsidTr="00ED7C14">
        <w:trPr>
          <w:gridAfter w:val="1"/>
          <w:wAfter w:w="85" w:type="dxa"/>
        </w:trPr>
        <w:tc>
          <w:tcPr>
            <w:tcW w:w="721" w:type="dxa"/>
          </w:tcPr>
          <w:p w14:paraId="1E67353B" w14:textId="77777777" w:rsidR="00ED7C14" w:rsidRDefault="00ED7C14" w:rsidP="00511618">
            <w:pPr>
              <w:jc w:val="both"/>
              <w:rPr>
                <w:rFonts w:asciiTheme="minorHAnsi" w:hAnsiTheme="minorHAnsi" w:cstheme="minorHAnsi"/>
                <w:b/>
                <w:sz w:val="22"/>
                <w:szCs w:val="22"/>
              </w:rPr>
            </w:pPr>
          </w:p>
        </w:tc>
        <w:tc>
          <w:tcPr>
            <w:tcW w:w="8210" w:type="dxa"/>
            <w:gridSpan w:val="7"/>
            <w:vAlign w:val="center"/>
          </w:tcPr>
          <w:p w14:paraId="415213B0" w14:textId="5C37346D" w:rsidR="00ED7C14" w:rsidRDefault="00ED7C14" w:rsidP="00CC06C2">
            <w:pPr>
              <w:jc w:val="both"/>
              <w:rPr>
                <w:rFonts w:ascii="Calibri" w:hAnsi="Calibri" w:cs="Calibri"/>
                <w:bCs/>
                <w:sz w:val="22"/>
                <w:szCs w:val="22"/>
              </w:rPr>
            </w:pPr>
            <w:bookmarkStart w:id="23" w:name="_Hlk42531375"/>
            <w:bookmarkStart w:id="24" w:name="_Hlk42787809"/>
            <w:r>
              <w:rPr>
                <w:rFonts w:ascii="Calibri" w:hAnsi="Calibri" w:cs="Calibri"/>
                <w:bCs/>
                <w:sz w:val="22"/>
                <w:szCs w:val="22"/>
              </w:rPr>
              <w:t xml:space="preserve">Council </w:t>
            </w:r>
            <w:r>
              <w:rPr>
                <w:rFonts w:ascii="Calibri" w:hAnsi="Calibri" w:cs="Calibri"/>
                <w:bCs/>
                <w:sz w:val="22"/>
                <w:szCs w:val="22"/>
                <w:u w:val="single"/>
              </w:rPr>
              <w:t>received</w:t>
            </w:r>
            <w:r>
              <w:rPr>
                <w:rFonts w:ascii="Calibri" w:hAnsi="Calibri" w:cs="Calibri"/>
                <w:bCs/>
                <w:sz w:val="22"/>
                <w:szCs w:val="22"/>
              </w:rPr>
              <w:t xml:space="preserve"> an update on the Be Connected programme and activitie</w:t>
            </w:r>
            <w:r w:rsidR="00DA5628">
              <w:rPr>
                <w:rFonts w:ascii="Calibri" w:hAnsi="Calibri" w:cs="Calibri"/>
                <w:bCs/>
                <w:sz w:val="22"/>
                <w:szCs w:val="22"/>
              </w:rPr>
              <w:t>s as well as discussion surrounding the management of equality matters in light of the challenging circumstances COVID</w:t>
            </w:r>
            <w:r w:rsidR="00166CBC">
              <w:rPr>
                <w:rFonts w:ascii="Calibri" w:hAnsi="Calibri" w:cs="Calibri"/>
                <w:bCs/>
                <w:sz w:val="22"/>
                <w:szCs w:val="22"/>
              </w:rPr>
              <w:t>-19</w:t>
            </w:r>
            <w:r w:rsidR="00DA5628">
              <w:rPr>
                <w:rFonts w:ascii="Calibri" w:hAnsi="Calibri" w:cs="Calibri"/>
                <w:bCs/>
                <w:sz w:val="22"/>
                <w:szCs w:val="22"/>
              </w:rPr>
              <w:t xml:space="preserve"> was presenting to the sector in this area (e.g., the disproportionate impact of COVID</w:t>
            </w:r>
            <w:r w:rsidR="00166CBC">
              <w:rPr>
                <w:rFonts w:ascii="Calibri" w:hAnsi="Calibri" w:cs="Calibri"/>
                <w:bCs/>
                <w:sz w:val="22"/>
                <w:szCs w:val="22"/>
              </w:rPr>
              <w:t>-19</w:t>
            </w:r>
            <w:r w:rsidR="00DA5628">
              <w:rPr>
                <w:rFonts w:ascii="Calibri" w:hAnsi="Calibri" w:cs="Calibri"/>
                <w:bCs/>
                <w:sz w:val="22"/>
                <w:szCs w:val="22"/>
              </w:rPr>
              <w:t xml:space="preserve"> on</w:t>
            </w:r>
            <w:r w:rsidR="00C52476">
              <w:rPr>
                <w:rFonts w:ascii="Calibri" w:hAnsi="Calibri" w:cs="Calibri"/>
                <w:bCs/>
                <w:sz w:val="22"/>
                <w:szCs w:val="22"/>
              </w:rPr>
              <w:t xml:space="preserve"> the BAME populations</w:t>
            </w:r>
            <w:r w:rsidR="00DA5628">
              <w:rPr>
                <w:rFonts w:ascii="Calibri" w:hAnsi="Calibri" w:cs="Calibri"/>
                <w:bCs/>
                <w:sz w:val="22"/>
                <w:szCs w:val="22"/>
              </w:rPr>
              <w:t xml:space="preserve">, and females with childcare responsibilities). </w:t>
            </w:r>
          </w:p>
          <w:p w14:paraId="04CA1371" w14:textId="77777777" w:rsidR="00ED7C14" w:rsidRDefault="00ED7C14" w:rsidP="00CC06C2">
            <w:pPr>
              <w:jc w:val="both"/>
              <w:rPr>
                <w:rFonts w:ascii="Calibri" w:hAnsi="Calibri" w:cs="Calibri"/>
                <w:bCs/>
                <w:sz w:val="22"/>
                <w:szCs w:val="22"/>
              </w:rPr>
            </w:pPr>
          </w:p>
          <w:p w14:paraId="64B09364" w14:textId="294DEF0A" w:rsidR="00ED7C14" w:rsidRDefault="00DA5628" w:rsidP="00CC06C2">
            <w:pPr>
              <w:jc w:val="both"/>
              <w:rPr>
                <w:rFonts w:ascii="Calibri" w:hAnsi="Calibri" w:cs="Calibri"/>
                <w:bCs/>
                <w:sz w:val="22"/>
                <w:szCs w:val="22"/>
              </w:rPr>
            </w:pPr>
            <w:r>
              <w:rPr>
                <w:rFonts w:ascii="Calibri" w:hAnsi="Calibri" w:cs="Calibri"/>
                <w:bCs/>
                <w:sz w:val="22"/>
                <w:szCs w:val="22"/>
              </w:rPr>
              <w:t>The importance of equality i</w:t>
            </w:r>
            <w:r w:rsidR="00ED7C14">
              <w:rPr>
                <w:rFonts w:ascii="Calibri" w:hAnsi="Calibri" w:cs="Calibri"/>
                <w:bCs/>
                <w:sz w:val="22"/>
                <w:szCs w:val="22"/>
              </w:rPr>
              <w:t>mpact assessment</w:t>
            </w:r>
            <w:r>
              <w:rPr>
                <w:rFonts w:ascii="Calibri" w:hAnsi="Calibri" w:cs="Calibri"/>
                <w:bCs/>
                <w:sz w:val="22"/>
                <w:szCs w:val="22"/>
              </w:rPr>
              <w:t xml:space="preserve">s was </w:t>
            </w:r>
            <w:r>
              <w:rPr>
                <w:rFonts w:ascii="Calibri" w:hAnsi="Calibri" w:cs="Calibri"/>
                <w:bCs/>
                <w:sz w:val="22"/>
                <w:szCs w:val="22"/>
                <w:u w:val="single"/>
              </w:rPr>
              <w:t>discussed</w:t>
            </w:r>
            <w:r>
              <w:rPr>
                <w:rFonts w:ascii="Calibri" w:hAnsi="Calibri" w:cs="Calibri"/>
                <w:bCs/>
                <w:sz w:val="22"/>
                <w:szCs w:val="22"/>
              </w:rPr>
              <w:t xml:space="preserve"> and </w:t>
            </w:r>
            <w:r>
              <w:rPr>
                <w:rFonts w:ascii="Calibri" w:hAnsi="Calibri" w:cs="Calibri"/>
                <w:bCs/>
                <w:sz w:val="22"/>
                <w:szCs w:val="22"/>
                <w:u w:val="single"/>
              </w:rPr>
              <w:t>noted</w:t>
            </w:r>
            <w:r>
              <w:rPr>
                <w:rFonts w:ascii="Calibri" w:hAnsi="Calibri" w:cs="Calibri"/>
                <w:bCs/>
                <w:sz w:val="22"/>
                <w:szCs w:val="22"/>
              </w:rPr>
              <w:t xml:space="preserve"> with an emphasis on these assessments assisting those completing them to </w:t>
            </w:r>
            <w:proofErr w:type="gramStart"/>
            <w:r>
              <w:rPr>
                <w:rFonts w:ascii="Calibri" w:hAnsi="Calibri" w:cs="Calibri"/>
                <w:bCs/>
                <w:sz w:val="22"/>
                <w:szCs w:val="22"/>
              </w:rPr>
              <w:t>consider carefully</w:t>
            </w:r>
            <w:proofErr w:type="gramEnd"/>
            <w:r>
              <w:rPr>
                <w:rFonts w:ascii="Calibri" w:hAnsi="Calibri" w:cs="Calibri"/>
                <w:bCs/>
                <w:sz w:val="22"/>
                <w:szCs w:val="22"/>
              </w:rPr>
              <w:t xml:space="preserve"> the impact of their proposals on the various groups of individuals i</w:t>
            </w:r>
            <w:r w:rsidR="001E61DE">
              <w:rPr>
                <w:rFonts w:ascii="Calibri" w:hAnsi="Calibri" w:cs="Calibri"/>
                <w:bCs/>
                <w:sz w:val="22"/>
                <w:szCs w:val="22"/>
              </w:rPr>
              <w:t>mpacted</w:t>
            </w:r>
            <w:r w:rsidR="00ED7C14">
              <w:rPr>
                <w:rFonts w:ascii="Calibri" w:hAnsi="Calibri" w:cs="Calibri"/>
                <w:bCs/>
                <w:sz w:val="22"/>
                <w:szCs w:val="22"/>
              </w:rPr>
              <w:t>.</w:t>
            </w:r>
            <w:r>
              <w:rPr>
                <w:rFonts w:ascii="Calibri" w:hAnsi="Calibri" w:cs="Calibri"/>
                <w:bCs/>
                <w:sz w:val="22"/>
                <w:szCs w:val="22"/>
              </w:rPr>
              <w:t xml:space="preserve"> </w:t>
            </w:r>
          </w:p>
          <w:p w14:paraId="651362A1" w14:textId="77777777" w:rsidR="00ED7C14" w:rsidRDefault="00ED7C14" w:rsidP="00CC06C2">
            <w:pPr>
              <w:jc w:val="both"/>
              <w:rPr>
                <w:rFonts w:ascii="Calibri" w:hAnsi="Calibri" w:cs="Calibri"/>
                <w:bCs/>
                <w:sz w:val="22"/>
                <w:szCs w:val="22"/>
              </w:rPr>
            </w:pPr>
          </w:p>
          <w:p w14:paraId="33BBABA2" w14:textId="404367FB" w:rsidR="00ED7C14" w:rsidRDefault="00BE24A8" w:rsidP="00CC06C2">
            <w:pPr>
              <w:jc w:val="both"/>
              <w:rPr>
                <w:rFonts w:ascii="Calibri" w:hAnsi="Calibri" w:cs="Calibri"/>
                <w:bCs/>
                <w:sz w:val="22"/>
                <w:szCs w:val="22"/>
              </w:rPr>
            </w:pPr>
            <w:r>
              <w:rPr>
                <w:rFonts w:ascii="Calibri" w:hAnsi="Calibri" w:cs="Calibri"/>
                <w:bCs/>
                <w:sz w:val="22"/>
                <w:szCs w:val="22"/>
              </w:rPr>
              <w:t xml:space="preserve">An overview of the </w:t>
            </w:r>
            <w:r w:rsidR="00ED7C14">
              <w:rPr>
                <w:rFonts w:ascii="Calibri" w:hAnsi="Calibri" w:cs="Calibri"/>
                <w:bCs/>
                <w:sz w:val="22"/>
                <w:szCs w:val="22"/>
              </w:rPr>
              <w:t xml:space="preserve">Be </w:t>
            </w:r>
            <w:r>
              <w:rPr>
                <w:rFonts w:ascii="Calibri" w:hAnsi="Calibri" w:cs="Calibri"/>
                <w:bCs/>
                <w:sz w:val="22"/>
                <w:szCs w:val="22"/>
              </w:rPr>
              <w:t>C</w:t>
            </w:r>
            <w:r w:rsidR="00ED7C14">
              <w:rPr>
                <w:rFonts w:ascii="Calibri" w:hAnsi="Calibri" w:cs="Calibri"/>
                <w:bCs/>
                <w:sz w:val="22"/>
                <w:szCs w:val="22"/>
              </w:rPr>
              <w:t>onnected</w:t>
            </w:r>
            <w:r>
              <w:rPr>
                <w:rFonts w:ascii="Calibri" w:hAnsi="Calibri" w:cs="Calibri"/>
                <w:bCs/>
                <w:sz w:val="22"/>
                <w:szCs w:val="22"/>
              </w:rPr>
              <w:t xml:space="preserve"> programme was provided and </w:t>
            </w:r>
            <w:r>
              <w:rPr>
                <w:rFonts w:ascii="Calibri" w:hAnsi="Calibri" w:cs="Calibri"/>
                <w:bCs/>
                <w:sz w:val="22"/>
                <w:szCs w:val="22"/>
                <w:u w:val="single"/>
              </w:rPr>
              <w:t>noted</w:t>
            </w:r>
            <w:r>
              <w:rPr>
                <w:rFonts w:ascii="Calibri" w:hAnsi="Calibri" w:cs="Calibri"/>
                <w:bCs/>
                <w:sz w:val="22"/>
                <w:szCs w:val="22"/>
              </w:rPr>
              <w:t xml:space="preserve"> and emphasis was given to the highly tailored</w:t>
            </w:r>
            <w:r w:rsidR="00ED7C14">
              <w:rPr>
                <w:rFonts w:ascii="Calibri" w:hAnsi="Calibri" w:cs="Calibri"/>
                <w:bCs/>
                <w:sz w:val="22"/>
                <w:szCs w:val="22"/>
              </w:rPr>
              <w:t xml:space="preserve"> content </w:t>
            </w:r>
            <w:r>
              <w:rPr>
                <w:rFonts w:ascii="Calibri" w:hAnsi="Calibri" w:cs="Calibri"/>
                <w:bCs/>
                <w:sz w:val="22"/>
                <w:szCs w:val="22"/>
              </w:rPr>
              <w:t xml:space="preserve">to the </w:t>
            </w:r>
            <w:r w:rsidR="00BA6AA3">
              <w:rPr>
                <w:rFonts w:ascii="Calibri" w:hAnsi="Calibri" w:cs="Calibri"/>
                <w:bCs/>
                <w:sz w:val="22"/>
                <w:szCs w:val="22"/>
              </w:rPr>
              <w:t>U</w:t>
            </w:r>
            <w:r>
              <w:rPr>
                <w:rFonts w:ascii="Calibri" w:hAnsi="Calibri" w:cs="Calibri"/>
                <w:bCs/>
                <w:sz w:val="22"/>
                <w:szCs w:val="22"/>
              </w:rPr>
              <w:t xml:space="preserve">niversity community which had been a great area of </w:t>
            </w:r>
            <w:r w:rsidR="00ED7C14">
              <w:rPr>
                <w:rFonts w:ascii="Calibri" w:hAnsi="Calibri" w:cs="Calibri"/>
                <w:bCs/>
                <w:sz w:val="22"/>
                <w:szCs w:val="22"/>
              </w:rPr>
              <w:t xml:space="preserve">success. </w:t>
            </w:r>
            <w:r>
              <w:rPr>
                <w:rFonts w:ascii="Calibri" w:hAnsi="Calibri" w:cs="Calibri"/>
                <w:bCs/>
                <w:sz w:val="22"/>
                <w:szCs w:val="22"/>
              </w:rPr>
              <w:t xml:space="preserve">It was further noted that the </w:t>
            </w:r>
            <w:r w:rsidR="00BA6AA3">
              <w:rPr>
                <w:rFonts w:ascii="Calibri" w:hAnsi="Calibri" w:cs="Calibri"/>
                <w:bCs/>
                <w:sz w:val="22"/>
                <w:szCs w:val="22"/>
              </w:rPr>
              <w:t>U</w:t>
            </w:r>
            <w:r>
              <w:rPr>
                <w:rFonts w:ascii="Calibri" w:hAnsi="Calibri" w:cs="Calibri"/>
                <w:bCs/>
                <w:sz w:val="22"/>
                <w:szCs w:val="22"/>
              </w:rPr>
              <w:t>niversity had also introduced</w:t>
            </w:r>
            <w:r w:rsidR="00ED7C14">
              <w:rPr>
                <w:rFonts w:ascii="Calibri" w:hAnsi="Calibri" w:cs="Calibri"/>
                <w:bCs/>
                <w:sz w:val="22"/>
                <w:szCs w:val="22"/>
              </w:rPr>
              <w:t xml:space="preserve"> </w:t>
            </w:r>
            <w:r>
              <w:rPr>
                <w:rFonts w:ascii="Calibri" w:hAnsi="Calibri" w:cs="Calibri"/>
                <w:bCs/>
                <w:sz w:val="22"/>
                <w:szCs w:val="22"/>
              </w:rPr>
              <w:t xml:space="preserve">the </w:t>
            </w:r>
            <w:r w:rsidR="00ED7C14">
              <w:rPr>
                <w:rFonts w:ascii="Calibri" w:hAnsi="Calibri" w:cs="Calibri"/>
                <w:bCs/>
                <w:sz w:val="22"/>
                <w:szCs w:val="22"/>
              </w:rPr>
              <w:t xml:space="preserve">Big </w:t>
            </w:r>
            <w:r>
              <w:rPr>
                <w:rFonts w:ascii="Calibri" w:hAnsi="Calibri" w:cs="Calibri"/>
                <w:bCs/>
                <w:sz w:val="22"/>
                <w:szCs w:val="22"/>
              </w:rPr>
              <w:t>W</w:t>
            </w:r>
            <w:r w:rsidR="00ED7C14">
              <w:rPr>
                <w:rFonts w:ascii="Calibri" w:hAnsi="Calibri" w:cs="Calibri"/>
                <w:bCs/>
                <w:sz w:val="22"/>
                <w:szCs w:val="22"/>
              </w:rPr>
              <w:t xml:space="preserve">hite </w:t>
            </w:r>
            <w:r>
              <w:rPr>
                <w:rFonts w:ascii="Calibri" w:hAnsi="Calibri" w:cs="Calibri"/>
                <w:bCs/>
                <w:sz w:val="22"/>
                <w:szCs w:val="22"/>
              </w:rPr>
              <w:t>W</w:t>
            </w:r>
            <w:r w:rsidR="00ED7C14">
              <w:rPr>
                <w:rFonts w:ascii="Calibri" w:hAnsi="Calibri" w:cs="Calibri"/>
                <w:bCs/>
                <w:sz w:val="22"/>
                <w:szCs w:val="22"/>
              </w:rPr>
              <w:t>all mental health programme</w:t>
            </w:r>
            <w:r>
              <w:rPr>
                <w:rFonts w:ascii="Calibri" w:hAnsi="Calibri" w:cs="Calibri"/>
                <w:bCs/>
                <w:sz w:val="22"/>
                <w:szCs w:val="22"/>
              </w:rPr>
              <w:t xml:space="preserve"> online that both staff and students </w:t>
            </w:r>
            <w:r w:rsidR="004D2965">
              <w:rPr>
                <w:rFonts w:ascii="Calibri" w:hAnsi="Calibri" w:cs="Calibri"/>
                <w:bCs/>
                <w:sz w:val="22"/>
                <w:szCs w:val="22"/>
              </w:rPr>
              <w:t xml:space="preserve">could </w:t>
            </w:r>
            <w:r>
              <w:rPr>
                <w:rFonts w:ascii="Calibri" w:hAnsi="Calibri" w:cs="Calibri"/>
                <w:bCs/>
                <w:sz w:val="22"/>
                <w:szCs w:val="22"/>
              </w:rPr>
              <w:t>access for support and wellbeing</w:t>
            </w:r>
            <w:r w:rsidR="00ED7C14">
              <w:rPr>
                <w:rFonts w:ascii="Calibri" w:hAnsi="Calibri" w:cs="Calibri"/>
                <w:bCs/>
                <w:sz w:val="22"/>
                <w:szCs w:val="22"/>
              </w:rPr>
              <w:t xml:space="preserve">. </w:t>
            </w:r>
          </w:p>
          <w:bookmarkEnd w:id="23"/>
          <w:p w14:paraId="41B423F8" w14:textId="77777777" w:rsidR="00ED7C14" w:rsidRDefault="00ED7C14" w:rsidP="00CC06C2">
            <w:pPr>
              <w:jc w:val="both"/>
              <w:rPr>
                <w:rFonts w:ascii="Calibri" w:hAnsi="Calibri" w:cs="Calibri"/>
                <w:bCs/>
                <w:sz w:val="22"/>
                <w:szCs w:val="22"/>
              </w:rPr>
            </w:pPr>
          </w:p>
          <w:p w14:paraId="36D4AAD3" w14:textId="56684011" w:rsidR="00ED7C14" w:rsidRDefault="00BE24A8" w:rsidP="00CC06C2">
            <w:pPr>
              <w:jc w:val="both"/>
              <w:rPr>
                <w:rFonts w:ascii="Calibri" w:hAnsi="Calibri" w:cs="Calibri"/>
                <w:bCs/>
                <w:sz w:val="22"/>
                <w:szCs w:val="22"/>
              </w:rPr>
            </w:pPr>
            <w:r>
              <w:rPr>
                <w:rFonts w:ascii="Calibri" w:hAnsi="Calibri" w:cs="Calibri"/>
                <w:bCs/>
                <w:sz w:val="22"/>
                <w:szCs w:val="22"/>
              </w:rPr>
              <w:t>Matters surrounding hardship funding in response to COVID</w:t>
            </w:r>
            <w:r w:rsidR="00166CBC">
              <w:rPr>
                <w:rFonts w:ascii="Calibri" w:hAnsi="Calibri" w:cs="Calibri"/>
                <w:bCs/>
                <w:sz w:val="22"/>
                <w:szCs w:val="22"/>
              </w:rPr>
              <w:t>-19</w:t>
            </w:r>
            <w:r>
              <w:rPr>
                <w:rFonts w:ascii="Calibri" w:hAnsi="Calibri" w:cs="Calibri"/>
                <w:bCs/>
                <w:sz w:val="22"/>
                <w:szCs w:val="22"/>
              </w:rPr>
              <w:t xml:space="preserve"> were also raised and </w:t>
            </w:r>
            <w:r>
              <w:rPr>
                <w:rFonts w:ascii="Calibri" w:hAnsi="Calibri" w:cs="Calibri"/>
                <w:bCs/>
                <w:sz w:val="22"/>
                <w:szCs w:val="22"/>
                <w:u w:val="single"/>
              </w:rPr>
              <w:t>noted</w:t>
            </w:r>
            <w:r>
              <w:rPr>
                <w:rFonts w:ascii="Calibri" w:hAnsi="Calibri" w:cs="Calibri"/>
                <w:bCs/>
                <w:sz w:val="22"/>
                <w:szCs w:val="22"/>
              </w:rPr>
              <w:t xml:space="preserve">. </w:t>
            </w:r>
            <w:r w:rsidR="004D2965">
              <w:rPr>
                <w:rFonts w:ascii="Calibri" w:hAnsi="Calibri" w:cs="Calibri"/>
                <w:bCs/>
                <w:sz w:val="22"/>
                <w:szCs w:val="22"/>
              </w:rPr>
              <w:t>T</w:t>
            </w:r>
            <w:r>
              <w:rPr>
                <w:rFonts w:ascii="Calibri" w:hAnsi="Calibri" w:cs="Calibri"/>
                <w:bCs/>
                <w:sz w:val="22"/>
                <w:szCs w:val="22"/>
              </w:rPr>
              <w:t xml:space="preserve">here </w:t>
            </w:r>
            <w:r w:rsidR="00416521">
              <w:rPr>
                <w:rFonts w:ascii="Calibri" w:hAnsi="Calibri" w:cs="Calibri"/>
                <w:bCs/>
                <w:sz w:val="22"/>
                <w:szCs w:val="22"/>
              </w:rPr>
              <w:t xml:space="preserve">had </w:t>
            </w:r>
            <w:r>
              <w:rPr>
                <w:rFonts w:ascii="Calibri" w:hAnsi="Calibri" w:cs="Calibri"/>
                <w:bCs/>
                <w:sz w:val="22"/>
                <w:szCs w:val="22"/>
              </w:rPr>
              <w:t>been further engagement with the Scottish Government on the provision of further funding, especially as this funding did not extend to international students.</w:t>
            </w:r>
          </w:p>
          <w:bookmarkEnd w:id="24"/>
          <w:p w14:paraId="17AA304E" w14:textId="77777777" w:rsidR="00BE24A8" w:rsidRDefault="00BE24A8" w:rsidP="00CC06C2">
            <w:pPr>
              <w:jc w:val="both"/>
              <w:rPr>
                <w:rFonts w:ascii="Calibri" w:hAnsi="Calibri" w:cs="Calibri"/>
                <w:bCs/>
                <w:sz w:val="22"/>
                <w:szCs w:val="22"/>
              </w:rPr>
            </w:pPr>
          </w:p>
          <w:p w14:paraId="770BD708" w14:textId="77777777" w:rsidR="00BE24A8" w:rsidRPr="00BE24A8" w:rsidRDefault="00BE24A8" w:rsidP="00CC06C2">
            <w:pPr>
              <w:jc w:val="both"/>
              <w:rPr>
                <w:rFonts w:ascii="Calibri" w:hAnsi="Calibri" w:cs="Calibri"/>
                <w:bCs/>
                <w:sz w:val="22"/>
                <w:szCs w:val="22"/>
              </w:rPr>
            </w:pPr>
            <w:r>
              <w:rPr>
                <w:rFonts w:ascii="Calibri" w:hAnsi="Calibri" w:cs="Calibri"/>
                <w:bCs/>
                <w:sz w:val="22"/>
                <w:szCs w:val="22"/>
              </w:rPr>
              <w:t xml:space="preserve">Council </w:t>
            </w:r>
            <w:r>
              <w:rPr>
                <w:rFonts w:ascii="Calibri" w:hAnsi="Calibri" w:cs="Calibri"/>
                <w:bCs/>
                <w:sz w:val="22"/>
                <w:szCs w:val="22"/>
                <w:u w:val="single"/>
              </w:rPr>
              <w:t>noted</w:t>
            </w:r>
            <w:r>
              <w:rPr>
                <w:rFonts w:ascii="Calibri" w:hAnsi="Calibri" w:cs="Calibri"/>
                <w:bCs/>
                <w:sz w:val="22"/>
                <w:szCs w:val="22"/>
              </w:rPr>
              <w:t xml:space="preserve"> the update on the Be Connected programme and activities relating to health and wellbeing. </w:t>
            </w:r>
          </w:p>
        </w:tc>
      </w:tr>
      <w:tr w:rsidR="00597542" w:rsidRPr="00135332" w14:paraId="36B559BF" w14:textId="77777777" w:rsidTr="00511618">
        <w:tc>
          <w:tcPr>
            <w:tcW w:w="721" w:type="dxa"/>
          </w:tcPr>
          <w:p w14:paraId="27823490" w14:textId="77777777" w:rsidR="00597542" w:rsidRPr="00135332" w:rsidRDefault="00597542" w:rsidP="00511618">
            <w:pPr>
              <w:jc w:val="both"/>
              <w:rPr>
                <w:rFonts w:asciiTheme="minorHAnsi" w:hAnsiTheme="minorHAnsi" w:cstheme="minorHAnsi"/>
                <w:b/>
                <w:sz w:val="22"/>
                <w:szCs w:val="22"/>
              </w:rPr>
            </w:pPr>
          </w:p>
        </w:tc>
        <w:tc>
          <w:tcPr>
            <w:tcW w:w="6624" w:type="dxa"/>
            <w:gridSpan w:val="3"/>
            <w:vAlign w:val="center"/>
          </w:tcPr>
          <w:p w14:paraId="49273741" w14:textId="77777777" w:rsidR="00013FAE" w:rsidRPr="003F0936" w:rsidRDefault="00013FAE" w:rsidP="00511618">
            <w:pPr>
              <w:jc w:val="both"/>
              <w:rPr>
                <w:rFonts w:asciiTheme="minorHAnsi" w:hAnsiTheme="minorHAnsi" w:cstheme="minorHAnsi"/>
                <w:b/>
                <w:sz w:val="22"/>
                <w:szCs w:val="22"/>
              </w:rPr>
            </w:pPr>
          </w:p>
        </w:tc>
        <w:tc>
          <w:tcPr>
            <w:tcW w:w="1671" w:type="dxa"/>
            <w:gridSpan w:val="5"/>
            <w:vAlign w:val="center"/>
          </w:tcPr>
          <w:p w14:paraId="007F8246" w14:textId="77777777" w:rsidR="00597542" w:rsidRPr="00CC06C2" w:rsidRDefault="00597542" w:rsidP="00A9792F">
            <w:pPr>
              <w:jc w:val="right"/>
              <w:rPr>
                <w:rFonts w:asciiTheme="minorHAnsi" w:hAnsiTheme="minorHAnsi" w:cstheme="minorHAnsi"/>
                <w:b/>
                <w:sz w:val="22"/>
                <w:szCs w:val="22"/>
              </w:rPr>
            </w:pPr>
          </w:p>
        </w:tc>
      </w:tr>
      <w:tr w:rsidR="00597542" w:rsidRPr="00135332" w14:paraId="53A88FE0" w14:textId="77777777" w:rsidTr="00511618">
        <w:tc>
          <w:tcPr>
            <w:tcW w:w="721" w:type="dxa"/>
          </w:tcPr>
          <w:p w14:paraId="6640D591" w14:textId="77777777" w:rsidR="00597542" w:rsidRPr="00135332" w:rsidRDefault="00063D09" w:rsidP="00511618">
            <w:pPr>
              <w:jc w:val="both"/>
              <w:rPr>
                <w:rFonts w:asciiTheme="minorHAnsi" w:hAnsiTheme="minorHAnsi" w:cstheme="minorHAnsi"/>
                <w:b/>
                <w:sz w:val="22"/>
                <w:szCs w:val="22"/>
              </w:rPr>
            </w:pPr>
            <w:r>
              <w:rPr>
                <w:rFonts w:asciiTheme="minorHAnsi" w:hAnsiTheme="minorHAnsi" w:cstheme="minorHAnsi"/>
                <w:b/>
                <w:sz w:val="22"/>
                <w:szCs w:val="22"/>
              </w:rPr>
              <w:t>8</w:t>
            </w:r>
            <w:r w:rsidR="00597542" w:rsidRPr="00135332">
              <w:rPr>
                <w:rFonts w:asciiTheme="minorHAnsi" w:hAnsiTheme="minorHAnsi" w:cstheme="minorHAnsi"/>
                <w:b/>
                <w:sz w:val="22"/>
                <w:szCs w:val="22"/>
              </w:rPr>
              <w:t>.</w:t>
            </w:r>
          </w:p>
        </w:tc>
        <w:tc>
          <w:tcPr>
            <w:tcW w:w="6687" w:type="dxa"/>
            <w:gridSpan w:val="5"/>
            <w:vAlign w:val="center"/>
          </w:tcPr>
          <w:p w14:paraId="604E1788" w14:textId="77777777" w:rsidR="00597542" w:rsidRPr="00135332" w:rsidRDefault="007F4D8B" w:rsidP="00511618">
            <w:pPr>
              <w:jc w:val="both"/>
              <w:rPr>
                <w:rFonts w:asciiTheme="minorHAnsi" w:hAnsiTheme="minorHAnsi" w:cstheme="minorHAnsi"/>
                <w:b/>
                <w:color w:val="4472C4"/>
                <w:sz w:val="22"/>
                <w:szCs w:val="22"/>
              </w:rPr>
            </w:pPr>
            <w:r>
              <w:rPr>
                <w:rFonts w:asciiTheme="minorHAnsi" w:hAnsiTheme="minorHAnsi" w:cstheme="minorHAnsi"/>
                <w:b/>
                <w:sz w:val="22"/>
                <w:szCs w:val="22"/>
              </w:rPr>
              <w:t>ANY OTHER BUSINESS</w:t>
            </w:r>
          </w:p>
        </w:tc>
        <w:tc>
          <w:tcPr>
            <w:tcW w:w="1608" w:type="dxa"/>
            <w:gridSpan w:val="3"/>
          </w:tcPr>
          <w:p w14:paraId="2EE99FEA" w14:textId="77777777" w:rsidR="00597542" w:rsidRPr="00135332" w:rsidRDefault="00597542" w:rsidP="00511618">
            <w:pPr>
              <w:jc w:val="right"/>
              <w:rPr>
                <w:rFonts w:asciiTheme="minorHAnsi" w:hAnsiTheme="minorHAnsi" w:cstheme="minorHAnsi"/>
                <w:b/>
                <w:sz w:val="22"/>
                <w:szCs w:val="22"/>
              </w:rPr>
            </w:pPr>
          </w:p>
        </w:tc>
      </w:tr>
      <w:tr w:rsidR="00597542" w:rsidRPr="00135332" w14:paraId="0EE7D7BC" w14:textId="77777777" w:rsidTr="00511618">
        <w:tc>
          <w:tcPr>
            <w:tcW w:w="721" w:type="dxa"/>
          </w:tcPr>
          <w:p w14:paraId="04A4633D"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317FCCFD" w14:textId="77777777" w:rsidR="00597542" w:rsidRPr="007F4D8B" w:rsidRDefault="00A827AA" w:rsidP="00A827AA">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There was no other business presented for Academic Council to consider. </w:t>
            </w:r>
            <w:r w:rsidR="00297E21">
              <w:rPr>
                <w:rFonts w:asciiTheme="minorHAnsi" w:hAnsiTheme="minorHAnsi" w:cstheme="minorHAnsi"/>
                <w:bCs/>
                <w:color w:val="000000" w:themeColor="text1"/>
                <w:sz w:val="22"/>
                <w:szCs w:val="22"/>
              </w:rPr>
              <w:t xml:space="preserve"> </w:t>
            </w:r>
          </w:p>
        </w:tc>
      </w:tr>
      <w:tr w:rsidR="00597542" w:rsidRPr="00135332" w14:paraId="51DD14CE" w14:textId="77777777" w:rsidTr="00511618">
        <w:tc>
          <w:tcPr>
            <w:tcW w:w="721" w:type="dxa"/>
          </w:tcPr>
          <w:p w14:paraId="6F4C0842"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52E5B852" w14:textId="77777777" w:rsidR="002F2B48" w:rsidRPr="00135332" w:rsidRDefault="002F2B48" w:rsidP="00511618">
            <w:pPr>
              <w:jc w:val="both"/>
              <w:rPr>
                <w:rFonts w:asciiTheme="minorHAnsi" w:hAnsiTheme="minorHAnsi" w:cstheme="minorHAnsi"/>
                <w:b/>
                <w:color w:val="4472C4"/>
                <w:sz w:val="22"/>
                <w:szCs w:val="22"/>
              </w:rPr>
            </w:pPr>
          </w:p>
        </w:tc>
      </w:tr>
      <w:tr w:rsidR="00597542" w:rsidRPr="00135332" w14:paraId="59F031DF" w14:textId="77777777" w:rsidTr="00511618">
        <w:tc>
          <w:tcPr>
            <w:tcW w:w="721" w:type="dxa"/>
          </w:tcPr>
          <w:p w14:paraId="2973F5B5" w14:textId="77777777" w:rsidR="00597542" w:rsidRPr="00135332" w:rsidRDefault="00063D09" w:rsidP="005A2B9F">
            <w:pPr>
              <w:jc w:val="both"/>
              <w:rPr>
                <w:rFonts w:asciiTheme="minorHAnsi" w:hAnsiTheme="minorHAnsi" w:cstheme="minorHAnsi"/>
                <w:b/>
                <w:sz w:val="22"/>
                <w:szCs w:val="22"/>
              </w:rPr>
            </w:pPr>
            <w:r>
              <w:rPr>
                <w:rFonts w:asciiTheme="minorHAnsi" w:hAnsiTheme="minorHAnsi" w:cstheme="minorHAnsi"/>
                <w:b/>
                <w:sz w:val="22"/>
                <w:szCs w:val="22"/>
              </w:rPr>
              <w:t>9</w:t>
            </w:r>
            <w:r w:rsidR="00597542" w:rsidRPr="00135332">
              <w:rPr>
                <w:rFonts w:asciiTheme="minorHAnsi" w:hAnsiTheme="minorHAnsi" w:cstheme="minorHAnsi"/>
                <w:b/>
                <w:sz w:val="22"/>
                <w:szCs w:val="22"/>
              </w:rPr>
              <w:t>.</w:t>
            </w:r>
          </w:p>
        </w:tc>
        <w:tc>
          <w:tcPr>
            <w:tcW w:w="8295" w:type="dxa"/>
            <w:gridSpan w:val="8"/>
            <w:vAlign w:val="center"/>
          </w:tcPr>
          <w:p w14:paraId="60A5F68C" w14:textId="77777777" w:rsidR="00597542" w:rsidRPr="00135332" w:rsidRDefault="00297E21" w:rsidP="00511618">
            <w:pPr>
              <w:jc w:val="both"/>
              <w:rPr>
                <w:rFonts w:asciiTheme="minorHAnsi" w:hAnsiTheme="minorHAnsi" w:cstheme="minorHAnsi"/>
                <w:b/>
                <w:color w:val="4472C4"/>
                <w:sz w:val="22"/>
                <w:szCs w:val="22"/>
              </w:rPr>
            </w:pPr>
            <w:r w:rsidRPr="00297E21">
              <w:rPr>
                <w:rFonts w:asciiTheme="minorHAnsi" w:hAnsiTheme="minorHAnsi" w:cstheme="minorHAnsi"/>
                <w:b/>
                <w:color w:val="000000" w:themeColor="text1"/>
                <w:sz w:val="22"/>
                <w:szCs w:val="22"/>
              </w:rPr>
              <w:t>DATE OF NEXT MEETING</w:t>
            </w:r>
          </w:p>
        </w:tc>
      </w:tr>
      <w:tr w:rsidR="00597542" w:rsidRPr="00135332" w14:paraId="48BB9F04" w14:textId="77777777" w:rsidTr="00511618">
        <w:tc>
          <w:tcPr>
            <w:tcW w:w="721" w:type="dxa"/>
          </w:tcPr>
          <w:p w14:paraId="6EB6301F"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5E60F59E" w14:textId="77777777" w:rsidR="005F6119" w:rsidRPr="00297E21" w:rsidRDefault="00297E21" w:rsidP="00063D09">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that the next meeting of Academic Council was scheduled to take place on </w:t>
            </w:r>
            <w:r w:rsidR="00A827AA">
              <w:rPr>
                <w:rFonts w:asciiTheme="minorHAnsi" w:hAnsiTheme="minorHAnsi" w:cstheme="minorHAnsi"/>
                <w:sz w:val="22"/>
                <w:szCs w:val="22"/>
              </w:rPr>
              <w:t xml:space="preserve">Wednesday </w:t>
            </w:r>
            <w:r w:rsidR="00CC06C2">
              <w:rPr>
                <w:rFonts w:asciiTheme="minorHAnsi" w:hAnsiTheme="minorHAnsi" w:cstheme="minorHAnsi"/>
                <w:sz w:val="22"/>
                <w:szCs w:val="22"/>
              </w:rPr>
              <w:t>9 September</w:t>
            </w:r>
            <w:r w:rsidR="00063D09">
              <w:rPr>
                <w:rFonts w:asciiTheme="minorHAnsi" w:hAnsiTheme="minorHAnsi" w:cstheme="minorHAnsi"/>
                <w:sz w:val="22"/>
                <w:szCs w:val="22"/>
              </w:rPr>
              <w:t xml:space="preserve"> 2020</w:t>
            </w:r>
            <w:r>
              <w:rPr>
                <w:rFonts w:asciiTheme="minorHAnsi" w:hAnsiTheme="minorHAnsi" w:cstheme="minorHAnsi"/>
                <w:sz w:val="22"/>
                <w:szCs w:val="22"/>
              </w:rPr>
              <w:t xml:space="preserve"> at 2pm</w:t>
            </w:r>
            <w:r w:rsidR="00CC06C2">
              <w:rPr>
                <w:rFonts w:asciiTheme="minorHAnsi" w:hAnsiTheme="minorHAnsi" w:cstheme="minorHAnsi"/>
                <w:sz w:val="22"/>
                <w:szCs w:val="22"/>
              </w:rPr>
              <w:t>, location to be determined</w:t>
            </w:r>
            <w:r>
              <w:rPr>
                <w:rFonts w:asciiTheme="minorHAnsi" w:hAnsiTheme="minorHAnsi" w:cstheme="minorHAnsi"/>
                <w:sz w:val="22"/>
                <w:szCs w:val="22"/>
              </w:rPr>
              <w:t>.</w:t>
            </w:r>
          </w:p>
        </w:tc>
      </w:tr>
      <w:tr w:rsidR="005F6119" w:rsidRPr="00135332" w14:paraId="552CCA6E" w14:textId="77777777" w:rsidTr="00511618">
        <w:tc>
          <w:tcPr>
            <w:tcW w:w="721" w:type="dxa"/>
          </w:tcPr>
          <w:p w14:paraId="60D03684" w14:textId="77777777" w:rsidR="005F6119" w:rsidRPr="00135332" w:rsidRDefault="005F6119" w:rsidP="00511618">
            <w:pPr>
              <w:jc w:val="both"/>
              <w:rPr>
                <w:rFonts w:asciiTheme="minorHAnsi" w:hAnsiTheme="minorHAnsi" w:cstheme="minorHAnsi"/>
                <w:b/>
                <w:sz w:val="22"/>
                <w:szCs w:val="22"/>
              </w:rPr>
            </w:pPr>
          </w:p>
        </w:tc>
        <w:tc>
          <w:tcPr>
            <w:tcW w:w="8295" w:type="dxa"/>
            <w:gridSpan w:val="8"/>
            <w:vAlign w:val="center"/>
          </w:tcPr>
          <w:p w14:paraId="2EC84C88" w14:textId="77777777" w:rsidR="005F6119" w:rsidRPr="00135332" w:rsidRDefault="005F6119" w:rsidP="00511618">
            <w:pPr>
              <w:jc w:val="both"/>
              <w:rPr>
                <w:rFonts w:asciiTheme="minorHAnsi" w:hAnsiTheme="minorHAnsi" w:cstheme="minorHAnsi"/>
                <w:sz w:val="22"/>
                <w:szCs w:val="22"/>
              </w:rPr>
            </w:pPr>
          </w:p>
        </w:tc>
      </w:tr>
    </w:tbl>
    <w:p w14:paraId="325ED3AD" w14:textId="77777777" w:rsidR="00A22186" w:rsidRDefault="00A22186" w:rsidP="00511618">
      <w:pPr>
        <w:rPr>
          <w:rFonts w:ascii="Calibri" w:hAnsi="Calibri" w:cs="Calibri"/>
          <w:b/>
        </w:rPr>
      </w:pPr>
    </w:p>
    <w:p w14:paraId="7AEB5508" w14:textId="77777777" w:rsidR="00D437CC" w:rsidRPr="002973D4" w:rsidRDefault="00297E21" w:rsidP="00511618">
      <w:pPr>
        <w:rPr>
          <w:rFonts w:ascii="Calibri" w:hAnsi="Calibri" w:cs="Calibri"/>
          <w:b/>
          <w:sz w:val="22"/>
          <w:szCs w:val="22"/>
        </w:rPr>
      </w:pPr>
      <w:r w:rsidRPr="002973D4">
        <w:rPr>
          <w:rFonts w:ascii="Calibri" w:hAnsi="Calibri" w:cs="Calibri"/>
          <w:b/>
          <w:sz w:val="22"/>
          <w:szCs w:val="22"/>
        </w:rPr>
        <w:t>Dr Alexander Griffiths</w:t>
      </w:r>
    </w:p>
    <w:p w14:paraId="312A1529" w14:textId="77777777" w:rsidR="00D437CC" w:rsidRPr="002973D4" w:rsidRDefault="00D437CC" w:rsidP="00511618">
      <w:pPr>
        <w:rPr>
          <w:rFonts w:ascii="Calibri" w:hAnsi="Calibri" w:cs="Calibri"/>
          <w:b/>
          <w:sz w:val="22"/>
          <w:szCs w:val="22"/>
        </w:rPr>
      </w:pPr>
      <w:r w:rsidRPr="002973D4">
        <w:rPr>
          <w:rFonts w:ascii="Calibri" w:hAnsi="Calibri" w:cs="Calibri"/>
          <w:b/>
          <w:sz w:val="22"/>
          <w:szCs w:val="22"/>
        </w:rPr>
        <w:t>Academic Registry</w:t>
      </w:r>
    </w:p>
    <w:p w14:paraId="367A861C" w14:textId="77777777" w:rsidR="00D437CC" w:rsidRDefault="00CC06C2" w:rsidP="00511618">
      <w:pPr>
        <w:rPr>
          <w:rFonts w:ascii="Calibri" w:hAnsi="Calibri" w:cs="Calibri"/>
          <w:b/>
          <w:sz w:val="22"/>
          <w:szCs w:val="22"/>
        </w:rPr>
      </w:pPr>
      <w:r w:rsidRPr="002973D4">
        <w:rPr>
          <w:rFonts w:ascii="Calibri" w:hAnsi="Calibri" w:cs="Calibri"/>
          <w:b/>
          <w:sz w:val="22"/>
          <w:szCs w:val="22"/>
        </w:rPr>
        <w:t>June</w:t>
      </w:r>
      <w:r w:rsidR="00F53FC4" w:rsidRPr="002973D4">
        <w:rPr>
          <w:rFonts w:ascii="Calibri" w:hAnsi="Calibri" w:cs="Calibri"/>
          <w:b/>
          <w:sz w:val="22"/>
          <w:szCs w:val="22"/>
        </w:rPr>
        <w:t xml:space="preserve"> </w:t>
      </w:r>
      <w:r w:rsidR="0089048D" w:rsidRPr="002973D4">
        <w:rPr>
          <w:rFonts w:ascii="Calibri" w:hAnsi="Calibri" w:cs="Calibri"/>
          <w:b/>
          <w:sz w:val="22"/>
          <w:szCs w:val="22"/>
        </w:rPr>
        <w:t>2020</w:t>
      </w:r>
    </w:p>
    <w:p w14:paraId="1577AD33" w14:textId="77777777" w:rsidR="002973D4" w:rsidRDefault="002973D4" w:rsidP="00511618">
      <w:pPr>
        <w:rPr>
          <w:rFonts w:ascii="Calibri" w:hAnsi="Calibri" w:cs="Calibri"/>
          <w:b/>
          <w:sz w:val="22"/>
          <w:szCs w:val="22"/>
        </w:rPr>
      </w:pPr>
    </w:p>
    <w:p w14:paraId="2B3C4CE1" w14:textId="77777777" w:rsidR="002973D4" w:rsidRDefault="002973D4" w:rsidP="00511618">
      <w:pPr>
        <w:rPr>
          <w:rFonts w:ascii="Calibri" w:hAnsi="Calibri" w:cs="Calibri"/>
          <w:b/>
          <w:sz w:val="22"/>
          <w:szCs w:val="22"/>
        </w:rPr>
      </w:pPr>
    </w:p>
    <w:p w14:paraId="435E14ED" w14:textId="77777777" w:rsidR="002973D4" w:rsidRDefault="002973D4" w:rsidP="00511618">
      <w:pPr>
        <w:rPr>
          <w:rFonts w:ascii="Calibri" w:hAnsi="Calibri" w:cs="Calibri"/>
          <w:b/>
          <w:sz w:val="22"/>
          <w:szCs w:val="22"/>
        </w:rPr>
      </w:pPr>
    </w:p>
    <w:p w14:paraId="27715325" w14:textId="77777777" w:rsidR="002973D4" w:rsidRDefault="002973D4" w:rsidP="00511618">
      <w:pPr>
        <w:rPr>
          <w:rFonts w:ascii="Calibri" w:hAnsi="Calibri" w:cs="Calibri"/>
          <w:b/>
          <w:sz w:val="22"/>
          <w:szCs w:val="22"/>
        </w:rPr>
      </w:pPr>
    </w:p>
    <w:p w14:paraId="73E33A67" w14:textId="6B9AA45D" w:rsidR="00C6788F" w:rsidRPr="00ED7C14" w:rsidRDefault="00C6788F" w:rsidP="008C5CB1">
      <w:pPr>
        <w:rPr>
          <w:rFonts w:asciiTheme="minorHAnsi" w:hAnsiTheme="minorHAnsi" w:cstheme="minorHAnsi"/>
          <w:sz w:val="22"/>
          <w:szCs w:val="22"/>
        </w:rPr>
      </w:pPr>
    </w:p>
    <w:sectPr w:rsidR="00C6788F" w:rsidRPr="00ED7C14" w:rsidSect="004659B4">
      <w:headerReference w:type="default" r:id="rId9"/>
      <w:footerReference w:type="even" r:id="rId10"/>
      <w:footerReference w:type="default" r:id="rId11"/>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E70FF" w14:textId="77777777" w:rsidR="008C0E86" w:rsidRDefault="008C0E86" w:rsidP="009117D3">
      <w:r>
        <w:separator/>
      </w:r>
    </w:p>
  </w:endnote>
  <w:endnote w:type="continuationSeparator" w:id="0">
    <w:p w14:paraId="6346A720" w14:textId="77777777" w:rsidR="008C0E86" w:rsidRDefault="008C0E86"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4241937"/>
      <w:docPartObj>
        <w:docPartGallery w:val="Page Numbers (Bottom of Page)"/>
        <w:docPartUnique/>
      </w:docPartObj>
    </w:sdtPr>
    <w:sdtEndPr>
      <w:rPr>
        <w:rStyle w:val="PageNumber"/>
      </w:rPr>
    </w:sdtEndPr>
    <w:sdtContent>
      <w:p w14:paraId="6D42C10F" w14:textId="77777777" w:rsidR="00ED7C14" w:rsidRDefault="00ED7C14" w:rsidP="00BD5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53D7B" w14:textId="77777777" w:rsidR="00ED7C14" w:rsidRDefault="00ED7C14"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14:paraId="4111645A" w14:textId="0085E9A7" w:rsidR="00ED7C14" w:rsidRPr="00335F1A" w:rsidRDefault="00ED7C14" w:rsidP="00BD5D67">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4D2965">
          <w:rPr>
            <w:rStyle w:val="PageNumber"/>
            <w:rFonts w:ascii="Calibri" w:hAnsi="Calibri" w:cs="Calibri"/>
            <w:noProof/>
          </w:rPr>
          <w:t>1</w:t>
        </w:r>
        <w:r w:rsidRPr="00335F1A">
          <w:rPr>
            <w:rStyle w:val="PageNumber"/>
            <w:rFonts w:ascii="Calibri" w:hAnsi="Calibri" w:cs="Calibri"/>
          </w:rPr>
          <w:fldChar w:fldCharType="end"/>
        </w:r>
      </w:p>
    </w:sdtContent>
  </w:sdt>
  <w:p w14:paraId="53439867" w14:textId="77777777" w:rsidR="00ED7C14" w:rsidRPr="00335F1A" w:rsidRDefault="00ED7C14"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F4AC5" w14:textId="77777777" w:rsidR="008C0E86" w:rsidRDefault="008C0E86" w:rsidP="009117D3">
      <w:r>
        <w:separator/>
      </w:r>
    </w:p>
  </w:footnote>
  <w:footnote w:type="continuationSeparator" w:id="0">
    <w:p w14:paraId="6E2A512E" w14:textId="77777777" w:rsidR="008C0E86" w:rsidRDefault="008C0E86"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BB26" w14:textId="65E81758" w:rsidR="00ED7C14" w:rsidRPr="007E3D24" w:rsidRDefault="00ED7C14" w:rsidP="00CE6A1E">
    <w:pPr>
      <w:pStyle w:val="Header"/>
      <w:jc w:val="right"/>
      <w:rPr>
        <w:rFonts w:ascii="Calibri" w:hAnsi="Calibri" w:cs="Calibri"/>
      </w:rPr>
    </w:pPr>
    <w:r w:rsidRPr="007E3D24">
      <w:rPr>
        <w:rFonts w:ascii="Calibri" w:hAnsi="Calibri" w:cs="Calibri"/>
        <w:b/>
        <w:sz w:val="22"/>
      </w:rPr>
      <w:t>A</w:t>
    </w:r>
    <w:r>
      <w:rPr>
        <w:rFonts w:ascii="Calibri" w:hAnsi="Calibri" w:cs="Calibri"/>
        <w:b/>
        <w:sz w:val="22"/>
      </w:rPr>
      <w:t>C (19/20</w:t>
    </w:r>
    <w:r w:rsidRPr="007E3D24">
      <w:rPr>
        <w:rFonts w:ascii="Calibri" w:hAnsi="Calibri" w:cs="Calibri"/>
        <w:b/>
        <w:sz w:val="22"/>
      </w:rPr>
      <w:t>) Minute</w:t>
    </w:r>
    <w:r>
      <w:rPr>
        <w:rFonts w:ascii="Calibri" w:hAnsi="Calibri" w:cs="Calibri"/>
        <w:b/>
        <w:sz w:val="22"/>
      </w:rPr>
      <w:t>s</w:t>
    </w:r>
    <w:r w:rsidRPr="007E3D24">
      <w:rPr>
        <w:rFonts w:ascii="Calibri" w:hAnsi="Calibri" w:cs="Calibri"/>
        <w:b/>
        <w:sz w:val="22"/>
      </w:rPr>
      <w:t xml:space="preserve"> </w:t>
    </w:r>
    <w:r>
      <w:rPr>
        <w:rFonts w:ascii="Calibri" w:hAnsi="Calibri" w:cs="Calibri"/>
        <w:b/>
        <w:sz w:val="22"/>
      </w:rPr>
      <w:t>4</w:t>
    </w:r>
  </w:p>
  <w:p w14:paraId="39CC9638" w14:textId="77777777" w:rsidR="00ED7C14" w:rsidRDefault="00ED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D140E"/>
    <w:multiLevelType w:val="hybridMultilevel"/>
    <w:tmpl w:val="06B2404C"/>
    <w:lvl w:ilvl="0" w:tplc="59A45168">
      <w:start w:val="1"/>
      <w:numFmt w:val="bullet"/>
      <w:lvlText w:val=""/>
      <w:lvlJc w:val="left"/>
      <w:pPr>
        <w:ind w:left="72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3"/>
  </w:num>
  <w:num w:numId="2">
    <w:abstractNumId w:val="6"/>
  </w:num>
  <w:num w:numId="3">
    <w:abstractNumId w:val="38"/>
  </w:num>
  <w:num w:numId="4">
    <w:abstractNumId w:val="29"/>
  </w:num>
  <w:num w:numId="5">
    <w:abstractNumId w:val="1"/>
  </w:num>
  <w:num w:numId="6">
    <w:abstractNumId w:val="35"/>
  </w:num>
  <w:num w:numId="7">
    <w:abstractNumId w:val="40"/>
  </w:num>
  <w:num w:numId="8">
    <w:abstractNumId w:val="42"/>
  </w:num>
  <w:num w:numId="9">
    <w:abstractNumId w:val="20"/>
  </w:num>
  <w:num w:numId="10">
    <w:abstractNumId w:val="8"/>
  </w:num>
  <w:num w:numId="11">
    <w:abstractNumId w:val="2"/>
  </w:num>
  <w:num w:numId="12">
    <w:abstractNumId w:val="31"/>
  </w:num>
  <w:num w:numId="13">
    <w:abstractNumId w:val="22"/>
  </w:num>
  <w:num w:numId="14">
    <w:abstractNumId w:val="11"/>
  </w:num>
  <w:num w:numId="15">
    <w:abstractNumId w:val="0"/>
  </w:num>
  <w:num w:numId="16">
    <w:abstractNumId w:val="5"/>
  </w:num>
  <w:num w:numId="17">
    <w:abstractNumId w:val="10"/>
  </w:num>
  <w:num w:numId="18">
    <w:abstractNumId w:val="18"/>
  </w:num>
  <w:num w:numId="19">
    <w:abstractNumId w:val="39"/>
  </w:num>
  <w:num w:numId="20">
    <w:abstractNumId w:val="9"/>
  </w:num>
  <w:num w:numId="21">
    <w:abstractNumId w:val="30"/>
  </w:num>
  <w:num w:numId="22">
    <w:abstractNumId w:val="15"/>
  </w:num>
  <w:num w:numId="23">
    <w:abstractNumId w:val="21"/>
  </w:num>
  <w:num w:numId="24">
    <w:abstractNumId w:val="37"/>
  </w:num>
  <w:num w:numId="25">
    <w:abstractNumId w:val="41"/>
  </w:num>
  <w:num w:numId="26">
    <w:abstractNumId w:val="27"/>
  </w:num>
  <w:num w:numId="27">
    <w:abstractNumId w:val="7"/>
  </w:num>
  <w:num w:numId="28">
    <w:abstractNumId w:val="4"/>
  </w:num>
  <w:num w:numId="29">
    <w:abstractNumId w:val="17"/>
  </w:num>
  <w:num w:numId="30">
    <w:abstractNumId w:val="33"/>
  </w:num>
  <w:num w:numId="31">
    <w:abstractNumId w:val="24"/>
  </w:num>
  <w:num w:numId="32">
    <w:abstractNumId w:val="26"/>
  </w:num>
  <w:num w:numId="33">
    <w:abstractNumId w:val="23"/>
  </w:num>
  <w:num w:numId="34">
    <w:abstractNumId w:val="25"/>
  </w:num>
  <w:num w:numId="35">
    <w:abstractNumId w:val="32"/>
  </w:num>
  <w:num w:numId="36">
    <w:abstractNumId w:val="3"/>
  </w:num>
  <w:num w:numId="37">
    <w:abstractNumId w:val="13"/>
  </w:num>
  <w:num w:numId="38">
    <w:abstractNumId w:val="36"/>
  </w:num>
  <w:num w:numId="39">
    <w:abstractNumId w:val="14"/>
  </w:num>
  <w:num w:numId="40">
    <w:abstractNumId w:val="28"/>
  </w:num>
  <w:num w:numId="41">
    <w:abstractNumId w:val="19"/>
  </w:num>
  <w:num w:numId="42">
    <w:abstractNumId w:val="1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D5"/>
    <w:rsid w:val="00005D43"/>
    <w:rsid w:val="00007E35"/>
    <w:rsid w:val="00013FAE"/>
    <w:rsid w:val="00014079"/>
    <w:rsid w:val="000143C6"/>
    <w:rsid w:val="00014E0E"/>
    <w:rsid w:val="000200D1"/>
    <w:rsid w:val="00020AE2"/>
    <w:rsid w:val="000234B9"/>
    <w:rsid w:val="00023525"/>
    <w:rsid w:val="0003315F"/>
    <w:rsid w:val="00034C65"/>
    <w:rsid w:val="0003756B"/>
    <w:rsid w:val="00041781"/>
    <w:rsid w:val="000419E9"/>
    <w:rsid w:val="00042EC6"/>
    <w:rsid w:val="00047E59"/>
    <w:rsid w:val="000503F6"/>
    <w:rsid w:val="00057AD8"/>
    <w:rsid w:val="00057DF1"/>
    <w:rsid w:val="0006204B"/>
    <w:rsid w:val="00063D09"/>
    <w:rsid w:val="0007123B"/>
    <w:rsid w:val="00071DC3"/>
    <w:rsid w:val="000825B8"/>
    <w:rsid w:val="00085513"/>
    <w:rsid w:val="00085D03"/>
    <w:rsid w:val="000909EB"/>
    <w:rsid w:val="00093B8D"/>
    <w:rsid w:val="00093E99"/>
    <w:rsid w:val="000952F4"/>
    <w:rsid w:val="00096237"/>
    <w:rsid w:val="000A1F12"/>
    <w:rsid w:val="000A4303"/>
    <w:rsid w:val="000A53E3"/>
    <w:rsid w:val="000A7BAF"/>
    <w:rsid w:val="000B3FDB"/>
    <w:rsid w:val="000B6E8D"/>
    <w:rsid w:val="000B7B2E"/>
    <w:rsid w:val="000C4028"/>
    <w:rsid w:val="000C5936"/>
    <w:rsid w:val="000C6A04"/>
    <w:rsid w:val="000D71A9"/>
    <w:rsid w:val="000E2F54"/>
    <w:rsid w:val="000E4624"/>
    <w:rsid w:val="000E49A1"/>
    <w:rsid w:val="000E6898"/>
    <w:rsid w:val="000E6EC8"/>
    <w:rsid w:val="000F1311"/>
    <w:rsid w:val="000F1845"/>
    <w:rsid w:val="000F1C07"/>
    <w:rsid w:val="000F35CD"/>
    <w:rsid w:val="000F57D9"/>
    <w:rsid w:val="00102A4E"/>
    <w:rsid w:val="00102DE2"/>
    <w:rsid w:val="00104DE6"/>
    <w:rsid w:val="001054C9"/>
    <w:rsid w:val="00106D60"/>
    <w:rsid w:val="001077F3"/>
    <w:rsid w:val="00112ABF"/>
    <w:rsid w:val="00114076"/>
    <w:rsid w:val="00117611"/>
    <w:rsid w:val="00117BEA"/>
    <w:rsid w:val="00120E4F"/>
    <w:rsid w:val="00122C4F"/>
    <w:rsid w:val="00122DCB"/>
    <w:rsid w:val="00123EC2"/>
    <w:rsid w:val="001242A4"/>
    <w:rsid w:val="00125A4C"/>
    <w:rsid w:val="00130618"/>
    <w:rsid w:val="00135332"/>
    <w:rsid w:val="00135FCE"/>
    <w:rsid w:val="00137920"/>
    <w:rsid w:val="001462E9"/>
    <w:rsid w:val="001514CF"/>
    <w:rsid w:val="00161820"/>
    <w:rsid w:val="00162EBA"/>
    <w:rsid w:val="00165267"/>
    <w:rsid w:val="001657F2"/>
    <w:rsid w:val="00166B89"/>
    <w:rsid w:val="00166CBC"/>
    <w:rsid w:val="00166E9B"/>
    <w:rsid w:val="00176FD0"/>
    <w:rsid w:val="00177B37"/>
    <w:rsid w:val="00181045"/>
    <w:rsid w:val="00181131"/>
    <w:rsid w:val="00184F6E"/>
    <w:rsid w:val="00186648"/>
    <w:rsid w:val="00187233"/>
    <w:rsid w:val="00193A0D"/>
    <w:rsid w:val="0019549D"/>
    <w:rsid w:val="001A42C8"/>
    <w:rsid w:val="001A48B1"/>
    <w:rsid w:val="001A50B6"/>
    <w:rsid w:val="001A5309"/>
    <w:rsid w:val="001A65B2"/>
    <w:rsid w:val="001A7537"/>
    <w:rsid w:val="001A7904"/>
    <w:rsid w:val="001A7EB2"/>
    <w:rsid w:val="001B06F4"/>
    <w:rsid w:val="001B1E13"/>
    <w:rsid w:val="001B2771"/>
    <w:rsid w:val="001B3391"/>
    <w:rsid w:val="001B658C"/>
    <w:rsid w:val="001C1804"/>
    <w:rsid w:val="001C2FF5"/>
    <w:rsid w:val="001C562D"/>
    <w:rsid w:val="001C7399"/>
    <w:rsid w:val="001C7DA8"/>
    <w:rsid w:val="001D01DF"/>
    <w:rsid w:val="001D053A"/>
    <w:rsid w:val="001D1665"/>
    <w:rsid w:val="001D29C4"/>
    <w:rsid w:val="001D316F"/>
    <w:rsid w:val="001D595C"/>
    <w:rsid w:val="001D634D"/>
    <w:rsid w:val="001E49A3"/>
    <w:rsid w:val="001E61DE"/>
    <w:rsid w:val="001E6916"/>
    <w:rsid w:val="001F1530"/>
    <w:rsid w:val="001F18BE"/>
    <w:rsid w:val="001F26C5"/>
    <w:rsid w:val="001F6E59"/>
    <w:rsid w:val="002032BA"/>
    <w:rsid w:val="0020383D"/>
    <w:rsid w:val="0020785D"/>
    <w:rsid w:val="002129B8"/>
    <w:rsid w:val="002179EE"/>
    <w:rsid w:val="00222EE5"/>
    <w:rsid w:val="002254D5"/>
    <w:rsid w:val="0022550C"/>
    <w:rsid w:val="00226997"/>
    <w:rsid w:val="00241913"/>
    <w:rsid w:val="0024226B"/>
    <w:rsid w:val="002462B9"/>
    <w:rsid w:val="00247CCE"/>
    <w:rsid w:val="002500B9"/>
    <w:rsid w:val="00256549"/>
    <w:rsid w:val="00256DD4"/>
    <w:rsid w:val="00257F9C"/>
    <w:rsid w:val="0026010E"/>
    <w:rsid w:val="0026131E"/>
    <w:rsid w:val="002635F9"/>
    <w:rsid w:val="00264ECE"/>
    <w:rsid w:val="00265B0C"/>
    <w:rsid w:val="0027194C"/>
    <w:rsid w:val="00276646"/>
    <w:rsid w:val="002773D6"/>
    <w:rsid w:val="0028239B"/>
    <w:rsid w:val="00282B6B"/>
    <w:rsid w:val="0028301B"/>
    <w:rsid w:val="00283DF7"/>
    <w:rsid w:val="00284068"/>
    <w:rsid w:val="002878AD"/>
    <w:rsid w:val="002878FA"/>
    <w:rsid w:val="00287904"/>
    <w:rsid w:val="00291B4B"/>
    <w:rsid w:val="00296690"/>
    <w:rsid w:val="002973D4"/>
    <w:rsid w:val="00297A88"/>
    <w:rsid w:val="00297BEB"/>
    <w:rsid w:val="00297E21"/>
    <w:rsid w:val="002A1162"/>
    <w:rsid w:val="002A14B7"/>
    <w:rsid w:val="002A24FD"/>
    <w:rsid w:val="002A7B46"/>
    <w:rsid w:val="002B0533"/>
    <w:rsid w:val="002B1CE4"/>
    <w:rsid w:val="002B58E1"/>
    <w:rsid w:val="002B7117"/>
    <w:rsid w:val="002B7A6D"/>
    <w:rsid w:val="002C0F72"/>
    <w:rsid w:val="002C2489"/>
    <w:rsid w:val="002D10FF"/>
    <w:rsid w:val="002D1FF3"/>
    <w:rsid w:val="002D2215"/>
    <w:rsid w:val="002D33AC"/>
    <w:rsid w:val="002D433C"/>
    <w:rsid w:val="002D47AD"/>
    <w:rsid w:val="002E1676"/>
    <w:rsid w:val="002E1DA9"/>
    <w:rsid w:val="002E36C1"/>
    <w:rsid w:val="002E3EAD"/>
    <w:rsid w:val="002F008D"/>
    <w:rsid w:val="002F1B1D"/>
    <w:rsid w:val="002F25F1"/>
    <w:rsid w:val="002F2B48"/>
    <w:rsid w:val="002F3360"/>
    <w:rsid w:val="002F3A88"/>
    <w:rsid w:val="002F45A9"/>
    <w:rsid w:val="002F6312"/>
    <w:rsid w:val="002F6523"/>
    <w:rsid w:val="002F66E9"/>
    <w:rsid w:val="002F6A61"/>
    <w:rsid w:val="00300785"/>
    <w:rsid w:val="00300845"/>
    <w:rsid w:val="00303425"/>
    <w:rsid w:val="0030357E"/>
    <w:rsid w:val="00303875"/>
    <w:rsid w:val="00304043"/>
    <w:rsid w:val="0030752A"/>
    <w:rsid w:val="00307B93"/>
    <w:rsid w:val="0031093F"/>
    <w:rsid w:val="003109B3"/>
    <w:rsid w:val="00314F81"/>
    <w:rsid w:val="00321F2C"/>
    <w:rsid w:val="00324DD1"/>
    <w:rsid w:val="003258A4"/>
    <w:rsid w:val="00325A8E"/>
    <w:rsid w:val="00325AF4"/>
    <w:rsid w:val="00325C8E"/>
    <w:rsid w:val="00325CD6"/>
    <w:rsid w:val="003265C7"/>
    <w:rsid w:val="00330D27"/>
    <w:rsid w:val="00331377"/>
    <w:rsid w:val="00334914"/>
    <w:rsid w:val="00334F38"/>
    <w:rsid w:val="00335F1A"/>
    <w:rsid w:val="003361A8"/>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5677"/>
    <w:rsid w:val="00376F9C"/>
    <w:rsid w:val="00380094"/>
    <w:rsid w:val="00380E98"/>
    <w:rsid w:val="00386478"/>
    <w:rsid w:val="003939A2"/>
    <w:rsid w:val="00397F85"/>
    <w:rsid w:val="003A184B"/>
    <w:rsid w:val="003A2D7B"/>
    <w:rsid w:val="003A2E4B"/>
    <w:rsid w:val="003A58B8"/>
    <w:rsid w:val="003A604B"/>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7A58"/>
    <w:rsid w:val="003F0936"/>
    <w:rsid w:val="003F307A"/>
    <w:rsid w:val="003F3851"/>
    <w:rsid w:val="003F437D"/>
    <w:rsid w:val="003F6C4B"/>
    <w:rsid w:val="00401A35"/>
    <w:rsid w:val="00402471"/>
    <w:rsid w:val="00402A65"/>
    <w:rsid w:val="00402A6E"/>
    <w:rsid w:val="00402FA9"/>
    <w:rsid w:val="00404DC4"/>
    <w:rsid w:val="00404F2A"/>
    <w:rsid w:val="004105BC"/>
    <w:rsid w:val="00410BC2"/>
    <w:rsid w:val="00412262"/>
    <w:rsid w:val="00412A0C"/>
    <w:rsid w:val="00415FC2"/>
    <w:rsid w:val="00416521"/>
    <w:rsid w:val="00420792"/>
    <w:rsid w:val="00421B32"/>
    <w:rsid w:val="00422082"/>
    <w:rsid w:val="0042213D"/>
    <w:rsid w:val="00423C78"/>
    <w:rsid w:val="00423E88"/>
    <w:rsid w:val="004251F8"/>
    <w:rsid w:val="0042538E"/>
    <w:rsid w:val="00425849"/>
    <w:rsid w:val="0042620F"/>
    <w:rsid w:val="00427DA4"/>
    <w:rsid w:val="00431E85"/>
    <w:rsid w:val="004326E6"/>
    <w:rsid w:val="0043357A"/>
    <w:rsid w:val="004338BC"/>
    <w:rsid w:val="00433EDC"/>
    <w:rsid w:val="004365BA"/>
    <w:rsid w:val="00440D33"/>
    <w:rsid w:val="00441C5D"/>
    <w:rsid w:val="004421D5"/>
    <w:rsid w:val="004422AC"/>
    <w:rsid w:val="00444D93"/>
    <w:rsid w:val="004475D9"/>
    <w:rsid w:val="00453214"/>
    <w:rsid w:val="0045436F"/>
    <w:rsid w:val="004552A7"/>
    <w:rsid w:val="00455724"/>
    <w:rsid w:val="00457A68"/>
    <w:rsid w:val="00461B21"/>
    <w:rsid w:val="00463509"/>
    <w:rsid w:val="0046454F"/>
    <w:rsid w:val="004659B4"/>
    <w:rsid w:val="00467378"/>
    <w:rsid w:val="0047285C"/>
    <w:rsid w:val="00473804"/>
    <w:rsid w:val="00473FC7"/>
    <w:rsid w:val="004747D7"/>
    <w:rsid w:val="00474904"/>
    <w:rsid w:val="00476844"/>
    <w:rsid w:val="0047730F"/>
    <w:rsid w:val="0048278D"/>
    <w:rsid w:val="00482B4D"/>
    <w:rsid w:val="0048333D"/>
    <w:rsid w:val="004847A8"/>
    <w:rsid w:val="00490B78"/>
    <w:rsid w:val="00490CE9"/>
    <w:rsid w:val="00491795"/>
    <w:rsid w:val="00492C8C"/>
    <w:rsid w:val="00493403"/>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0DE0"/>
    <w:rsid w:val="004C4BFC"/>
    <w:rsid w:val="004C645D"/>
    <w:rsid w:val="004C6C72"/>
    <w:rsid w:val="004C7781"/>
    <w:rsid w:val="004D06A9"/>
    <w:rsid w:val="004D1EA7"/>
    <w:rsid w:val="004D2965"/>
    <w:rsid w:val="004D2F23"/>
    <w:rsid w:val="004D53E8"/>
    <w:rsid w:val="004D6268"/>
    <w:rsid w:val="004D6D7C"/>
    <w:rsid w:val="004E00FD"/>
    <w:rsid w:val="004E01D1"/>
    <w:rsid w:val="004E43B3"/>
    <w:rsid w:val="004E4F38"/>
    <w:rsid w:val="004E54E7"/>
    <w:rsid w:val="004E63DE"/>
    <w:rsid w:val="004F0F49"/>
    <w:rsid w:val="004F14FE"/>
    <w:rsid w:val="004F4552"/>
    <w:rsid w:val="004F477E"/>
    <w:rsid w:val="004F6261"/>
    <w:rsid w:val="004F77AD"/>
    <w:rsid w:val="004F7BA2"/>
    <w:rsid w:val="005002C3"/>
    <w:rsid w:val="005053DC"/>
    <w:rsid w:val="005079DC"/>
    <w:rsid w:val="005109B8"/>
    <w:rsid w:val="005109BE"/>
    <w:rsid w:val="00511618"/>
    <w:rsid w:val="00512BD8"/>
    <w:rsid w:val="005132A1"/>
    <w:rsid w:val="005141CA"/>
    <w:rsid w:val="005155DE"/>
    <w:rsid w:val="00516AD1"/>
    <w:rsid w:val="00520555"/>
    <w:rsid w:val="00524797"/>
    <w:rsid w:val="00524B9A"/>
    <w:rsid w:val="00524E92"/>
    <w:rsid w:val="00531189"/>
    <w:rsid w:val="00535A5D"/>
    <w:rsid w:val="00536284"/>
    <w:rsid w:val="00540EED"/>
    <w:rsid w:val="00542450"/>
    <w:rsid w:val="005433A8"/>
    <w:rsid w:val="00545758"/>
    <w:rsid w:val="00545BA4"/>
    <w:rsid w:val="00550D53"/>
    <w:rsid w:val="00550E9B"/>
    <w:rsid w:val="00551CD3"/>
    <w:rsid w:val="00552B70"/>
    <w:rsid w:val="005600D1"/>
    <w:rsid w:val="0056232E"/>
    <w:rsid w:val="005639D8"/>
    <w:rsid w:val="00564177"/>
    <w:rsid w:val="00564A0C"/>
    <w:rsid w:val="005658B7"/>
    <w:rsid w:val="00566935"/>
    <w:rsid w:val="00567EA1"/>
    <w:rsid w:val="00570F92"/>
    <w:rsid w:val="00571A95"/>
    <w:rsid w:val="00575B35"/>
    <w:rsid w:val="00576516"/>
    <w:rsid w:val="00576EF2"/>
    <w:rsid w:val="00577E0E"/>
    <w:rsid w:val="005805BF"/>
    <w:rsid w:val="00581ADB"/>
    <w:rsid w:val="00582FBB"/>
    <w:rsid w:val="00583A0D"/>
    <w:rsid w:val="00584D94"/>
    <w:rsid w:val="005861CA"/>
    <w:rsid w:val="00586805"/>
    <w:rsid w:val="00586A07"/>
    <w:rsid w:val="00591107"/>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1CC"/>
    <w:rsid w:val="005E0584"/>
    <w:rsid w:val="005E6032"/>
    <w:rsid w:val="005F3405"/>
    <w:rsid w:val="005F42BC"/>
    <w:rsid w:val="005F4D22"/>
    <w:rsid w:val="005F6119"/>
    <w:rsid w:val="005F6202"/>
    <w:rsid w:val="005F788A"/>
    <w:rsid w:val="005F7BD5"/>
    <w:rsid w:val="0060030F"/>
    <w:rsid w:val="006009F8"/>
    <w:rsid w:val="00600C6F"/>
    <w:rsid w:val="0060103F"/>
    <w:rsid w:val="0060107D"/>
    <w:rsid w:val="006032CE"/>
    <w:rsid w:val="00603731"/>
    <w:rsid w:val="00604C7E"/>
    <w:rsid w:val="00606FD3"/>
    <w:rsid w:val="00607A29"/>
    <w:rsid w:val="006115C0"/>
    <w:rsid w:val="006128AB"/>
    <w:rsid w:val="00616B2F"/>
    <w:rsid w:val="0061741E"/>
    <w:rsid w:val="00620985"/>
    <w:rsid w:val="0062310F"/>
    <w:rsid w:val="00623400"/>
    <w:rsid w:val="00625BC9"/>
    <w:rsid w:val="00631B39"/>
    <w:rsid w:val="00631BEE"/>
    <w:rsid w:val="00632738"/>
    <w:rsid w:val="00633E2E"/>
    <w:rsid w:val="00634F27"/>
    <w:rsid w:val="0063593F"/>
    <w:rsid w:val="006365D9"/>
    <w:rsid w:val="006406BD"/>
    <w:rsid w:val="00642140"/>
    <w:rsid w:val="006438D1"/>
    <w:rsid w:val="00645E4B"/>
    <w:rsid w:val="0064612E"/>
    <w:rsid w:val="00647709"/>
    <w:rsid w:val="00647E14"/>
    <w:rsid w:val="0065245E"/>
    <w:rsid w:val="006533DC"/>
    <w:rsid w:val="00654261"/>
    <w:rsid w:val="00654D6F"/>
    <w:rsid w:val="00655EEF"/>
    <w:rsid w:val="00657603"/>
    <w:rsid w:val="00657D79"/>
    <w:rsid w:val="006606E0"/>
    <w:rsid w:val="006608B1"/>
    <w:rsid w:val="00660E45"/>
    <w:rsid w:val="00660EE7"/>
    <w:rsid w:val="00661BDC"/>
    <w:rsid w:val="00661C66"/>
    <w:rsid w:val="0066512E"/>
    <w:rsid w:val="00666043"/>
    <w:rsid w:val="00666225"/>
    <w:rsid w:val="006712C5"/>
    <w:rsid w:val="00673C9C"/>
    <w:rsid w:val="00675BC8"/>
    <w:rsid w:val="006807BA"/>
    <w:rsid w:val="0068770B"/>
    <w:rsid w:val="0069242D"/>
    <w:rsid w:val="006942FB"/>
    <w:rsid w:val="00697BD3"/>
    <w:rsid w:val="00697C1F"/>
    <w:rsid w:val="006A073A"/>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D0228"/>
    <w:rsid w:val="006D04FA"/>
    <w:rsid w:val="006D17F4"/>
    <w:rsid w:val="006D2FDA"/>
    <w:rsid w:val="006D53A5"/>
    <w:rsid w:val="006E06DE"/>
    <w:rsid w:val="006E3BAE"/>
    <w:rsid w:val="006E625E"/>
    <w:rsid w:val="006F0587"/>
    <w:rsid w:val="006F1B7E"/>
    <w:rsid w:val="006F51F9"/>
    <w:rsid w:val="00702E52"/>
    <w:rsid w:val="00703F9F"/>
    <w:rsid w:val="007048BE"/>
    <w:rsid w:val="0071273A"/>
    <w:rsid w:val="00714354"/>
    <w:rsid w:val="007167E9"/>
    <w:rsid w:val="00717365"/>
    <w:rsid w:val="00720ECE"/>
    <w:rsid w:val="00723301"/>
    <w:rsid w:val="00723B12"/>
    <w:rsid w:val="00726EF4"/>
    <w:rsid w:val="00727F28"/>
    <w:rsid w:val="00734230"/>
    <w:rsid w:val="0073436A"/>
    <w:rsid w:val="00737136"/>
    <w:rsid w:val="007456B3"/>
    <w:rsid w:val="00750640"/>
    <w:rsid w:val="007511E7"/>
    <w:rsid w:val="007524C7"/>
    <w:rsid w:val="00752844"/>
    <w:rsid w:val="0075602D"/>
    <w:rsid w:val="00760AD2"/>
    <w:rsid w:val="007631B9"/>
    <w:rsid w:val="007641D7"/>
    <w:rsid w:val="00764697"/>
    <w:rsid w:val="007648AC"/>
    <w:rsid w:val="00764CED"/>
    <w:rsid w:val="0077014F"/>
    <w:rsid w:val="00770A6F"/>
    <w:rsid w:val="00772D4B"/>
    <w:rsid w:val="007777C3"/>
    <w:rsid w:val="00781706"/>
    <w:rsid w:val="0078226A"/>
    <w:rsid w:val="007848CD"/>
    <w:rsid w:val="007864A6"/>
    <w:rsid w:val="007901FD"/>
    <w:rsid w:val="007955EA"/>
    <w:rsid w:val="00795E67"/>
    <w:rsid w:val="0079762F"/>
    <w:rsid w:val="007A036E"/>
    <w:rsid w:val="007A07E0"/>
    <w:rsid w:val="007A156C"/>
    <w:rsid w:val="007A4DA4"/>
    <w:rsid w:val="007A4F9C"/>
    <w:rsid w:val="007A539F"/>
    <w:rsid w:val="007B2A05"/>
    <w:rsid w:val="007B478D"/>
    <w:rsid w:val="007B6099"/>
    <w:rsid w:val="007B613E"/>
    <w:rsid w:val="007C2808"/>
    <w:rsid w:val="007C56ED"/>
    <w:rsid w:val="007D14DA"/>
    <w:rsid w:val="007D1D19"/>
    <w:rsid w:val="007D41E1"/>
    <w:rsid w:val="007D4667"/>
    <w:rsid w:val="007D4D86"/>
    <w:rsid w:val="007D4F0C"/>
    <w:rsid w:val="007D5A49"/>
    <w:rsid w:val="007E02BD"/>
    <w:rsid w:val="007E3305"/>
    <w:rsid w:val="007E3D24"/>
    <w:rsid w:val="007E4EB8"/>
    <w:rsid w:val="007F0779"/>
    <w:rsid w:val="007F0C1B"/>
    <w:rsid w:val="007F1232"/>
    <w:rsid w:val="007F2F68"/>
    <w:rsid w:val="007F4D8B"/>
    <w:rsid w:val="007F692F"/>
    <w:rsid w:val="0080284D"/>
    <w:rsid w:val="0080293E"/>
    <w:rsid w:val="00804013"/>
    <w:rsid w:val="00804A42"/>
    <w:rsid w:val="00806F2F"/>
    <w:rsid w:val="00807122"/>
    <w:rsid w:val="0080724B"/>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543"/>
    <w:rsid w:val="00840F7A"/>
    <w:rsid w:val="00847E13"/>
    <w:rsid w:val="00852B4B"/>
    <w:rsid w:val="00854EE1"/>
    <w:rsid w:val="00856886"/>
    <w:rsid w:val="00863167"/>
    <w:rsid w:val="008631A2"/>
    <w:rsid w:val="00864891"/>
    <w:rsid w:val="0087030A"/>
    <w:rsid w:val="00874016"/>
    <w:rsid w:val="008749E4"/>
    <w:rsid w:val="00875B51"/>
    <w:rsid w:val="0087652D"/>
    <w:rsid w:val="0088139A"/>
    <w:rsid w:val="008864ED"/>
    <w:rsid w:val="0089048D"/>
    <w:rsid w:val="00891E3C"/>
    <w:rsid w:val="008924DF"/>
    <w:rsid w:val="0089441E"/>
    <w:rsid w:val="00897B7C"/>
    <w:rsid w:val="008A1942"/>
    <w:rsid w:val="008A463B"/>
    <w:rsid w:val="008A5FCC"/>
    <w:rsid w:val="008B0BD8"/>
    <w:rsid w:val="008B15E9"/>
    <w:rsid w:val="008B5373"/>
    <w:rsid w:val="008B66EC"/>
    <w:rsid w:val="008C0E86"/>
    <w:rsid w:val="008C11EF"/>
    <w:rsid w:val="008C1D04"/>
    <w:rsid w:val="008C30AA"/>
    <w:rsid w:val="008C37EA"/>
    <w:rsid w:val="008C38B8"/>
    <w:rsid w:val="008C491D"/>
    <w:rsid w:val="008C5712"/>
    <w:rsid w:val="008C5CB1"/>
    <w:rsid w:val="008C6E0A"/>
    <w:rsid w:val="008D4812"/>
    <w:rsid w:val="008D5A49"/>
    <w:rsid w:val="008D7AE2"/>
    <w:rsid w:val="008E22E6"/>
    <w:rsid w:val="008E41C7"/>
    <w:rsid w:val="008E4D49"/>
    <w:rsid w:val="008E7EBE"/>
    <w:rsid w:val="008F1988"/>
    <w:rsid w:val="008F1DA0"/>
    <w:rsid w:val="008F2172"/>
    <w:rsid w:val="008F32E3"/>
    <w:rsid w:val="008F449F"/>
    <w:rsid w:val="008F4F31"/>
    <w:rsid w:val="008F711E"/>
    <w:rsid w:val="008F766A"/>
    <w:rsid w:val="00901341"/>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891"/>
    <w:rsid w:val="00923933"/>
    <w:rsid w:val="009255B1"/>
    <w:rsid w:val="00925768"/>
    <w:rsid w:val="00927E2E"/>
    <w:rsid w:val="00930C1C"/>
    <w:rsid w:val="00930CFA"/>
    <w:rsid w:val="00935D58"/>
    <w:rsid w:val="009409F7"/>
    <w:rsid w:val="00941203"/>
    <w:rsid w:val="009421B4"/>
    <w:rsid w:val="00943235"/>
    <w:rsid w:val="0094360C"/>
    <w:rsid w:val="00952BCA"/>
    <w:rsid w:val="00956CF6"/>
    <w:rsid w:val="00957EBE"/>
    <w:rsid w:val="00960E05"/>
    <w:rsid w:val="00961814"/>
    <w:rsid w:val="00961B0A"/>
    <w:rsid w:val="009620A8"/>
    <w:rsid w:val="0096395C"/>
    <w:rsid w:val="0096452D"/>
    <w:rsid w:val="009652D2"/>
    <w:rsid w:val="00965D16"/>
    <w:rsid w:val="00974419"/>
    <w:rsid w:val="0097445B"/>
    <w:rsid w:val="00975FE4"/>
    <w:rsid w:val="009825A1"/>
    <w:rsid w:val="009827F5"/>
    <w:rsid w:val="00982BA6"/>
    <w:rsid w:val="00990076"/>
    <w:rsid w:val="00993C19"/>
    <w:rsid w:val="009961EB"/>
    <w:rsid w:val="009966BD"/>
    <w:rsid w:val="009A2F8C"/>
    <w:rsid w:val="009A3C89"/>
    <w:rsid w:val="009B1F6A"/>
    <w:rsid w:val="009B2D92"/>
    <w:rsid w:val="009B487D"/>
    <w:rsid w:val="009B4CCE"/>
    <w:rsid w:val="009C0179"/>
    <w:rsid w:val="009C2544"/>
    <w:rsid w:val="009C5343"/>
    <w:rsid w:val="009D0973"/>
    <w:rsid w:val="009D2B93"/>
    <w:rsid w:val="009D378C"/>
    <w:rsid w:val="009E0C6E"/>
    <w:rsid w:val="009E6262"/>
    <w:rsid w:val="009F166A"/>
    <w:rsid w:val="009F2A6F"/>
    <w:rsid w:val="009F4A67"/>
    <w:rsid w:val="009F68C7"/>
    <w:rsid w:val="009F7CC7"/>
    <w:rsid w:val="00A0379A"/>
    <w:rsid w:val="00A07001"/>
    <w:rsid w:val="00A1149A"/>
    <w:rsid w:val="00A13281"/>
    <w:rsid w:val="00A17698"/>
    <w:rsid w:val="00A20F44"/>
    <w:rsid w:val="00A22186"/>
    <w:rsid w:val="00A2432C"/>
    <w:rsid w:val="00A25673"/>
    <w:rsid w:val="00A26193"/>
    <w:rsid w:val="00A3120B"/>
    <w:rsid w:val="00A33F92"/>
    <w:rsid w:val="00A3461B"/>
    <w:rsid w:val="00A35A4A"/>
    <w:rsid w:val="00A3750D"/>
    <w:rsid w:val="00A4221D"/>
    <w:rsid w:val="00A43EFA"/>
    <w:rsid w:val="00A45B10"/>
    <w:rsid w:val="00A477BB"/>
    <w:rsid w:val="00A47D0B"/>
    <w:rsid w:val="00A51C3E"/>
    <w:rsid w:val="00A520C3"/>
    <w:rsid w:val="00A53917"/>
    <w:rsid w:val="00A53A3A"/>
    <w:rsid w:val="00A60C55"/>
    <w:rsid w:val="00A65D74"/>
    <w:rsid w:val="00A65E6E"/>
    <w:rsid w:val="00A70DD2"/>
    <w:rsid w:val="00A722C2"/>
    <w:rsid w:val="00A75047"/>
    <w:rsid w:val="00A7582B"/>
    <w:rsid w:val="00A75B37"/>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6078"/>
    <w:rsid w:val="00AA6DC6"/>
    <w:rsid w:val="00AA73CA"/>
    <w:rsid w:val="00AA7D89"/>
    <w:rsid w:val="00AB1791"/>
    <w:rsid w:val="00AB2A32"/>
    <w:rsid w:val="00AC356C"/>
    <w:rsid w:val="00AC4F44"/>
    <w:rsid w:val="00AD3D1D"/>
    <w:rsid w:val="00AD419C"/>
    <w:rsid w:val="00AD462F"/>
    <w:rsid w:val="00AE0158"/>
    <w:rsid w:val="00AE0658"/>
    <w:rsid w:val="00AE1B04"/>
    <w:rsid w:val="00AE5620"/>
    <w:rsid w:val="00AF24A1"/>
    <w:rsid w:val="00AF2D13"/>
    <w:rsid w:val="00AF382D"/>
    <w:rsid w:val="00AF413E"/>
    <w:rsid w:val="00AF48A1"/>
    <w:rsid w:val="00AF68B4"/>
    <w:rsid w:val="00B00BF4"/>
    <w:rsid w:val="00B02CA2"/>
    <w:rsid w:val="00B04F57"/>
    <w:rsid w:val="00B113C6"/>
    <w:rsid w:val="00B13BDB"/>
    <w:rsid w:val="00B209F5"/>
    <w:rsid w:val="00B21AF7"/>
    <w:rsid w:val="00B22AAE"/>
    <w:rsid w:val="00B26B50"/>
    <w:rsid w:val="00B30DE2"/>
    <w:rsid w:val="00B370DC"/>
    <w:rsid w:val="00B37FF3"/>
    <w:rsid w:val="00B41932"/>
    <w:rsid w:val="00B41D88"/>
    <w:rsid w:val="00B43E26"/>
    <w:rsid w:val="00B44D18"/>
    <w:rsid w:val="00B45399"/>
    <w:rsid w:val="00B47274"/>
    <w:rsid w:val="00B514AA"/>
    <w:rsid w:val="00B515E5"/>
    <w:rsid w:val="00B5194C"/>
    <w:rsid w:val="00B543A2"/>
    <w:rsid w:val="00B56B73"/>
    <w:rsid w:val="00B661FC"/>
    <w:rsid w:val="00B67E09"/>
    <w:rsid w:val="00B71218"/>
    <w:rsid w:val="00B734DF"/>
    <w:rsid w:val="00B80C50"/>
    <w:rsid w:val="00B817CF"/>
    <w:rsid w:val="00B83026"/>
    <w:rsid w:val="00B833F2"/>
    <w:rsid w:val="00B835FC"/>
    <w:rsid w:val="00B84E5C"/>
    <w:rsid w:val="00B91A93"/>
    <w:rsid w:val="00B93C58"/>
    <w:rsid w:val="00B96DCD"/>
    <w:rsid w:val="00BA0567"/>
    <w:rsid w:val="00BA1B39"/>
    <w:rsid w:val="00BA34C6"/>
    <w:rsid w:val="00BA5CBB"/>
    <w:rsid w:val="00BA6AA3"/>
    <w:rsid w:val="00BA6C86"/>
    <w:rsid w:val="00BA7288"/>
    <w:rsid w:val="00BB05E4"/>
    <w:rsid w:val="00BB0BAA"/>
    <w:rsid w:val="00BB2503"/>
    <w:rsid w:val="00BB357F"/>
    <w:rsid w:val="00BB72F4"/>
    <w:rsid w:val="00BC2F6A"/>
    <w:rsid w:val="00BC6F9D"/>
    <w:rsid w:val="00BD161B"/>
    <w:rsid w:val="00BD47D7"/>
    <w:rsid w:val="00BD5D67"/>
    <w:rsid w:val="00BD70E2"/>
    <w:rsid w:val="00BE1191"/>
    <w:rsid w:val="00BE24A8"/>
    <w:rsid w:val="00BE60EF"/>
    <w:rsid w:val="00BE730E"/>
    <w:rsid w:val="00BF59FE"/>
    <w:rsid w:val="00BF6D94"/>
    <w:rsid w:val="00BF7C29"/>
    <w:rsid w:val="00C023B3"/>
    <w:rsid w:val="00C02743"/>
    <w:rsid w:val="00C03B92"/>
    <w:rsid w:val="00C11F5D"/>
    <w:rsid w:val="00C15346"/>
    <w:rsid w:val="00C15F3E"/>
    <w:rsid w:val="00C21C0E"/>
    <w:rsid w:val="00C23E7D"/>
    <w:rsid w:val="00C244B9"/>
    <w:rsid w:val="00C276D8"/>
    <w:rsid w:val="00C2797D"/>
    <w:rsid w:val="00C27B0E"/>
    <w:rsid w:val="00C31E4B"/>
    <w:rsid w:val="00C3450F"/>
    <w:rsid w:val="00C34548"/>
    <w:rsid w:val="00C3550B"/>
    <w:rsid w:val="00C35F87"/>
    <w:rsid w:val="00C446B1"/>
    <w:rsid w:val="00C44B10"/>
    <w:rsid w:val="00C45521"/>
    <w:rsid w:val="00C47319"/>
    <w:rsid w:val="00C52476"/>
    <w:rsid w:val="00C535BF"/>
    <w:rsid w:val="00C53A86"/>
    <w:rsid w:val="00C53CAE"/>
    <w:rsid w:val="00C551AC"/>
    <w:rsid w:val="00C568B7"/>
    <w:rsid w:val="00C56F3D"/>
    <w:rsid w:val="00C601BD"/>
    <w:rsid w:val="00C60927"/>
    <w:rsid w:val="00C6460E"/>
    <w:rsid w:val="00C6521A"/>
    <w:rsid w:val="00C6788F"/>
    <w:rsid w:val="00C678A5"/>
    <w:rsid w:val="00C67F1F"/>
    <w:rsid w:val="00C71A64"/>
    <w:rsid w:val="00C72BEE"/>
    <w:rsid w:val="00C742C3"/>
    <w:rsid w:val="00C7658E"/>
    <w:rsid w:val="00C76874"/>
    <w:rsid w:val="00C849FA"/>
    <w:rsid w:val="00C84AF0"/>
    <w:rsid w:val="00C84FFF"/>
    <w:rsid w:val="00C85761"/>
    <w:rsid w:val="00C87510"/>
    <w:rsid w:val="00C87EDC"/>
    <w:rsid w:val="00C910B2"/>
    <w:rsid w:val="00C912D9"/>
    <w:rsid w:val="00C916AA"/>
    <w:rsid w:val="00C97F86"/>
    <w:rsid w:val="00CA156C"/>
    <w:rsid w:val="00CA4675"/>
    <w:rsid w:val="00CA7E68"/>
    <w:rsid w:val="00CB07FD"/>
    <w:rsid w:val="00CB5589"/>
    <w:rsid w:val="00CB7957"/>
    <w:rsid w:val="00CC06C2"/>
    <w:rsid w:val="00CC0BB5"/>
    <w:rsid w:val="00CC4567"/>
    <w:rsid w:val="00CC6A0F"/>
    <w:rsid w:val="00CD0F5F"/>
    <w:rsid w:val="00CD1027"/>
    <w:rsid w:val="00CD2FC4"/>
    <w:rsid w:val="00CD62BA"/>
    <w:rsid w:val="00CE01FE"/>
    <w:rsid w:val="00CE391A"/>
    <w:rsid w:val="00CE6A1E"/>
    <w:rsid w:val="00CF0269"/>
    <w:rsid w:val="00CF0CF8"/>
    <w:rsid w:val="00CF1223"/>
    <w:rsid w:val="00D030E4"/>
    <w:rsid w:val="00D0401F"/>
    <w:rsid w:val="00D06997"/>
    <w:rsid w:val="00D13C69"/>
    <w:rsid w:val="00D144C2"/>
    <w:rsid w:val="00D156F2"/>
    <w:rsid w:val="00D20164"/>
    <w:rsid w:val="00D202D1"/>
    <w:rsid w:val="00D219B1"/>
    <w:rsid w:val="00D227EA"/>
    <w:rsid w:val="00D232B1"/>
    <w:rsid w:val="00D23A74"/>
    <w:rsid w:val="00D23AA6"/>
    <w:rsid w:val="00D330BA"/>
    <w:rsid w:val="00D4110F"/>
    <w:rsid w:val="00D41146"/>
    <w:rsid w:val="00D413D3"/>
    <w:rsid w:val="00D416E1"/>
    <w:rsid w:val="00D42B08"/>
    <w:rsid w:val="00D437CC"/>
    <w:rsid w:val="00D4460A"/>
    <w:rsid w:val="00D45118"/>
    <w:rsid w:val="00D50F19"/>
    <w:rsid w:val="00D554D5"/>
    <w:rsid w:val="00D55EBA"/>
    <w:rsid w:val="00D5618E"/>
    <w:rsid w:val="00D56559"/>
    <w:rsid w:val="00D57B8E"/>
    <w:rsid w:val="00D57BFA"/>
    <w:rsid w:val="00D63726"/>
    <w:rsid w:val="00D70889"/>
    <w:rsid w:val="00D71FD9"/>
    <w:rsid w:val="00D7371E"/>
    <w:rsid w:val="00D7401B"/>
    <w:rsid w:val="00D750CC"/>
    <w:rsid w:val="00D76B25"/>
    <w:rsid w:val="00D8073B"/>
    <w:rsid w:val="00D85B34"/>
    <w:rsid w:val="00D85E71"/>
    <w:rsid w:val="00D87983"/>
    <w:rsid w:val="00D87B07"/>
    <w:rsid w:val="00D909E5"/>
    <w:rsid w:val="00D913B6"/>
    <w:rsid w:val="00D92BB9"/>
    <w:rsid w:val="00D92C98"/>
    <w:rsid w:val="00D9581D"/>
    <w:rsid w:val="00D96CC3"/>
    <w:rsid w:val="00D96DF3"/>
    <w:rsid w:val="00DA0B8F"/>
    <w:rsid w:val="00DA1A42"/>
    <w:rsid w:val="00DA2DBF"/>
    <w:rsid w:val="00DA5628"/>
    <w:rsid w:val="00DA5C5A"/>
    <w:rsid w:val="00DA6452"/>
    <w:rsid w:val="00DB3005"/>
    <w:rsid w:val="00DB3A18"/>
    <w:rsid w:val="00DB3D4B"/>
    <w:rsid w:val="00DB50A4"/>
    <w:rsid w:val="00DC00AC"/>
    <w:rsid w:val="00DC2B86"/>
    <w:rsid w:val="00DC55ED"/>
    <w:rsid w:val="00DC602C"/>
    <w:rsid w:val="00DC78C4"/>
    <w:rsid w:val="00DD209E"/>
    <w:rsid w:val="00DD5E4B"/>
    <w:rsid w:val="00DD7841"/>
    <w:rsid w:val="00DE7A28"/>
    <w:rsid w:val="00DE7A42"/>
    <w:rsid w:val="00DE7C33"/>
    <w:rsid w:val="00DF2277"/>
    <w:rsid w:val="00DF33D5"/>
    <w:rsid w:val="00DF6927"/>
    <w:rsid w:val="00E02717"/>
    <w:rsid w:val="00E03098"/>
    <w:rsid w:val="00E045B3"/>
    <w:rsid w:val="00E05194"/>
    <w:rsid w:val="00E05C40"/>
    <w:rsid w:val="00E068FD"/>
    <w:rsid w:val="00E112A2"/>
    <w:rsid w:val="00E12E29"/>
    <w:rsid w:val="00E205D2"/>
    <w:rsid w:val="00E22B66"/>
    <w:rsid w:val="00E235A2"/>
    <w:rsid w:val="00E244BD"/>
    <w:rsid w:val="00E26E20"/>
    <w:rsid w:val="00E31EE1"/>
    <w:rsid w:val="00E32F6F"/>
    <w:rsid w:val="00E331A1"/>
    <w:rsid w:val="00E401C0"/>
    <w:rsid w:val="00E42253"/>
    <w:rsid w:val="00E4451A"/>
    <w:rsid w:val="00E44FDD"/>
    <w:rsid w:val="00E45117"/>
    <w:rsid w:val="00E454C2"/>
    <w:rsid w:val="00E45653"/>
    <w:rsid w:val="00E45798"/>
    <w:rsid w:val="00E46045"/>
    <w:rsid w:val="00E465C1"/>
    <w:rsid w:val="00E46D60"/>
    <w:rsid w:val="00E5743F"/>
    <w:rsid w:val="00E60EDE"/>
    <w:rsid w:val="00E61BAB"/>
    <w:rsid w:val="00E65248"/>
    <w:rsid w:val="00E654F5"/>
    <w:rsid w:val="00E70A9C"/>
    <w:rsid w:val="00E70DC0"/>
    <w:rsid w:val="00E71D8A"/>
    <w:rsid w:val="00E81A0D"/>
    <w:rsid w:val="00E866CD"/>
    <w:rsid w:val="00E90928"/>
    <w:rsid w:val="00E91692"/>
    <w:rsid w:val="00E9201F"/>
    <w:rsid w:val="00E92023"/>
    <w:rsid w:val="00E93258"/>
    <w:rsid w:val="00E9628F"/>
    <w:rsid w:val="00E974D5"/>
    <w:rsid w:val="00EB1BB4"/>
    <w:rsid w:val="00EB259C"/>
    <w:rsid w:val="00EB5DBF"/>
    <w:rsid w:val="00EB652C"/>
    <w:rsid w:val="00EB6656"/>
    <w:rsid w:val="00EC031C"/>
    <w:rsid w:val="00EC144F"/>
    <w:rsid w:val="00EC235C"/>
    <w:rsid w:val="00EC2B0E"/>
    <w:rsid w:val="00EC599E"/>
    <w:rsid w:val="00ED03AD"/>
    <w:rsid w:val="00ED3D54"/>
    <w:rsid w:val="00ED7BA9"/>
    <w:rsid w:val="00ED7C14"/>
    <w:rsid w:val="00EE0567"/>
    <w:rsid w:val="00EE0D11"/>
    <w:rsid w:val="00EE200D"/>
    <w:rsid w:val="00EE2D1C"/>
    <w:rsid w:val="00EE60E3"/>
    <w:rsid w:val="00EF0414"/>
    <w:rsid w:val="00EF280C"/>
    <w:rsid w:val="00EF5C1B"/>
    <w:rsid w:val="00EF5F30"/>
    <w:rsid w:val="00EF6072"/>
    <w:rsid w:val="00F0451C"/>
    <w:rsid w:val="00F10D90"/>
    <w:rsid w:val="00F1612A"/>
    <w:rsid w:val="00F16F13"/>
    <w:rsid w:val="00F2449A"/>
    <w:rsid w:val="00F253F1"/>
    <w:rsid w:val="00F27041"/>
    <w:rsid w:val="00F306C6"/>
    <w:rsid w:val="00F30E11"/>
    <w:rsid w:val="00F31C66"/>
    <w:rsid w:val="00F3292F"/>
    <w:rsid w:val="00F33FE4"/>
    <w:rsid w:val="00F3405E"/>
    <w:rsid w:val="00F34EB5"/>
    <w:rsid w:val="00F43137"/>
    <w:rsid w:val="00F44194"/>
    <w:rsid w:val="00F44918"/>
    <w:rsid w:val="00F456B9"/>
    <w:rsid w:val="00F4690A"/>
    <w:rsid w:val="00F47A4A"/>
    <w:rsid w:val="00F52BB1"/>
    <w:rsid w:val="00F53FC4"/>
    <w:rsid w:val="00F54D6E"/>
    <w:rsid w:val="00F5690D"/>
    <w:rsid w:val="00F60E05"/>
    <w:rsid w:val="00F61767"/>
    <w:rsid w:val="00F62BC6"/>
    <w:rsid w:val="00F67B9F"/>
    <w:rsid w:val="00F70CF7"/>
    <w:rsid w:val="00F7325E"/>
    <w:rsid w:val="00F8059C"/>
    <w:rsid w:val="00F84012"/>
    <w:rsid w:val="00F86792"/>
    <w:rsid w:val="00F8680D"/>
    <w:rsid w:val="00F87130"/>
    <w:rsid w:val="00F87729"/>
    <w:rsid w:val="00F87D76"/>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C2CE1"/>
    <w:rsid w:val="00FD19BC"/>
    <w:rsid w:val="00FD1D0F"/>
    <w:rsid w:val="00FD2E87"/>
    <w:rsid w:val="00FD5E42"/>
    <w:rsid w:val="00FD6155"/>
    <w:rsid w:val="00FD6DD9"/>
    <w:rsid w:val="00FD791A"/>
    <w:rsid w:val="00FE156D"/>
    <w:rsid w:val="00FE3CD2"/>
    <w:rsid w:val="00FE4076"/>
    <w:rsid w:val="00FE4598"/>
    <w:rsid w:val="00FE4D67"/>
    <w:rsid w:val="00FE710B"/>
    <w:rsid w:val="00FE7ADE"/>
    <w:rsid w:val="00FF1ACE"/>
    <w:rsid w:val="00FF1CF6"/>
    <w:rsid w:val="00FF204A"/>
    <w:rsid w:val="00FF513C"/>
    <w:rsid w:val="00FF523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B0327A"/>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A604B"/>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 w:type="paragraph" w:styleId="Revision">
    <w:name w:val="Revision"/>
    <w:hidden/>
    <w:uiPriority w:val="99"/>
    <w:semiHidden/>
    <w:rsid w:val="001D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3070">
      <w:bodyDiv w:val="1"/>
      <w:marLeft w:val="0"/>
      <w:marRight w:val="0"/>
      <w:marTop w:val="0"/>
      <w:marBottom w:val="0"/>
      <w:divBdr>
        <w:top w:val="none" w:sz="0" w:space="0" w:color="auto"/>
        <w:left w:val="none" w:sz="0" w:space="0" w:color="auto"/>
        <w:bottom w:val="none" w:sz="0" w:space="0" w:color="auto"/>
        <w:right w:val="none" w:sz="0" w:space="0" w:color="auto"/>
      </w:divBdr>
      <w:divsChild>
        <w:div w:id="1596356776">
          <w:marLeft w:val="0"/>
          <w:marRight w:val="0"/>
          <w:marTop w:val="0"/>
          <w:marBottom w:val="0"/>
          <w:divBdr>
            <w:top w:val="none" w:sz="0" w:space="0" w:color="auto"/>
            <w:left w:val="none" w:sz="0" w:space="0" w:color="auto"/>
            <w:bottom w:val="none" w:sz="0" w:space="0" w:color="auto"/>
            <w:right w:val="none" w:sz="0" w:space="0" w:color="auto"/>
          </w:divBdr>
          <w:divsChild>
            <w:div w:id="193542628">
              <w:marLeft w:val="0"/>
              <w:marRight w:val="0"/>
              <w:marTop w:val="0"/>
              <w:marBottom w:val="0"/>
              <w:divBdr>
                <w:top w:val="none" w:sz="0" w:space="0" w:color="auto"/>
                <w:left w:val="none" w:sz="0" w:space="0" w:color="auto"/>
                <w:bottom w:val="none" w:sz="0" w:space="0" w:color="auto"/>
                <w:right w:val="none" w:sz="0" w:space="0" w:color="auto"/>
              </w:divBdr>
              <w:divsChild>
                <w:div w:id="1803813990">
                  <w:marLeft w:val="0"/>
                  <w:marRight w:val="0"/>
                  <w:marTop w:val="0"/>
                  <w:marBottom w:val="0"/>
                  <w:divBdr>
                    <w:top w:val="none" w:sz="0" w:space="0" w:color="auto"/>
                    <w:left w:val="none" w:sz="0" w:space="0" w:color="auto"/>
                    <w:bottom w:val="none" w:sz="0" w:space="0" w:color="auto"/>
                    <w:right w:val="none" w:sz="0" w:space="0" w:color="auto"/>
                  </w:divBdr>
                  <w:divsChild>
                    <w:div w:id="297533960">
                      <w:marLeft w:val="0"/>
                      <w:marRight w:val="0"/>
                      <w:marTop w:val="0"/>
                      <w:marBottom w:val="0"/>
                      <w:divBdr>
                        <w:top w:val="none" w:sz="0" w:space="0" w:color="auto"/>
                        <w:left w:val="none" w:sz="0" w:space="0" w:color="auto"/>
                        <w:bottom w:val="none" w:sz="0" w:space="0" w:color="auto"/>
                        <w:right w:val="none" w:sz="0" w:space="0" w:color="auto"/>
                      </w:divBdr>
                      <w:divsChild>
                        <w:div w:id="1027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556">
                  <w:marLeft w:val="0"/>
                  <w:marRight w:val="0"/>
                  <w:marTop w:val="0"/>
                  <w:marBottom w:val="0"/>
                  <w:divBdr>
                    <w:top w:val="none" w:sz="0" w:space="0" w:color="auto"/>
                    <w:left w:val="none" w:sz="0" w:space="0" w:color="auto"/>
                    <w:bottom w:val="none" w:sz="0" w:space="0" w:color="auto"/>
                    <w:right w:val="none" w:sz="0" w:space="0" w:color="auto"/>
                  </w:divBdr>
                </w:div>
              </w:divsChild>
            </w:div>
            <w:div w:id="2083405670">
              <w:marLeft w:val="0"/>
              <w:marRight w:val="0"/>
              <w:marTop w:val="0"/>
              <w:marBottom w:val="0"/>
              <w:divBdr>
                <w:top w:val="none" w:sz="0" w:space="0" w:color="auto"/>
                <w:left w:val="none" w:sz="0" w:space="0" w:color="auto"/>
                <w:bottom w:val="none" w:sz="0" w:space="0" w:color="auto"/>
                <w:right w:val="none" w:sz="0" w:space="0" w:color="auto"/>
              </w:divBdr>
            </w:div>
            <w:div w:id="35743756">
              <w:marLeft w:val="0"/>
              <w:marRight w:val="0"/>
              <w:marTop w:val="0"/>
              <w:marBottom w:val="0"/>
              <w:divBdr>
                <w:top w:val="none" w:sz="0" w:space="0" w:color="auto"/>
                <w:left w:val="none" w:sz="0" w:space="0" w:color="auto"/>
                <w:bottom w:val="none" w:sz="0" w:space="0" w:color="auto"/>
                <w:right w:val="none" w:sz="0" w:space="0" w:color="auto"/>
              </w:divBdr>
              <w:divsChild>
                <w:div w:id="1101222768">
                  <w:marLeft w:val="0"/>
                  <w:marRight w:val="0"/>
                  <w:marTop w:val="0"/>
                  <w:marBottom w:val="0"/>
                  <w:divBdr>
                    <w:top w:val="none" w:sz="0" w:space="0" w:color="auto"/>
                    <w:left w:val="none" w:sz="0" w:space="0" w:color="auto"/>
                    <w:bottom w:val="none" w:sz="0" w:space="0" w:color="auto"/>
                    <w:right w:val="none" w:sz="0" w:space="0" w:color="auto"/>
                  </w:divBdr>
                  <w:divsChild>
                    <w:div w:id="413356206">
                      <w:marLeft w:val="0"/>
                      <w:marRight w:val="0"/>
                      <w:marTop w:val="0"/>
                      <w:marBottom w:val="0"/>
                      <w:divBdr>
                        <w:top w:val="none" w:sz="0" w:space="0" w:color="auto"/>
                        <w:left w:val="none" w:sz="0" w:space="0" w:color="auto"/>
                        <w:bottom w:val="none" w:sz="0" w:space="0" w:color="auto"/>
                        <w:right w:val="none" w:sz="0" w:space="0" w:color="auto"/>
                      </w:divBdr>
                      <w:divsChild>
                        <w:div w:id="12143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3143">
              <w:marLeft w:val="0"/>
              <w:marRight w:val="0"/>
              <w:marTop w:val="0"/>
              <w:marBottom w:val="0"/>
              <w:divBdr>
                <w:top w:val="none" w:sz="0" w:space="0" w:color="auto"/>
                <w:left w:val="none" w:sz="0" w:space="0" w:color="auto"/>
                <w:bottom w:val="none" w:sz="0" w:space="0" w:color="auto"/>
                <w:right w:val="none" w:sz="0" w:space="0" w:color="auto"/>
              </w:divBdr>
            </w:div>
            <w:div w:id="397703911">
              <w:marLeft w:val="0"/>
              <w:marRight w:val="0"/>
              <w:marTop w:val="0"/>
              <w:marBottom w:val="0"/>
              <w:divBdr>
                <w:top w:val="none" w:sz="0" w:space="0" w:color="auto"/>
                <w:left w:val="none" w:sz="0" w:space="0" w:color="auto"/>
                <w:bottom w:val="none" w:sz="0" w:space="0" w:color="auto"/>
                <w:right w:val="none" w:sz="0" w:space="0" w:color="auto"/>
              </w:divBdr>
              <w:divsChild>
                <w:div w:id="1014917406">
                  <w:marLeft w:val="0"/>
                  <w:marRight w:val="0"/>
                  <w:marTop w:val="0"/>
                  <w:marBottom w:val="0"/>
                  <w:divBdr>
                    <w:top w:val="none" w:sz="0" w:space="0" w:color="auto"/>
                    <w:left w:val="none" w:sz="0" w:space="0" w:color="auto"/>
                    <w:bottom w:val="none" w:sz="0" w:space="0" w:color="auto"/>
                    <w:right w:val="none" w:sz="0" w:space="0" w:color="auto"/>
                  </w:divBdr>
                  <w:divsChild>
                    <w:div w:id="156727860">
                      <w:marLeft w:val="0"/>
                      <w:marRight w:val="0"/>
                      <w:marTop w:val="0"/>
                      <w:marBottom w:val="0"/>
                      <w:divBdr>
                        <w:top w:val="none" w:sz="0" w:space="0" w:color="auto"/>
                        <w:left w:val="none" w:sz="0" w:space="0" w:color="auto"/>
                        <w:bottom w:val="none" w:sz="0" w:space="0" w:color="auto"/>
                        <w:right w:val="none" w:sz="0" w:space="0" w:color="auto"/>
                      </w:divBdr>
                      <w:divsChild>
                        <w:div w:id="140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4136">
                  <w:marLeft w:val="0"/>
                  <w:marRight w:val="0"/>
                  <w:marTop w:val="0"/>
                  <w:marBottom w:val="0"/>
                  <w:divBdr>
                    <w:top w:val="none" w:sz="0" w:space="0" w:color="auto"/>
                    <w:left w:val="none" w:sz="0" w:space="0" w:color="auto"/>
                    <w:bottom w:val="none" w:sz="0" w:space="0" w:color="auto"/>
                    <w:right w:val="none" w:sz="0" w:space="0" w:color="auto"/>
                  </w:divBdr>
                </w:div>
              </w:divsChild>
            </w:div>
            <w:div w:id="268659264">
              <w:marLeft w:val="0"/>
              <w:marRight w:val="0"/>
              <w:marTop w:val="0"/>
              <w:marBottom w:val="0"/>
              <w:divBdr>
                <w:top w:val="none" w:sz="0" w:space="0" w:color="auto"/>
                <w:left w:val="none" w:sz="0" w:space="0" w:color="auto"/>
                <w:bottom w:val="none" w:sz="0" w:space="0" w:color="auto"/>
                <w:right w:val="none" w:sz="0" w:space="0" w:color="auto"/>
              </w:divBdr>
            </w:div>
            <w:div w:id="178929481">
              <w:marLeft w:val="0"/>
              <w:marRight w:val="0"/>
              <w:marTop w:val="0"/>
              <w:marBottom w:val="0"/>
              <w:divBdr>
                <w:top w:val="none" w:sz="0" w:space="0" w:color="auto"/>
                <w:left w:val="none" w:sz="0" w:space="0" w:color="auto"/>
                <w:bottom w:val="none" w:sz="0" w:space="0" w:color="auto"/>
                <w:right w:val="none" w:sz="0" w:space="0" w:color="auto"/>
              </w:divBdr>
              <w:divsChild>
                <w:div w:id="992564461">
                  <w:marLeft w:val="0"/>
                  <w:marRight w:val="0"/>
                  <w:marTop w:val="0"/>
                  <w:marBottom w:val="0"/>
                  <w:divBdr>
                    <w:top w:val="none" w:sz="0" w:space="0" w:color="auto"/>
                    <w:left w:val="none" w:sz="0" w:space="0" w:color="auto"/>
                    <w:bottom w:val="none" w:sz="0" w:space="0" w:color="auto"/>
                    <w:right w:val="none" w:sz="0" w:space="0" w:color="auto"/>
                  </w:divBdr>
                  <w:divsChild>
                    <w:div w:id="1519462161">
                      <w:marLeft w:val="0"/>
                      <w:marRight w:val="0"/>
                      <w:marTop w:val="0"/>
                      <w:marBottom w:val="0"/>
                      <w:divBdr>
                        <w:top w:val="none" w:sz="0" w:space="0" w:color="auto"/>
                        <w:left w:val="none" w:sz="0" w:space="0" w:color="auto"/>
                        <w:bottom w:val="none" w:sz="0" w:space="0" w:color="auto"/>
                        <w:right w:val="none" w:sz="0" w:space="0" w:color="auto"/>
                      </w:divBdr>
                      <w:divsChild>
                        <w:div w:id="11565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3416">
                  <w:marLeft w:val="0"/>
                  <w:marRight w:val="0"/>
                  <w:marTop w:val="0"/>
                  <w:marBottom w:val="0"/>
                  <w:divBdr>
                    <w:top w:val="none" w:sz="0" w:space="0" w:color="auto"/>
                    <w:left w:val="none" w:sz="0" w:space="0" w:color="auto"/>
                    <w:bottom w:val="none" w:sz="0" w:space="0" w:color="auto"/>
                    <w:right w:val="none" w:sz="0" w:space="0" w:color="auto"/>
                  </w:divBdr>
                </w:div>
              </w:divsChild>
            </w:div>
            <w:div w:id="1639872662">
              <w:marLeft w:val="0"/>
              <w:marRight w:val="0"/>
              <w:marTop w:val="0"/>
              <w:marBottom w:val="0"/>
              <w:divBdr>
                <w:top w:val="none" w:sz="0" w:space="0" w:color="auto"/>
                <w:left w:val="none" w:sz="0" w:space="0" w:color="auto"/>
                <w:bottom w:val="none" w:sz="0" w:space="0" w:color="auto"/>
                <w:right w:val="none" w:sz="0" w:space="0" w:color="auto"/>
              </w:divBdr>
            </w:div>
            <w:div w:id="1170025096">
              <w:marLeft w:val="0"/>
              <w:marRight w:val="0"/>
              <w:marTop w:val="0"/>
              <w:marBottom w:val="0"/>
              <w:divBdr>
                <w:top w:val="none" w:sz="0" w:space="0" w:color="auto"/>
                <w:left w:val="none" w:sz="0" w:space="0" w:color="auto"/>
                <w:bottom w:val="none" w:sz="0" w:space="0" w:color="auto"/>
                <w:right w:val="none" w:sz="0" w:space="0" w:color="auto"/>
              </w:divBdr>
              <w:divsChild>
                <w:div w:id="1552183833">
                  <w:marLeft w:val="0"/>
                  <w:marRight w:val="0"/>
                  <w:marTop w:val="0"/>
                  <w:marBottom w:val="0"/>
                  <w:divBdr>
                    <w:top w:val="none" w:sz="0" w:space="0" w:color="auto"/>
                    <w:left w:val="none" w:sz="0" w:space="0" w:color="auto"/>
                    <w:bottom w:val="none" w:sz="0" w:space="0" w:color="auto"/>
                    <w:right w:val="none" w:sz="0" w:space="0" w:color="auto"/>
                  </w:divBdr>
                  <w:divsChild>
                    <w:div w:id="1459255744">
                      <w:marLeft w:val="0"/>
                      <w:marRight w:val="0"/>
                      <w:marTop w:val="0"/>
                      <w:marBottom w:val="0"/>
                      <w:divBdr>
                        <w:top w:val="none" w:sz="0" w:space="0" w:color="auto"/>
                        <w:left w:val="none" w:sz="0" w:space="0" w:color="auto"/>
                        <w:bottom w:val="none" w:sz="0" w:space="0" w:color="auto"/>
                        <w:right w:val="none" w:sz="0" w:space="0" w:color="auto"/>
                      </w:divBdr>
                      <w:divsChild>
                        <w:div w:id="13296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8077">
                  <w:marLeft w:val="0"/>
                  <w:marRight w:val="0"/>
                  <w:marTop w:val="0"/>
                  <w:marBottom w:val="0"/>
                  <w:divBdr>
                    <w:top w:val="none" w:sz="0" w:space="0" w:color="auto"/>
                    <w:left w:val="none" w:sz="0" w:space="0" w:color="auto"/>
                    <w:bottom w:val="none" w:sz="0" w:space="0" w:color="auto"/>
                    <w:right w:val="none" w:sz="0" w:space="0" w:color="auto"/>
                  </w:divBdr>
                </w:div>
              </w:divsChild>
            </w:div>
            <w:div w:id="681206366">
              <w:marLeft w:val="0"/>
              <w:marRight w:val="0"/>
              <w:marTop w:val="0"/>
              <w:marBottom w:val="0"/>
              <w:divBdr>
                <w:top w:val="none" w:sz="0" w:space="0" w:color="auto"/>
                <w:left w:val="none" w:sz="0" w:space="0" w:color="auto"/>
                <w:bottom w:val="none" w:sz="0" w:space="0" w:color="auto"/>
                <w:right w:val="none" w:sz="0" w:space="0" w:color="auto"/>
              </w:divBdr>
            </w:div>
            <w:div w:id="420638740">
              <w:marLeft w:val="0"/>
              <w:marRight w:val="0"/>
              <w:marTop w:val="0"/>
              <w:marBottom w:val="0"/>
              <w:divBdr>
                <w:top w:val="none" w:sz="0" w:space="0" w:color="auto"/>
                <w:left w:val="none" w:sz="0" w:space="0" w:color="auto"/>
                <w:bottom w:val="none" w:sz="0" w:space="0" w:color="auto"/>
                <w:right w:val="none" w:sz="0" w:space="0" w:color="auto"/>
              </w:divBdr>
              <w:divsChild>
                <w:div w:id="329797585">
                  <w:marLeft w:val="0"/>
                  <w:marRight w:val="0"/>
                  <w:marTop w:val="0"/>
                  <w:marBottom w:val="0"/>
                  <w:divBdr>
                    <w:top w:val="none" w:sz="0" w:space="0" w:color="auto"/>
                    <w:left w:val="none" w:sz="0" w:space="0" w:color="auto"/>
                    <w:bottom w:val="none" w:sz="0" w:space="0" w:color="auto"/>
                    <w:right w:val="none" w:sz="0" w:space="0" w:color="auto"/>
                  </w:divBdr>
                  <w:divsChild>
                    <w:div w:id="877396589">
                      <w:marLeft w:val="0"/>
                      <w:marRight w:val="0"/>
                      <w:marTop w:val="0"/>
                      <w:marBottom w:val="0"/>
                      <w:divBdr>
                        <w:top w:val="none" w:sz="0" w:space="0" w:color="auto"/>
                        <w:left w:val="none" w:sz="0" w:space="0" w:color="auto"/>
                        <w:bottom w:val="none" w:sz="0" w:space="0" w:color="auto"/>
                        <w:right w:val="none" w:sz="0" w:space="0" w:color="auto"/>
                      </w:divBdr>
                      <w:divsChild>
                        <w:div w:id="1248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754475136">
      <w:bodyDiv w:val="1"/>
      <w:marLeft w:val="0"/>
      <w:marRight w:val="0"/>
      <w:marTop w:val="0"/>
      <w:marBottom w:val="0"/>
      <w:divBdr>
        <w:top w:val="none" w:sz="0" w:space="0" w:color="auto"/>
        <w:left w:val="none" w:sz="0" w:space="0" w:color="auto"/>
        <w:bottom w:val="none" w:sz="0" w:space="0" w:color="auto"/>
        <w:right w:val="none" w:sz="0" w:space="0" w:color="auto"/>
      </w:divBdr>
      <w:divsChild>
        <w:div w:id="389890884">
          <w:marLeft w:val="0"/>
          <w:marRight w:val="0"/>
          <w:marTop w:val="0"/>
          <w:marBottom w:val="0"/>
          <w:divBdr>
            <w:top w:val="none" w:sz="0" w:space="0" w:color="auto"/>
            <w:left w:val="none" w:sz="0" w:space="0" w:color="auto"/>
            <w:bottom w:val="none" w:sz="0" w:space="0" w:color="auto"/>
            <w:right w:val="none" w:sz="0" w:space="0" w:color="auto"/>
          </w:divBdr>
          <w:divsChild>
            <w:div w:id="973289174">
              <w:marLeft w:val="0"/>
              <w:marRight w:val="0"/>
              <w:marTop w:val="0"/>
              <w:marBottom w:val="0"/>
              <w:divBdr>
                <w:top w:val="none" w:sz="0" w:space="0" w:color="auto"/>
                <w:left w:val="none" w:sz="0" w:space="0" w:color="auto"/>
                <w:bottom w:val="none" w:sz="0" w:space="0" w:color="auto"/>
                <w:right w:val="none" w:sz="0" w:space="0" w:color="auto"/>
              </w:divBdr>
              <w:divsChild>
                <w:div w:id="1443497019">
                  <w:marLeft w:val="0"/>
                  <w:marRight w:val="0"/>
                  <w:marTop w:val="0"/>
                  <w:marBottom w:val="0"/>
                  <w:divBdr>
                    <w:top w:val="none" w:sz="0" w:space="0" w:color="auto"/>
                    <w:left w:val="none" w:sz="0" w:space="0" w:color="auto"/>
                    <w:bottom w:val="none" w:sz="0" w:space="0" w:color="auto"/>
                    <w:right w:val="none" w:sz="0" w:space="0" w:color="auto"/>
                  </w:divBdr>
                  <w:divsChild>
                    <w:div w:id="2037802921">
                      <w:marLeft w:val="0"/>
                      <w:marRight w:val="0"/>
                      <w:marTop w:val="0"/>
                      <w:marBottom w:val="0"/>
                      <w:divBdr>
                        <w:top w:val="none" w:sz="0" w:space="0" w:color="auto"/>
                        <w:left w:val="none" w:sz="0" w:space="0" w:color="auto"/>
                        <w:bottom w:val="none" w:sz="0" w:space="0" w:color="auto"/>
                        <w:right w:val="none" w:sz="0" w:space="0" w:color="auto"/>
                      </w:divBdr>
                      <w:divsChild>
                        <w:div w:id="1416053327">
                          <w:marLeft w:val="0"/>
                          <w:marRight w:val="0"/>
                          <w:marTop w:val="0"/>
                          <w:marBottom w:val="0"/>
                          <w:divBdr>
                            <w:top w:val="none" w:sz="0" w:space="0" w:color="auto"/>
                            <w:left w:val="none" w:sz="0" w:space="0" w:color="auto"/>
                            <w:bottom w:val="none" w:sz="0" w:space="0" w:color="auto"/>
                            <w:right w:val="none" w:sz="0" w:space="0" w:color="auto"/>
                          </w:divBdr>
                          <w:divsChild>
                            <w:div w:id="578100982">
                              <w:marLeft w:val="0"/>
                              <w:marRight w:val="0"/>
                              <w:marTop w:val="0"/>
                              <w:marBottom w:val="0"/>
                              <w:divBdr>
                                <w:top w:val="none" w:sz="0" w:space="0" w:color="auto"/>
                                <w:left w:val="none" w:sz="0" w:space="0" w:color="auto"/>
                                <w:bottom w:val="none" w:sz="0" w:space="0" w:color="auto"/>
                                <w:right w:val="none" w:sz="0" w:space="0" w:color="auto"/>
                              </w:divBdr>
                              <w:divsChild>
                                <w:div w:id="8956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6979">
                  <w:marLeft w:val="0"/>
                  <w:marRight w:val="0"/>
                  <w:marTop w:val="0"/>
                  <w:marBottom w:val="0"/>
                  <w:divBdr>
                    <w:top w:val="none" w:sz="0" w:space="0" w:color="auto"/>
                    <w:left w:val="none" w:sz="0" w:space="0" w:color="auto"/>
                    <w:bottom w:val="none" w:sz="0" w:space="0" w:color="auto"/>
                    <w:right w:val="none" w:sz="0" w:space="0" w:color="auto"/>
                  </w:divBdr>
                </w:div>
              </w:divsChild>
            </w:div>
            <w:div w:id="1107387808">
              <w:marLeft w:val="0"/>
              <w:marRight w:val="0"/>
              <w:marTop w:val="0"/>
              <w:marBottom w:val="0"/>
              <w:divBdr>
                <w:top w:val="none" w:sz="0" w:space="0" w:color="auto"/>
                <w:left w:val="none" w:sz="0" w:space="0" w:color="auto"/>
                <w:bottom w:val="none" w:sz="0" w:space="0" w:color="auto"/>
                <w:right w:val="none" w:sz="0" w:space="0" w:color="auto"/>
              </w:divBdr>
            </w:div>
            <w:div w:id="219900870">
              <w:marLeft w:val="0"/>
              <w:marRight w:val="0"/>
              <w:marTop w:val="0"/>
              <w:marBottom w:val="0"/>
              <w:divBdr>
                <w:top w:val="none" w:sz="0" w:space="0" w:color="auto"/>
                <w:left w:val="none" w:sz="0" w:space="0" w:color="auto"/>
                <w:bottom w:val="none" w:sz="0" w:space="0" w:color="auto"/>
                <w:right w:val="none" w:sz="0" w:space="0" w:color="auto"/>
              </w:divBdr>
              <w:divsChild>
                <w:div w:id="1622104066">
                  <w:marLeft w:val="0"/>
                  <w:marRight w:val="0"/>
                  <w:marTop w:val="0"/>
                  <w:marBottom w:val="0"/>
                  <w:divBdr>
                    <w:top w:val="none" w:sz="0" w:space="0" w:color="auto"/>
                    <w:left w:val="none" w:sz="0" w:space="0" w:color="auto"/>
                    <w:bottom w:val="none" w:sz="0" w:space="0" w:color="auto"/>
                    <w:right w:val="none" w:sz="0" w:space="0" w:color="auto"/>
                  </w:divBdr>
                  <w:divsChild>
                    <w:div w:id="609510109">
                      <w:marLeft w:val="0"/>
                      <w:marRight w:val="0"/>
                      <w:marTop w:val="0"/>
                      <w:marBottom w:val="0"/>
                      <w:divBdr>
                        <w:top w:val="none" w:sz="0" w:space="0" w:color="auto"/>
                        <w:left w:val="none" w:sz="0" w:space="0" w:color="auto"/>
                        <w:bottom w:val="none" w:sz="0" w:space="0" w:color="auto"/>
                        <w:right w:val="none" w:sz="0" w:space="0" w:color="auto"/>
                      </w:divBdr>
                      <w:divsChild>
                        <w:div w:id="1298681128">
                          <w:marLeft w:val="0"/>
                          <w:marRight w:val="0"/>
                          <w:marTop w:val="0"/>
                          <w:marBottom w:val="0"/>
                          <w:divBdr>
                            <w:top w:val="none" w:sz="0" w:space="0" w:color="auto"/>
                            <w:left w:val="none" w:sz="0" w:space="0" w:color="auto"/>
                            <w:bottom w:val="none" w:sz="0" w:space="0" w:color="auto"/>
                            <w:right w:val="none" w:sz="0" w:space="0" w:color="auto"/>
                          </w:divBdr>
                          <w:divsChild>
                            <w:div w:id="956717705">
                              <w:marLeft w:val="0"/>
                              <w:marRight w:val="0"/>
                              <w:marTop w:val="0"/>
                              <w:marBottom w:val="0"/>
                              <w:divBdr>
                                <w:top w:val="none" w:sz="0" w:space="0" w:color="auto"/>
                                <w:left w:val="none" w:sz="0" w:space="0" w:color="auto"/>
                                <w:bottom w:val="none" w:sz="0" w:space="0" w:color="auto"/>
                                <w:right w:val="none" w:sz="0" w:space="0" w:color="auto"/>
                              </w:divBdr>
                              <w:divsChild>
                                <w:div w:id="14689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402">
                  <w:marLeft w:val="0"/>
                  <w:marRight w:val="0"/>
                  <w:marTop w:val="0"/>
                  <w:marBottom w:val="0"/>
                  <w:divBdr>
                    <w:top w:val="none" w:sz="0" w:space="0" w:color="auto"/>
                    <w:left w:val="none" w:sz="0" w:space="0" w:color="auto"/>
                    <w:bottom w:val="none" w:sz="0" w:space="0" w:color="auto"/>
                    <w:right w:val="none" w:sz="0" w:space="0" w:color="auto"/>
                  </w:divBdr>
                </w:div>
              </w:divsChild>
            </w:div>
            <w:div w:id="804932434">
              <w:marLeft w:val="0"/>
              <w:marRight w:val="0"/>
              <w:marTop w:val="0"/>
              <w:marBottom w:val="0"/>
              <w:divBdr>
                <w:top w:val="none" w:sz="0" w:space="0" w:color="auto"/>
                <w:left w:val="none" w:sz="0" w:space="0" w:color="auto"/>
                <w:bottom w:val="none" w:sz="0" w:space="0" w:color="auto"/>
                <w:right w:val="none" w:sz="0" w:space="0" w:color="auto"/>
              </w:divBdr>
            </w:div>
            <w:div w:id="158038537">
              <w:marLeft w:val="0"/>
              <w:marRight w:val="0"/>
              <w:marTop w:val="0"/>
              <w:marBottom w:val="0"/>
              <w:divBdr>
                <w:top w:val="none" w:sz="0" w:space="0" w:color="auto"/>
                <w:left w:val="none" w:sz="0" w:space="0" w:color="auto"/>
                <w:bottom w:val="none" w:sz="0" w:space="0" w:color="auto"/>
                <w:right w:val="none" w:sz="0" w:space="0" w:color="auto"/>
              </w:divBdr>
              <w:divsChild>
                <w:div w:id="1820534917">
                  <w:marLeft w:val="0"/>
                  <w:marRight w:val="0"/>
                  <w:marTop w:val="0"/>
                  <w:marBottom w:val="0"/>
                  <w:divBdr>
                    <w:top w:val="none" w:sz="0" w:space="0" w:color="auto"/>
                    <w:left w:val="none" w:sz="0" w:space="0" w:color="auto"/>
                    <w:bottom w:val="none" w:sz="0" w:space="0" w:color="auto"/>
                    <w:right w:val="none" w:sz="0" w:space="0" w:color="auto"/>
                  </w:divBdr>
                  <w:divsChild>
                    <w:div w:id="1379815589">
                      <w:marLeft w:val="0"/>
                      <w:marRight w:val="0"/>
                      <w:marTop w:val="0"/>
                      <w:marBottom w:val="0"/>
                      <w:divBdr>
                        <w:top w:val="none" w:sz="0" w:space="0" w:color="auto"/>
                        <w:left w:val="none" w:sz="0" w:space="0" w:color="auto"/>
                        <w:bottom w:val="none" w:sz="0" w:space="0" w:color="auto"/>
                        <w:right w:val="none" w:sz="0" w:space="0" w:color="auto"/>
                      </w:divBdr>
                      <w:divsChild>
                        <w:div w:id="8015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77">
              <w:marLeft w:val="0"/>
              <w:marRight w:val="0"/>
              <w:marTop w:val="0"/>
              <w:marBottom w:val="0"/>
              <w:divBdr>
                <w:top w:val="none" w:sz="0" w:space="0" w:color="auto"/>
                <w:left w:val="none" w:sz="0" w:space="0" w:color="auto"/>
                <w:bottom w:val="none" w:sz="0" w:space="0" w:color="auto"/>
                <w:right w:val="none" w:sz="0" w:space="0" w:color="auto"/>
              </w:divBdr>
            </w:div>
            <w:div w:id="297035123">
              <w:marLeft w:val="0"/>
              <w:marRight w:val="0"/>
              <w:marTop w:val="0"/>
              <w:marBottom w:val="0"/>
              <w:divBdr>
                <w:top w:val="none" w:sz="0" w:space="0" w:color="auto"/>
                <w:left w:val="none" w:sz="0" w:space="0" w:color="auto"/>
                <w:bottom w:val="none" w:sz="0" w:space="0" w:color="auto"/>
                <w:right w:val="none" w:sz="0" w:space="0" w:color="auto"/>
              </w:divBdr>
              <w:divsChild>
                <w:div w:id="1033309054">
                  <w:marLeft w:val="0"/>
                  <w:marRight w:val="0"/>
                  <w:marTop w:val="0"/>
                  <w:marBottom w:val="0"/>
                  <w:divBdr>
                    <w:top w:val="none" w:sz="0" w:space="0" w:color="auto"/>
                    <w:left w:val="none" w:sz="0" w:space="0" w:color="auto"/>
                    <w:bottom w:val="none" w:sz="0" w:space="0" w:color="auto"/>
                    <w:right w:val="none" w:sz="0" w:space="0" w:color="auto"/>
                  </w:divBdr>
                  <w:divsChild>
                    <w:div w:id="535043936">
                      <w:marLeft w:val="0"/>
                      <w:marRight w:val="0"/>
                      <w:marTop w:val="0"/>
                      <w:marBottom w:val="0"/>
                      <w:divBdr>
                        <w:top w:val="none" w:sz="0" w:space="0" w:color="auto"/>
                        <w:left w:val="none" w:sz="0" w:space="0" w:color="auto"/>
                        <w:bottom w:val="none" w:sz="0" w:space="0" w:color="auto"/>
                        <w:right w:val="none" w:sz="0" w:space="0" w:color="auto"/>
                      </w:divBdr>
                      <w:divsChild>
                        <w:div w:id="16683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9038">
                  <w:marLeft w:val="0"/>
                  <w:marRight w:val="0"/>
                  <w:marTop w:val="0"/>
                  <w:marBottom w:val="0"/>
                  <w:divBdr>
                    <w:top w:val="none" w:sz="0" w:space="0" w:color="auto"/>
                    <w:left w:val="none" w:sz="0" w:space="0" w:color="auto"/>
                    <w:bottom w:val="none" w:sz="0" w:space="0" w:color="auto"/>
                    <w:right w:val="none" w:sz="0" w:space="0" w:color="auto"/>
                  </w:divBdr>
                </w:div>
              </w:divsChild>
            </w:div>
            <w:div w:id="191185070">
              <w:marLeft w:val="0"/>
              <w:marRight w:val="0"/>
              <w:marTop w:val="0"/>
              <w:marBottom w:val="0"/>
              <w:divBdr>
                <w:top w:val="none" w:sz="0" w:space="0" w:color="auto"/>
                <w:left w:val="none" w:sz="0" w:space="0" w:color="auto"/>
                <w:bottom w:val="none" w:sz="0" w:space="0" w:color="auto"/>
                <w:right w:val="none" w:sz="0" w:space="0" w:color="auto"/>
              </w:divBdr>
            </w:div>
            <w:div w:id="251279323">
              <w:marLeft w:val="0"/>
              <w:marRight w:val="0"/>
              <w:marTop w:val="0"/>
              <w:marBottom w:val="0"/>
              <w:divBdr>
                <w:top w:val="none" w:sz="0" w:space="0" w:color="auto"/>
                <w:left w:val="none" w:sz="0" w:space="0" w:color="auto"/>
                <w:bottom w:val="none" w:sz="0" w:space="0" w:color="auto"/>
                <w:right w:val="none" w:sz="0" w:space="0" w:color="auto"/>
              </w:divBdr>
              <w:divsChild>
                <w:div w:id="378165210">
                  <w:marLeft w:val="0"/>
                  <w:marRight w:val="0"/>
                  <w:marTop w:val="0"/>
                  <w:marBottom w:val="0"/>
                  <w:divBdr>
                    <w:top w:val="none" w:sz="0" w:space="0" w:color="auto"/>
                    <w:left w:val="none" w:sz="0" w:space="0" w:color="auto"/>
                    <w:bottom w:val="none" w:sz="0" w:space="0" w:color="auto"/>
                    <w:right w:val="none" w:sz="0" w:space="0" w:color="auto"/>
                  </w:divBdr>
                  <w:divsChild>
                    <w:div w:id="244726662">
                      <w:marLeft w:val="0"/>
                      <w:marRight w:val="0"/>
                      <w:marTop w:val="0"/>
                      <w:marBottom w:val="0"/>
                      <w:divBdr>
                        <w:top w:val="none" w:sz="0" w:space="0" w:color="auto"/>
                        <w:left w:val="none" w:sz="0" w:space="0" w:color="auto"/>
                        <w:bottom w:val="none" w:sz="0" w:space="0" w:color="auto"/>
                        <w:right w:val="none" w:sz="0" w:space="0" w:color="auto"/>
                      </w:divBdr>
                      <w:divsChild>
                        <w:div w:id="1286816119">
                          <w:marLeft w:val="0"/>
                          <w:marRight w:val="0"/>
                          <w:marTop w:val="0"/>
                          <w:marBottom w:val="0"/>
                          <w:divBdr>
                            <w:top w:val="none" w:sz="0" w:space="0" w:color="auto"/>
                            <w:left w:val="none" w:sz="0" w:space="0" w:color="auto"/>
                            <w:bottom w:val="none" w:sz="0" w:space="0" w:color="auto"/>
                            <w:right w:val="none" w:sz="0" w:space="0" w:color="auto"/>
                          </w:divBdr>
                          <w:divsChild>
                            <w:div w:id="1680692255">
                              <w:marLeft w:val="0"/>
                              <w:marRight w:val="0"/>
                              <w:marTop w:val="0"/>
                              <w:marBottom w:val="0"/>
                              <w:divBdr>
                                <w:top w:val="none" w:sz="0" w:space="0" w:color="auto"/>
                                <w:left w:val="none" w:sz="0" w:space="0" w:color="auto"/>
                                <w:bottom w:val="none" w:sz="0" w:space="0" w:color="auto"/>
                                <w:right w:val="none" w:sz="0" w:space="0" w:color="auto"/>
                              </w:divBdr>
                              <w:divsChild>
                                <w:div w:id="15937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2246">
                  <w:marLeft w:val="0"/>
                  <w:marRight w:val="0"/>
                  <w:marTop w:val="0"/>
                  <w:marBottom w:val="0"/>
                  <w:divBdr>
                    <w:top w:val="none" w:sz="0" w:space="0" w:color="auto"/>
                    <w:left w:val="none" w:sz="0" w:space="0" w:color="auto"/>
                    <w:bottom w:val="none" w:sz="0" w:space="0" w:color="auto"/>
                    <w:right w:val="none" w:sz="0" w:space="0" w:color="auto"/>
                  </w:divBdr>
                </w:div>
              </w:divsChild>
            </w:div>
            <w:div w:id="1685666672">
              <w:marLeft w:val="0"/>
              <w:marRight w:val="0"/>
              <w:marTop w:val="0"/>
              <w:marBottom w:val="0"/>
              <w:divBdr>
                <w:top w:val="none" w:sz="0" w:space="0" w:color="auto"/>
                <w:left w:val="none" w:sz="0" w:space="0" w:color="auto"/>
                <w:bottom w:val="none" w:sz="0" w:space="0" w:color="auto"/>
                <w:right w:val="none" w:sz="0" w:space="0" w:color="auto"/>
              </w:divBdr>
            </w:div>
            <w:div w:id="368140925">
              <w:marLeft w:val="0"/>
              <w:marRight w:val="0"/>
              <w:marTop w:val="0"/>
              <w:marBottom w:val="0"/>
              <w:divBdr>
                <w:top w:val="none" w:sz="0" w:space="0" w:color="auto"/>
                <w:left w:val="none" w:sz="0" w:space="0" w:color="auto"/>
                <w:bottom w:val="none" w:sz="0" w:space="0" w:color="auto"/>
                <w:right w:val="none" w:sz="0" w:space="0" w:color="auto"/>
              </w:divBdr>
              <w:divsChild>
                <w:div w:id="1793018939">
                  <w:marLeft w:val="0"/>
                  <w:marRight w:val="0"/>
                  <w:marTop w:val="0"/>
                  <w:marBottom w:val="0"/>
                  <w:divBdr>
                    <w:top w:val="none" w:sz="0" w:space="0" w:color="auto"/>
                    <w:left w:val="none" w:sz="0" w:space="0" w:color="auto"/>
                    <w:bottom w:val="none" w:sz="0" w:space="0" w:color="auto"/>
                    <w:right w:val="none" w:sz="0" w:space="0" w:color="auto"/>
                  </w:divBdr>
                  <w:divsChild>
                    <w:div w:id="2037534335">
                      <w:marLeft w:val="0"/>
                      <w:marRight w:val="0"/>
                      <w:marTop w:val="0"/>
                      <w:marBottom w:val="0"/>
                      <w:divBdr>
                        <w:top w:val="none" w:sz="0" w:space="0" w:color="auto"/>
                        <w:left w:val="none" w:sz="0" w:space="0" w:color="auto"/>
                        <w:bottom w:val="none" w:sz="0" w:space="0" w:color="auto"/>
                        <w:right w:val="none" w:sz="0" w:space="0" w:color="auto"/>
                      </w:divBdr>
                      <w:divsChild>
                        <w:div w:id="13418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2260">
                  <w:marLeft w:val="0"/>
                  <w:marRight w:val="0"/>
                  <w:marTop w:val="0"/>
                  <w:marBottom w:val="0"/>
                  <w:divBdr>
                    <w:top w:val="none" w:sz="0" w:space="0" w:color="auto"/>
                    <w:left w:val="none" w:sz="0" w:space="0" w:color="auto"/>
                    <w:bottom w:val="none" w:sz="0" w:space="0" w:color="auto"/>
                    <w:right w:val="none" w:sz="0" w:space="0" w:color="auto"/>
                  </w:divBdr>
                </w:div>
              </w:divsChild>
            </w:div>
            <w:div w:id="1786078116">
              <w:marLeft w:val="0"/>
              <w:marRight w:val="0"/>
              <w:marTop w:val="0"/>
              <w:marBottom w:val="0"/>
              <w:divBdr>
                <w:top w:val="none" w:sz="0" w:space="0" w:color="auto"/>
                <w:left w:val="none" w:sz="0" w:space="0" w:color="auto"/>
                <w:bottom w:val="none" w:sz="0" w:space="0" w:color="auto"/>
                <w:right w:val="none" w:sz="0" w:space="0" w:color="auto"/>
              </w:divBdr>
            </w:div>
            <w:div w:id="777334897">
              <w:marLeft w:val="0"/>
              <w:marRight w:val="0"/>
              <w:marTop w:val="0"/>
              <w:marBottom w:val="0"/>
              <w:divBdr>
                <w:top w:val="none" w:sz="0" w:space="0" w:color="auto"/>
                <w:left w:val="none" w:sz="0" w:space="0" w:color="auto"/>
                <w:bottom w:val="none" w:sz="0" w:space="0" w:color="auto"/>
                <w:right w:val="none" w:sz="0" w:space="0" w:color="auto"/>
              </w:divBdr>
              <w:divsChild>
                <w:div w:id="1718893509">
                  <w:marLeft w:val="0"/>
                  <w:marRight w:val="0"/>
                  <w:marTop w:val="0"/>
                  <w:marBottom w:val="0"/>
                  <w:divBdr>
                    <w:top w:val="none" w:sz="0" w:space="0" w:color="auto"/>
                    <w:left w:val="none" w:sz="0" w:space="0" w:color="auto"/>
                    <w:bottom w:val="none" w:sz="0" w:space="0" w:color="auto"/>
                    <w:right w:val="none" w:sz="0" w:space="0" w:color="auto"/>
                  </w:divBdr>
                  <w:divsChild>
                    <w:div w:id="1386948597">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152">
                  <w:marLeft w:val="0"/>
                  <w:marRight w:val="0"/>
                  <w:marTop w:val="0"/>
                  <w:marBottom w:val="0"/>
                  <w:divBdr>
                    <w:top w:val="none" w:sz="0" w:space="0" w:color="auto"/>
                    <w:left w:val="none" w:sz="0" w:space="0" w:color="auto"/>
                    <w:bottom w:val="none" w:sz="0" w:space="0" w:color="auto"/>
                    <w:right w:val="none" w:sz="0" w:space="0" w:color="auto"/>
                  </w:divBdr>
                </w:div>
              </w:divsChild>
            </w:div>
            <w:div w:id="2109421139">
              <w:marLeft w:val="0"/>
              <w:marRight w:val="0"/>
              <w:marTop w:val="0"/>
              <w:marBottom w:val="0"/>
              <w:divBdr>
                <w:top w:val="none" w:sz="0" w:space="0" w:color="auto"/>
                <w:left w:val="none" w:sz="0" w:space="0" w:color="auto"/>
                <w:bottom w:val="none" w:sz="0" w:space="0" w:color="auto"/>
                <w:right w:val="none" w:sz="0" w:space="0" w:color="auto"/>
              </w:divBdr>
            </w:div>
            <w:div w:id="503059973">
              <w:marLeft w:val="0"/>
              <w:marRight w:val="0"/>
              <w:marTop w:val="0"/>
              <w:marBottom w:val="0"/>
              <w:divBdr>
                <w:top w:val="none" w:sz="0" w:space="0" w:color="auto"/>
                <w:left w:val="none" w:sz="0" w:space="0" w:color="auto"/>
                <w:bottom w:val="none" w:sz="0" w:space="0" w:color="auto"/>
                <w:right w:val="none" w:sz="0" w:space="0" w:color="auto"/>
              </w:divBdr>
              <w:divsChild>
                <w:div w:id="1568494943">
                  <w:marLeft w:val="0"/>
                  <w:marRight w:val="0"/>
                  <w:marTop w:val="0"/>
                  <w:marBottom w:val="0"/>
                  <w:divBdr>
                    <w:top w:val="none" w:sz="0" w:space="0" w:color="auto"/>
                    <w:left w:val="none" w:sz="0" w:space="0" w:color="auto"/>
                    <w:bottom w:val="none" w:sz="0" w:space="0" w:color="auto"/>
                    <w:right w:val="none" w:sz="0" w:space="0" w:color="auto"/>
                  </w:divBdr>
                  <w:divsChild>
                    <w:div w:id="1146632081">
                      <w:marLeft w:val="0"/>
                      <w:marRight w:val="0"/>
                      <w:marTop w:val="0"/>
                      <w:marBottom w:val="0"/>
                      <w:divBdr>
                        <w:top w:val="none" w:sz="0" w:space="0" w:color="auto"/>
                        <w:left w:val="none" w:sz="0" w:space="0" w:color="auto"/>
                        <w:bottom w:val="none" w:sz="0" w:space="0" w:color="auto"/>
                        <w:right w:val="none" w:sz="0" w:space="0" w:color="auto"/>
                      </w:divBdr>
                      <w:divsChild>
                        <w:div w:id="7995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87">
                  <w:marLeft w:val="0"/>
                  <w:marRight w:val="0"/>
                  <w:marTop w:val="0"/>
                  <w:marBottom w:val="0"/>
                  <w:divBdr>
                    <w:top w:val="none" w:sz="0" w:space="0" w:color="auto"/>
                    <w:left w:val="none" w:sz="0" w:space="0" w:color="auto"/>
                    <w:bottom w:val="none" w:sz="0" w:space="0" w:color="auto"/>
                    <w:right w:val="none" w:sz="0" w:space="0" w:color="auto"/>
                  </w:divBdr>
                </w:div>
              </w:divsChild>
            </w:div>
            <w:div w:id="1200625816">
              <w:marLeft w:val="0"/>
              <w:marRight w:val="0"/>
              <w:marTop w:val="0"/>
              <w:marBottom w:val="0"/>
              <w:divBdr>
                <w:top w:val="none" w:sz="0" w:space="0" w:color="auto"/>
                <w:left w:val="none" w:sz="0" w:space="0" w:color="auto"/>
                <w:bottom w:val="none" w:sz="0" w:space="0" w:color="auto"/>
                <w:right w:val="none" w:sz="0" w:space="0" w:color="auto"/>
              </w:divBdr>
            </w:div>
            <w:div w:id="318464256">
              <w:marLeft w:val="0"/>
              <w:marRight w:val="0"/>
              <w:marTop w:val="0"/>
              <w:marBottom w:val="0"/>
              <w:divBdr>
                <w:top w:val="none" w:sz="0" w:space="0" w:color="auto"/>
                <w:left w:val="none" w:sz="0" w:space="0" w:color="auto"/>
                <w:bottom w:val="none" w:sz="0" w:space="0" w:color="auto"/>
                <w:right w:val="none" w:sz="0" w:space="0" w:color="auto"/>
              </w:divBdr>
              <w:divsChild>
                <w:div w:id="1050038857">
                  <w:marLeft w:val="0"/>
                  <w:marRight w:val="0"/>
                  <w:marTop w:val="0"/>
                  <w:marBottom w:val="0"/>
                  <w:divBdr>
                    <w:top w:val="none" w:sz="0" w:space="0" w:color="auto"/>
                    <w:left w:val="none" w:sz="0" w:space="0" w:color="auto"/>
                    <w:bottom w:val="none" w:sz="0" w:space="0" w:color="auto"/>
                    <w:right w:val="none" w:sz="0" w:space="0" w:color="auto"/>
                  </w:divBdr>
                  <w:divsChild>
                    <w:div w:id="574972456">
                      <w:marLeft w:val="0"/>
                      <w:marRight w:val="0"/>
                      <w:marTop w:val="0"/>
                      <w:marBottom w:val="0"/>
                      <w:divBdr>
                        <w:top w:val="none" w:sz="0" w:space="0" w:color="auto"/>
                        <w:left w:val="none" w:sz="0" w:space="0" w:color="auto"/>
                        <w:bottom w:val="none" w:sz="0" w:space="0" w:color="auto"/>
                        <w:right w:val="none" w:sz="0" w:space="0" w:color="auto"/>
                      </w:divBdr>
                      <w:divsChild>
                        <w:div w:id="223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837">
                  <w:marLeft w:val="0"/>
                  <w:marRight w:val="0"/>
                  <w:marTop w:val="0"/>
                  <w:marBottom w:val="0"/>
                  <w:divBdr>
                    <w:top w:val="none" w:sz="0" w:space="0" w:color="auto"/>
                    <w:left w:val="none" w:sz="0" w:space="0" w:color="auto"/>
                    <w:bottom w:val="none" w:sz="0" w:space="0" w:color="auto"/>
                    <w:right w:val="none" w:sz="0" w:space="0" w:color="auto"/>
                  </w:divBdr>
                </w:div>
              </w:divsChild>
            </w:div>
            <w:div w:id="1512837937">
              <w:marLeft w:val="0"/>
              <w:marRight w:val="0"/>
              <w:marTop w:val="0"/>
              <w:marBottom w:val="0"/>
              <w:divBdr>
                <w:top w:val="none" w:sz="0" w:space="0" w:color="auto"/>
                <w:left w:val="none" w:sz="0" w:space="0" w:color="auto"/>
                <w:bottom w:val="none" w:sz="0" w:space="0" w:color="auto"/>
                <w:right w:val="none" w:sz="0" w:space="0" w:color="auto"/>
              </w:divBdr>
            </w:div>
            <w:div w:id="507061895">
              <w:marLeft w:val="0"/>
              <w:marRight w:val="0"/>
              <w:marTop w:val="0"/>
              <w:marBottom w:val="0"/>
              <w:divBdr>
                <w:top w:val="none" w:sz="0" w:space="0" w:color="auto"/>
                <w:left w:val="none" w:sz="0" w:space="0" w:color="auto"/>
                <w:bottom w:val="none" w:sz="0" w:space="0" w:color="auto"/>
                <w:right w:val="none" w:sz="0" w:space="0" w:color="auto"/>
              </w:divBdr>
              <w:divsChild>
                <w:div w:id="2064325481">
                  <w:marLeft w:val="0"/>
                  <w:marRight w:val="0"/>
                  <w:marTop w:val="0"/>
                  <w:marBottom w:val="0"/>
                  <w:divBdr>
                    <w:top w:val="none" w:sz="0" w:space="0" w:color="auto"/>
                    <w:left w:val="none" w:sz="0" w:space="0" w:color="auto"/>
                    <w:bottom w:val="none" w:sz="0" w:space="0" w:color="auto"/>
                    <w:right w:val="none" w:sz="0" w:space="0" w:color="auto"/>
                  </w:divBdr>
                  <w:divsChild>
                    <w:div w:id="770128092">
                      <w:marLeft w:val="0"/>
                      <w:marRight w:val="0"/>
                      <w:marTop w:val="0"/>
                      <w:marBottom w:val="0"/>
                      <w:divBdr>
                        <w:top w:val="none" w:sz="0" w:space="0" w:color="auto"/>
                        <w:left w:val="none" w:sz="0" w:space="0" w:color="auto"/>
                        <w:bottom w:val="none" w:sz="0" w:space="0" w:color="auto"/>
                        <w:right w:val="none" w:sz="0" w:space="0" w:color="auto"/>
                      </w:divBdr>
                      <w:divsChild>
                        <w:div w:id="896236727">
                          <w:marLeft w:val="0"/>
                          <w:marRight w:val="0"/>
                          <w:marTop w:val="0"/>
                          <w:marBottom w:val="0"/>
                          <w:divBdr>
                            <w:top w:val="none" w:sz="0" w:space="0" w:color="auto"/>
                            <w:left w:val="none" w:sz="0" w:space="0" w:color="auto"/>
                            <w:bottom w:val="none" w:sz="0" w:space="0" w:color="auto"/>
                            <w:right w:val="none" w:sz="0" w:space="0" w:color="auto"/>
                          </w:divBdr>
                          <w:divsChild>
                            <w:div w:id="1426151091">
                              <w:marLeft w:val="0"/>
                              <w:marRight w:val="0"/>
                              <w:marTop w:val="0"/>
                              <w:marBottom w:val="0"/>
                              <w:divBdr>
                                <w:top w:val="none" w:sz="0" w:space="0" w:color="auto"/>
                                <w:left w:val="none" w:sz="0" w:space="0" w:color="auto"/>
                                <w:bottom w:val="none" w:sz="0" w:space="0" w:color="auto"/>
                                <w:right w:val="none" w:sz="0" w:space="0" w:color="auto"/>
                              </w:divBdr>
                              <w:divsChild>
                                <w:div w:id="1552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028071517">
      <w:bodyDiv w:val="1"/>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972826032">
              <w:marLeft w:val="0"/>
              <w:marRight w:val="0"/>
              <w:marTop w:val="0"/>
              <w:marBottom w:val="0"/>
              <w:divBdr>
                <w:top w:val="none" w:sz="0" w:space="0" w:color="auto"/>
                <w:left w:val="none" w:sz="0" w:space="0" w:color="auto"/>
                <w:bottom w:val="none" w:sz="0" w:space="0" w:color="auto"/>
                <w:right w:val="none" w:sz="0" w:space="0" w:color="auto"/>
              </w:divBdr>
              <w:divsChild>
                <w:div w:id="1003170364">
                  <w:marLeft w:val="0"/>
                  <w:marRight w:val="0"/>
                  <w:marTop w:val="0"/>
                  <w:marBottom w:val="0"/>
                  <w:divBdr>
                    <w:top w:val="none" w:sz="0" w:space="0" w:color="auto"/>
                    <w:left w:val="none" w:sz="0" w:space="0" w:color="auto"/>
                    <w:bottom w:val="none" w:sz="0" w:space="0" w:color="auto"/>
                    <w:right w:val="none" w:sz="0" w:space="0" w:color="auto"/>
                  </w:divBdr>
                  <w:divsChild>
                    <w:div w:id="1841579938">
                      <w:marLeft w:val="0"/>
                      <w:marRight w:val="0"/>
                      <w:marTop w:val="0"/>
                      <w:marBottom w:val="0"/>
                      <w:divBdr>
                        <w:top w:val="none" w:sz="0" w:space="0" w:color="auto"/>
                        <w:left w:val="none" w:sz="0" w:space="0" w:color="auto"/>
                        <w:bottom w:val="none" w:sz="0" w:space="0" w:color="auto"/>
                        <w:right w:val="none" w:sz="0" w:space="0" w:color="auto"/>
                      </w:divBdr>
                      <w:divsChild>
                        <w:div w:id="1549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6256">
                  <w:marLeft w:val="0"/>
                  <w:marRight w:val="0"/>
                  <w:marTop w:val="0"/>
                  <w:marBottom w:val="0"/>
                  <w:divBdr>
                    <w:top w:val="none" w:sz="0" w:space="0" w:color="auto"/>
                    <w:left w:val="none" w:sz="0" w:space="0" w:color="auto"/>
                    <w:bottom w:val="none" w:sz="0" w:space="0" w:color="auto"/>
                    <w:right w:val="none" w:sz="0" w:space="0" w:color="auto"/>
                  </w:divBdr>
                </w:div>
              </w:divsChild>
            </w:div>
            <w:div w:id="1432164550">
              <w:marLeft w:val="0"/>
              <w:marRight w:val="0"/>
              <w:marTop w:val="0"/>
              <w:marBottom w:val="0"/>
              <w:divBdr>
                <w:top w:val="none" w:sz="0" w:space="0" w:color="auto"/>
                <w:left w:val="none" w:sz="0" w:space="0" w:color="auto"/>
                <w:bottom w:val="none" w:sz="0" w:space="0" w:color="auto"/>
                <w:right w:val="none" w:sz="0" w:space="0" w:color="auto"/>
              </w:divBdr>
            </w:div>
            <w:div w:id="201555807">
              <w:marLeft w:val="0"/>
              <w:marRight w:val="0"/>
              <w:marTop w:val="0"/>
              <w:marBottom w:val="0"/>
              <w:divBdr>
                <w:top w:val="none" w:sz="0" w:space="0" w:color="auto"/>
                <w:left w:val="none" w:sz="0" w:space="0" w:color="auto"/>
                <w:bottom w:val="none" w:sz="0" w:space="0" w:color="auto"/>
                <w:right w:val="none" w:sz="0" w:space="0" w:color="auto"/>
              </w:divBdr>
              <w:divsChild>
                <w:div w:id="589581780">
                  <w:marLeft w:val="0"/>
                  <w:marRight w:val="0"/>
                  <w:marTop w:val="0"/>
                  <w:marBottom w:val="0"/>
                  <w:divBdr>
                    <w:top w:val="none" w:sz="0" w:space="0" w:color="auto"/>
                    <w:left w:val="none" w:sz="0" w:space="0" w:color="auto"/>
                    <w:bottom w:val="none" w:sz="0" w:space="0" w:color="auto"/>
                    <w:right w:val="none" w:sz="0" w:space="0" w:color="auto"/>
                  </w:divBdr>
                  <w:divsChild>
                    <w:div w:id="1023748450">
                      <w:marLeft w:val="0"/>
                      <w:marRight w:val="0"/>
                      <w:marTop w:val="0"/>
                      <w:marBottom w:val="0"/>
                      <w:divBdr>
                        <w:top w:val="none" w:sz="0" w:space="0" w:color="auto"/>
                        <w:left w:val="none" w:sz="0" w:space="0" w:color="auto"/>
                        <w:bottom w:val="none" w:sz="0" w:space="0" w:color="auto"/>
                        <w:right w:val="none" w:sz="0" w:space="0" w:color="auto"/>
                      </w:divBdr>
                      <w:divsChild>
                        <w:div w:id="1683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998">
                  <w:marLeft w:val="0"/>
                  <w:marRight w:val="0"/>
                  <w:marTop w:val="0"/>
                  <w:marBottom w:val="0"/>
                  <w:divBdr>
                    <w:top w:val="none" w:sz="0" w:space="0" w:color="auto"/>
                    <w:left w:val="none" w:sz="0" w:space="0" w:color="auto"/>
                    <w:bottom w:val="none" w:sz="0" w:space="0" w:color="auto"/>
                    <w:right w:val="none" w:sz="0" w:space="0" w:color="auto"/>
                  </w:divBdr>
                </w:div>
              </w:divsChild>
            </w:div>
            <w:div w:id="2091349257">
              <w:marLeft w:val="0"/>
              <w:marRight w:val="0"/>
              <w:marTop w:val="0"/>
              <w:marBottom w:val="0"/>
              <w:divBdr>
                <w:top w:val="none" w:sz="0" w:space="0" w:color="auto"/>
                <w:left w:val="none" w:sz="0" w:space="0" w:color="auto"/>
                <w:bottom w:val="none" w:sz="0" w:space="0" w:color="auto"/>
                <w:right w:val="none" w:sz="0" w:space="0" w:color="auto"/>
              </w:divBdr>
            </w:div>
            <w:div w:id="235556357">
              <w:marLeft w:val="0"/>
              <w:marRight w:val="0"/>
              <w:marTop w:val="0"/>
              <w:marBottom w:val="0"/>
              <w:divBdr>
                <w:top w:val="none" w:sz="0" w:space="0" w:color="auto"/>
                <w:left w:val="none" w:sz="0" w:space="0" w:color="auto"/>
                <w:bottom w:val="none" w:sz="0" w:space="0" w:color="auto"/>
                <w:right w:val="none" w:sz="0" w:space="0" w:color="auto"/>
              </w:divBdr>
              <w:divsChild>
                <w:div w:id="1726832493">
                  <w:marLeft w:val="0"/>
                  <w:marRight w:val="0"/>
                  <w:marTop w:val="0"/>
                  <w:marBottom w:val="0"/>
                  <w:divBdr>
                    <w:top w:val="none" w:sz="0" w:space="0" w:color="auto"/>
                    <w:left w:val="none" w:sz="0" w:space="0" w:color="auto"/>
                    <w:bottom w:val="none" w:sz="0" w:space="0" w:color="auto"/>
                    <w:right w:val="none" w:sz="0" w:space="0" w:color="auto"/>
                  </w:divBdr>
                  <w:divsChild>
                    <w:div w:id="2073308923">
                      <w:marLeft w:val="0"/>
                      <w:marRight w:val="0"/>
                      <w:marTop w:val="0"/>
                      <w:marBottom w:val="0"/>
                      <w:divBdr>
                        <w:top w:val="none" w:sz="0" w:space="0" w:color="auto"/>
                        <w:left w:val="none" w:sz="0" w:space="0" w:color="auto"/>
                        <w:bottom w:val="none" w:sz="0" w:space="0" w:color="auto"/>
                        <w:right w:val="none" w:sz="0" w:space="0" w:color="auto"/>
                      </w:divBdr>
                      <w:divsChild>
                        <w:div w:id="21272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2902">
              <w:marLeft w:val="0"/>
              <w:marRight w:val="0"/>
              <w:marTop w:val="0"/>
              <w:marBottom w:val="0"/>
              <w:divBdr>
                <w:top w:val="none" w:sz="0" w:space="0" w:color="auto"/>
                <w:left w:val="none" w:sz="0" w:space="0" w:color="auto"/>
                <w:bottom w:val="none" w:sz="0" w:space="0" w:color="auto"/>
                <w:right w:val="none" w:sz="0" w:space="0" w:color="auto"/>
              </w:divBdr>
            </w:div>
            <w:div w:id="945501667">
              <w:marLeft w:val="0"/>
              <w:marRight w:val="0"/>
              <w:marTop w:val="0"/>
              <w:marBottom w:val="0"/>
              <w:divBdr>
                <w:top w:val="none" w:sz="0" w:space="0" w:color="auto"/>
                <w:left w:val="none" w:sz="0" w:space="0" w:color="auto"/>
                <w:bottom w:val="none" w:sz="0" w:space="0" w:color="auto"/>
                <w:right w:val="none" w:sz="0" w:space="0" w:color="auto"/>
              </w:divBdr>
              <w:divsChild>
                <w:div w:id="1617979136">
                  <w:marLeft w:val="0"/>
                  <w:marRight w:val="0"/>
                  <w:marTop w:val="0"/>
                  <w:marBottom w:val="0"/>
                  <w:divBdr>
                    <w:top w:val="none" w:sz="0" w:space="0" w:color="auto"/>
                    <w:left w:val="none" w:sz="0" w:space="0" w:color="auto"/>
                    <w:bottom w:val="none" w:sz="0" w:space="0" w:color="auto"/>
                    <w:right w:val="none" w:sz="0" w:space="0" w:color="auto"/>
                  </w:divBdr>
                  <w:divsChild>
                    <w:div w:id="1060520774">
                      <w:marLeft w:val="0"/>
                      <w:marRight w:val="0"/>
                      <w:marTop w:val="0"/>
                      <w:marBottom w:val="0"/>
                      <w:divBdr>
                        <w:top w:val="none" w:sz="0" w:space="0" w:color="auto"/>
                        <w:left w:val="none" w:sz="0" w:space="0" w:color="auto"/>
                        <w:bottom w:val="none" w:sz="0" w:space="0" w:color="auto"/>
                        <w:right w:val="none" w:sz="0" w:space="0" w:color="auto"/>
                      </w:divBdr>
                      <w:divsChild>
                        <w:div w:id="180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675957280">
      <w:bodyDiv w:val="1"/>
      <w:marLeft w:val="0"/>
      <w:marRight w:val="0"/>
      <w:marTop w:val="0"/>
      <w:marBottom w:val="0"/>
      <w:divBdr>
        <w:top w:val="none" w:sz="0" w:space="0" w:color="auto"/>
        <w:left w:val="none" w:sz="0" w:space="0" w:color="auto"/>
        <w:bottom w:val="none" w:sz="0" w:space="0" w:color="auto"/>
        <w:right w:val="none" w:sz="0" w:space="0" w:color="auto"/>
      </w:divBdr>
      <w:divsChild>
        <w:div w:id="1809783816">
          <w:marLeft w:val="0"/>
          <w:marRight w:val="0"/>
          <w:marTop w:val="0"/>
          <w:marBottom w:val="0"/>
          <w:divBdr>
            <w:top w:val="none" w:sz="0" w:space="0" w:color="auto"/>
            <w:left w:val="none" w:sz="0" w:space="0" w:color="auto"/>
            <w:bottom w:val="none" w:sz="0" w:space="0" w:color="auto"/>
            <w:right w:val="none" w:sz="0" w:space="0" w:color="auto"/>
          </w:divBdr>
          <w:divsChild>
            <w:div w:id="1364280658">
              <w:marLeft w:val="0"/>
              <w:marRight w:val="0"/>
              <w:marTop w:val="0"/>
              <w:marBottom w:val="0"/>
              <w:divBdr>
                <w:top w:val="none" w:sz="0" w:space="0" w:color="auto"/>
                <w:left w:val="none" w:sz="0" w:space="0" w:color="auto"/>
                <w:bottom w:val="none" w:sz="0" w:space="0" w:color="auto"/>
                <w:right w:val="none" w:sz="0" w:space="0" w:color="auto"/>
              </w:divBdr>
            </w:div>
            <w:div w:id="81724343">
              <w:marLeft w:val="0"/>
              <w:marRight w:val="0"/>
              <w:marTop w:val="0"/>
              <w:marBottom w:val="0"/>
              <w:divBdr>
                <w:top w:val="none" w:sz="0" w:space="0" w:color="auto"/>
                <w:left w:val="none" w:sz="0" w:space="0" w:color="auto"/>
                <w:bottom w:val="none" w:sz="0" w:space="0" w:color="auto"/>
                <w:right w:val="none" w:sz="0" w:space="0" w:color="auto"/>
              </w:divBdr>
            </w:div>
            <w:div w:id="2114664487">
              <w:marLeft w:val="0"/>
              <w:marRight w:val="0"/>
              <w:marTop w:val="0"/>
              <w:marBottom w:val="0"/>
              <w:divBdr>
                <w:top w:val="none" w:sz="0" w:space="0" w:color="auto"/>
                <w:left w:val="none" w:sz="0" w:space="0" w:color="auto"/>
                <w:bottom w:val="none" w:sz="0" w:space="0" w:color="auto"/>
                <w:right w:val="none" w:sz="0" w:space="0" w:color="auto"/>
              </w:divBdr>
              <w:divsChild>
                <w:div w:id="1388263311">
                  <w:marLeft w:val="0"/>
                  <w:marRight w:val="0"/>
                  <w:marTop w:val="0"/>
                  <w:marBottom w:val="0"/>
                  <w:divBdr>
                    <w:top w:val="none" w:sz="0" w:space="0" w:color="auto"/>
                    <w:left w:val="none" w:sz="0" w:space="0" w:color="auto"/>
                    <w:bottom w:val="none" w:sz="0" w:space="0" w:color="auto"/>
                    <w:right w:val="none" w:sz="0" w:space="0" w:color="auto"/>
                  </w:divBdr>
                  <w:divsChild>
                    <w:div w:id="1266302495">
                      <w:marLeft w:val="0"/>
                      <w:marRight w:val="0"/>
                      <w:marTop w:val="0"/>
                      <w:marBottom w:val="0"/>
                      <w:divBdr>
                        <w:top w:val="none" w:sz="0" w:space="0" w:color="auto"/>
                        <w:left w:val="none" w:sz="0" w:space="0" w:color="auto"/>
                        <w:bottom w:val="none" w:sz="0" w:space="0" w:color="auto"/>
                        <w:right w:val="none" w:sz="0" w:space="0" w:color="auto"/>
                      </w:divBdr>
                      <w:divsChild>
                        <w:div w:id="302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067">
              <w:marLeft w:val="0"/>
              <w:marRight w:val="0"/>
              <w:marTop w:val="0"/>
              <w:marBottom w:val="0"/>
              <w:divBdr>
                <w:top w:val="none" w:sz="0" w:space="0" w:color="auto"/>
                <w:left w:val="none" w:sz="0" w:space="0" w:color="auto"/>
                <w:bottom w:val="none" w:sz="0" w:space="0" w:color="auto"/>
                <w:right w:val="none" w:sz="0" w:space="0" w:color="auto"/>
              </w:divBdr>
            </w:div>
            <w:div w:id="1424259991">
              <w:marLeft w:val="0"/>
              <w:marRight w:val="0"/>
              <w:marTop w:val="0"/>
              <w:marBottom w:val="0"/>
              <w:divBdr>
                <w:top w:val="none" w:sz="0" w:space="0" w:color="auto"/>
                <w:left w:val="none" w:sz="0" w:space="0" w:color="auto"/>
                <w:bottom w:val="none" w:sz="0" w:space="0" w:color="auto"/>
                <w:right w:val="none" w:sz="0" w:space="0" w:color="auto"/>
              </w:divBdr>
              <w:divsChild>
                <w:div w:id="2123454843">
                  <w:marLeft w:val="0"/>
                  <w:marRight w:val="0"/>
                  <w:marTop w:val="0"/>
                  <w:marBottom w:val="0"/>
                  <w:divBdr>
                    <w:top w:val="none" w:sz="0" w:space="0" w:color="auto"/>
                    <w:left w:val="none" w:sz="0" w:space="0" w:color="auto"/>
                    <w:bottom w:val="none" w:sz="0" w:space="0" w:color="auto"/>
                    <w:right w:val="none" w:sz="0" w:space="0" w:color="auto"/>
                  </w:divBdr>
                  <w:divsChild>
                    <w:div w:id="1679654187">
                      <w:marLeft w:val="0"/>
                      <w:marRight w:val="0"/>
                      <w:marTop w:val="0"/>
                      <w:marBottom w:val="0"/>
                      <w:divBdr>
                        <w:top w:val="none" w:sz="0" w:space="0" w:color="auto"/>
                        <w:left w:val="none" w:sz="0" w:space="0" w:color="auto"/>
                        <w:bottom w:val="none" w:sz="0" w:space="0" w:color="auto"/>
                        <w:right w:val="none" w:sz="0" w:space="0" w:color="auto"/>
                      </w:divBdr>
                      <w:divsChild>
                        <w:div w:id="14330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7783">
              <w:marLeft w:val="0"/>
              <w:marRight w:val="0"/>
              <w:marTop w:val="0"/>
              <w:marBottom w:val="0"/>
              <w:divBdr>
                <w:top w:val="none" w:sz="0" w:space="0" w:color="auto"/>
                <w:left w:val="none" w:sz="0" w:space="0" w:color="auto"/>
                <w:bottom w:val="none" w:sz="0" w:space="0" w:color="auto"/>
                <w:right w:val="none" w:sz="0" w:space="0" w:color="auto"/>
              </w:divBdr>
            </w:div>
            <w:div w:id="1141192823">
              <w:marLeft w:val="0"/>
              <w:marRight w:val="0"/>
              <w:marTop w:val="0"/>
              <w:marBottom w:val="0"/>
              <w:divBdr>
                <w:top w:val="none" w:sz="0" w:space="0" w:color="auto"/>
                <w:left w:val="none" w:sz="0" w:space="0" w:color="auto"/>
                <w:bottom w:val="none" w:sz="0" w:space="0" w:color="auto"/>
                <w:right w:val="none" w:sz="0" w:space="0" w:color="auto"/>
              </w:divBdr>
              <w:divsChild>
                <w:div w:id="303779187">
                  <w:marLeft w:val="0"/>
                  <w:marRight w:val="0"/>
                  <w:marTop w:val="0"/>
                  <w:marBottom w:val="0"/>
                  <w:divBdr>
                    <w:top w:val="none" w:sz="0" w:space="0" w:color="auto"/>
                    <w:left w:val="none" w:sz="0" w:space="0" w:color="auto"/>
                    <w:bottom w:val="none" w:sz="0" w:space="0" w:color="auto"/>
                    <w:right w:val="none" w:sz="0" w:space="0" w:color="auto"/>
                  </w:divBdr>
                  <w:divsChild>
                    <w:div w:id="1639458489">
                      <w:marLeft w:val="0"/>
                      <w:marRight w:val="0"/>
                      <w:marTop w:val="0"/>
                      <w:marBottom w:val="0"/>
                      <w:divBdr>
                        <w:top w:val="none" w:sz="0" w:space="0" w:color="auto"/>
                        <w:left w:val="none" w:sz="0" w:space="0" w:color="auto"/>
                        <w:bottom w:val="none" w:sz="0" w:space="0" w:color="auto"/>
                        <w:right w:val="none" w:sz="0" w:space="0" w:color="auto"/>
                      </w:divBdr>
                      <w:divsChild>
                        <w:div w:id="4145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9545">
              <w:marLeft w:val="0"/>
              <w:marRight w:val="0"/>
              <w:marTop w:val="0"/>
              <w:marBottom w:val="0"/>
              <w:divBdr>
                <w:top w:val="none" w:sz="0" w:space="0" w:color="auto"/>
                <w:left w:val="none" w:sz="0" w:space="0" w:color="auto"/>
                <w:bottom w:val="none" w:sz="0" w:space="0" w:color="auto"/>
                <w:right w:val="none" w:sz="0" w:space="0" w:color="auto"/>
              </w:divBdr>
            </w:div>
            <w:div w:id="2142457565">
              <w:marLeft w:val="0"/>
              <w:marRight w:val="0"/>
              <w:marTop w:val="0"/>
              <w:marBottom w:val="0"/>
              <w:divBdr>
                <w:top w:val="none" w:sz="0" w:space="0" w:color="auto"/>
                <w:left w:val="none" w:sz="0" w:space="0" w:color="auto"/>
                <w:bottom w:val="none" w:sz="0" w:space="0" w:color="auto"/>
                <w:right w:val="none" w:sz="0" w:space="0" w:color="auto"/>
              </w:divBdr>
              <w:divsChild>
                <w:div w:id="1378119628">
                  <w:marLeft w:val="0"/>
                  <w:marRight w:val="0"/>
                  <w:marTop w:val="0"/>
                  <w:marBottom w:val="0"/>
                  <w:divBdr>
                    <w:top w:val="none" w:sz="0" w:space="0" w:color="auto"/>
                    <w:left w:val="none" w:sz="0" w:space="0" w:color="auto"/>
                    <w:bottom w:val="none" w:sz="0" w:space="0" w:color="auto"/>
                    <w:right w:val="none" w:sz="0" w:space="0" w:color="auto"/>
                  </w:divBdr>
                  <w:divsChild>
                    <w:div w:id="375744555">
                      <w:marLeft w:val="0"/>
                      <w:marRight w:val="0"/>
                      <w:marTop w:val="0"/>
                      <w:marBottom w:val="0"/>
                      <w:divBdr>
                        <w:top w:val="none" w:sz="0" w:space="0" w:color="auto"/>
                        <w:left w:val="none" w:sz="0" w:space="0" w:color="auto"/>
                        <w:bottom w:val="none" w:sz="0" w:space="0" w:color="auto"/>
                        <w:right w:val="none" w:sz="0" w:space="0" w:color="auto"/>
                      </w:divBdr>
                      <w:divsChild>
                        <w:div w:id="1032534924">
                          <w:marLeft w:val="0"/>
                          <w:marRight w:val="0"/>
                          <w:marTop w:val="0"/>
                          <w:marBottom w:val="0"/>
                          <w:divBdr>
                            <w:top w:val="none" w:sz="0" w:space="0" w:color="auto"/>
                            <w:left w:val="none" w:sz="0" w:space="0" w:color="auto"/>
                            <w:bottom w:val="none" w:sz="0" w:space="0" w:color="auto"/>
                            <w:right w:val="none" w:sz="0" w:space="0" w:color="auto"/>
                          </w:divBdr>
                          <w:divsChild>
                            <w:div w:id="395596017">
                              <w:marLeft w:val="0"/>
                              <w:marRight w:val="0"/>
                              <w:marTop w:val="0"/>
                              <w:marBottom w:val="0"/>
                              <w:divBdr>
                                <w:top w:val="none" w:sz="0" w:space="0" w:color="auto"/>
                                <w:left w:val="none" w:sz="0" w:space="0" w:color="auto"/>
                                <w:bottom w:val="none" w:sz="0" w:space="0" w:color="auto"/>
                                <w:right w:val="none" w:sz="0" w:space="0" w:color="auto"/>
                              </w:divBdr>
                              <w:divsChild>
                                <w:div w:id="4642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2726">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sChild>
                <w:div w:id="1108738052">
                  <w:marLeft w:val="0"/>
                  <w:marRight w:val="0"/>
                  <w:marTop w:val="0"/>
                  <w:marBottom w:val="0"/>
                  <w:divBdr>
                    <w:top w:val="none" w:sz="0" w:space="0" w:color="auto"/>
                    <w:left w:val="none" w:sz="0" w:space="0" w:color="auto"/>
                    <w:bottom w:val="none" w:sz="0" w:space="0" w:color="auto"/>
                    <w:right w:val="none" w:sz="0" w:space="0" w:color="auto"/>
                  </w:divBdr>
                  <w:divsChild>
                    <w:div w:id="1871868971">
                      <w:marLeft w:val="0"/>
                      <w:marRight w:val="0"/>
                      <w:marTop w:val="0"/>
                      <w:marBottom w:val="0"/>
                      <w:divBdr>
                        <w:top w:val="none" w:sz="0" w:space="0" w:color="auto"/>
                        <w:left w:val="none" w:sz="0" w:space="0" w:color="auto"/>
                        <w:bottom w:val="none" w:sz="0" w:space="0" w:color="auto"/>
                        <w:right w:val="none" w:sz="0" w:space="0" w:color="auto"/>
                      </w:divBdr>
                      <w:divsChild>
                        <w:div w:id="4356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7803">
                  <w:marLeft w:val="0"/>
                  <w:marRight w:val="0"/>
                  <w:marTop w:val="0"/>
                  <w:marBottom w:val="0"/>
                  <w:divBdr>
                    <w:top w:val="none" w:sz="0" w:space="0" w:color="auto"/>
                    <w:left w:val="none" w:sz="0" w:space="0" w:color="auto"/>
                    <w:bottom w:val="none" w:sz="0" w:space="0" w:color="auto"/>
                    <w:right w:val="none" w:sz="0" w:space="0" w:color="auto"/>
                  </w:divBdr>
                </w:div>
              </w:divsChild>
            </w:div>
            <w:div w:id="901328885">
              <w:marLeft w:val="0"/>
              <w:marRight w:val="0"/>
              <w:marTop w:val="0"/>
              <w:marBottom w:val="0"/>
              <w:divBdr>
                <w:top w:val="none" w:sz="0" w:space="0" w:color="auto"/>
                <w:left w:val="none" w:sz="0" w:space="0" w:color="auto"/>
                <w:bottom w:val="none" w:sz="0" w:space="0" w:color="auto"/>
                <w:right w:val="none" w:sz="0" w:space="0" w:color="auto"/>
              </w:divBdr>
            </w:div>
            <w:div w:id="713193585">
              <w:marLeft w:val="0"/>
              <w:marRight w:val="0"/>
              <w:marTop w:val="0"/>
              <w:marBottom w:val="0"/>
              <w:divBdr>
                <w:top w:val="none" w:sz="0" w:space="0" w:color="auto"/>
                <w:left w:val="none" w:sz="0" w:space="0" w:color="auto"/>
                <w:bottom w:val="none" w:sz="0" w:space="0" w:color="auto"/>
                <w:right w:val="none" w:sz="0" w:space="0" w:color="auto"/>
              </w:divBdr>
              <w:divsChild>
                <w:div w:id="105319875">
                  <w:marLeft w:val="0"/>
                  <w:marRight w:val="0"/>
                  <w:marTop w:val="0"/>
                  <w:marBottom w:val="0"/>
                  <w:divBdr>
                    <w:top w:val="none" w:sz="0" w:space="0" w:color="auto"/>
                    <w:left w:val="none" w:sz="0" w:space="0" w:color="auto"/>
                    <w:bottom w:val="none" w:sz="0" w:space="0" w:color="auto"/>
                    <w:right w:val="none" w:sz="0" w:space="0" w:color="auto"/>
                  </w:divBdr>
                  <w:divsChild>
                    <w:div w:id="1390301523">
                      <w:marLeft w:val="0"/>
                      <w:marRight w:val="0"/>
                      <w:marTop w:val="0"/>
                      <w:marBottom w:val="0"/>
                      <w:divBdr>
                        <w:top w:val="none" w:sz="0" w:space="0" w:color="auto"/>
                        <w:left w:val="none" w:sz="0" w:space="0" w:color="auto"/>
                        <w:bottom w:val="none" w:sz="0" w:space="0" w:color="auto"/>
                        <w:right w:val="none" w:sz="0" w:space="0" w:color="auto"/>
                      </w:divBdr>
                      <w:divsChild>
                        <w:div w:id="14324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8496">
                  <w:marLeft w:val="0"/>
                  <w:marRight w:val="0"/>
                  <w:marTop w:val="0"/>
                  <w:marBottom w:val="0"/>
                  <w:divBdr>
                    <w:top w:val="none" w:sz="0" w:space="0" w:color="auto"/>
                    <w:left w:val="none" w:sz="0" w:space="0" w:color="auto"/>
                    <w:bottom w:val="none" w:sz="0" w:space="0" w:color="auto"/>
                    <w:right w:val="none" w:sz="0" w:space="0" w:color="auto"/>
                  </w:divBdr>
                </w:div>
              </w:divsChild>
            </w:div>
            <w:div w:id="983392450">
              <w:marLeft w:val="0"/>
              <w:marRight w:val="0"/>
              <w:marTop w:val="0"/>
              <w:marBottom w:val="0"/>
              <w:divBdr>
                <w:top w:val="none" w:sz="0" w:space="0" w:color="auto"/>
                <w:left w:val="none" w:sz="0" w:space="0" w:color="auto"/>
                <w:bottom w:val="none" w:sz="0" w:space="0" w:color="auto"/>
                <w:right w:val="none" w:sz="0" w:space="0" w:color="auto"/>
              </w:divBdr>
            </w:div>
            <w:div w:id="166747427">
              <w:marLeft w:val="0"/>
              <w:marRight w:val="0"/>
              <w:marTop w:val="0"/>
              <w:marBottom w:val="0"/>
              <w:divBdr>
                <w:top w:val="none" w:sz="0" w:space="0" w:color="auto"/>
                <w:left w:val="none" w:sz="0" w:space="0" w:color="auto"/>
                <w:bottom w:val="none" w:sz="0" w:space="0" w:color="auto"/>
                <w:right w:val="none" w:sz="0" w:space="0" w:color="auto"/>
              </w:divBdr>
              <w:divsChild>
                <w:div w:id="944773538">
                  <w:marLeft w:val="0"/>
                  <w:marRight w:val="0"/>
                  <w:marTop w:val="0"/>
                  <w:marBottom w:val="0"/>
                  <w:divBdr>
                    <w:top w:val="none" w:sz="0" w:space="0" w:color="auto"/>
                    <w:left w:val="none" w:sz="0" w:space="0" w:color="auto"/>
                    <w:bottom w:val="none" w:sz="0" w:space="0" w:color="auto"/>
                    <w:right w:val="none" w:sz="0" w:space="0" w:color="auto"/>
                  </w:divBdr>
                  <w:divsChild>
                    <w:div w:id="861019853">
                      <w:marLeft w:val="0"/>
                      <w:marRight w:val="0"/>
                      <w:marTop w:val="0"/>
                      <w:marBottom w:val="0"/>
                      <w:divBdr>
                        <w:top w:val="none" w:sz="0" w:space="0" w:color="auto"/>
                        <w:left w:val="none" w:sz="0" w:space="0" w:color="auto"/>
                        <w:bottom w:val="none" w:sz="0" w:space="0" w:color="auto"/>
                        <w:right w:val="none" w:sz="0" w:space="0" w:color="auto"/>
                      </w:divBdr>
                      <w:divsChild>
                        <w:div w:id="1596085062">
                          <w:marLeft w:val="0"/>
                          <w:marRight w:val="0"/>
                          <w:marTop w:val="0"/>
                          <w:marBottom w:val="0"/>
                          <w:divBdr>
                            <w:top w:val="none" w:sz="0" w:space="0" w:color="auto"/>
                            <w:left w:val="none" w:sz="0" w:space="0" w:color="auto"/>
                            <w:bottom w:val="none" w:sz="0" w:space="0" w:color="auto"/>
                            <w:right w:val="none" w:sz="0" w:space="0" w:color="auto"/>
                          </w:divBdr>
                          <w:divsChild>
                            <w:div w:id="1326477315">
                              <w:marLeft w:val="0"/>
                              <w:marRight w:val="0"/>
                              <w:marTop w:val="0"/>
                              <w:marBottom w:val="0"/>
                              <w:divBdr>
                                <w:top w:val="none" w:sz="0" w:space="0" w:color="auto"/>
                                <w:left w:val="none" w:sz="0" w:space="0" w:color="auto"/>
                                <w:bottom w:val="none" w:sz="0" w:space="0" w:color="auto"/>
                                <w:right w:val="none" w:sz="0" w:space="0" w:color="auto"/>
                              </w:divBdr>
                              <w:divsChild>
                                <w:div w:id="2964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4884">
                  <w:marLeft w:val="0"/>
                  <w:marRight w:val="0"/>
                  <w:marTop w:val="0"/>
                  <w:marBottom w:val="0"/>
                  <w:divBdr>
                    <w:top w:val="none" w:sz="0" w:space="0" w:color="auto"/>
                    <w:left w:val="none" w:sz="0" w:space="0" w:color="auto"/>
                    <w:bottom w:val="none" w:sz="0" w:space="0" w:color="auto"/>
                    <w:right w:val="none" w:sz="0" w:space="0" w:color="auto"/>
                  </w:divBdr>
                </w:div>
              </w:divsChild>
            </w:div>
            <w:div w:id="983580813">
              <w:marLeft w:val="0"/>
              <w:marRight w:val="0"/>
              <w:marTop w:val="0"/>
              <w:marBottom w:val="0"/>
              <w:divBdr>
                <w:top w:val="none" w:sz="0" w:space="0" w:color="auto"/>
                <w:left w:val="none" w:sz="0" w:space="0" w:color="auto"/>
                <w:bottom w:val="none" w:sz="0" w:space="0" w:color="auto"/>
                <w:right w:val="none" w:sz="0" w:space="0" w:color="auto"/>
              </w:divBdr>
            </w:div>
            <w:div w:id="1926455297">
              <w:marLeft w:val="0"/>
              <w:marRight w:val="0"/>
              <w:marTop w:val="0"/>
              <w:marBottom w:val="0"/>
              <w:divBdr>
                <w:top w:val="none" w:sz="0" w:space="0" w:color="auto"/>
                <w:left w:val="none" w:sz="0" w:space="0" w:color="auto"/>
                <w:bottom w:val="none" w:sz="0" w:space="0" w:color="auto"/>
                <w:right w:val="none" w:sz="0" w:space="0" w:color="auto"/>
              </w:divBdr>
              <w:divsChild>
                <w:div w:id="1505172822">
                  <w:marLeft w:val="0"/>
                  <w:marRight w:val="0"/>
                  <w:marTop w:val="0"/>
                  <w:marBottom w:val="0"/>
                  <w:divBdr>
                    <w:top w:val="none" w:sz="0" w:space="0" w:color="auto"/>
                    <w:left w:val="none" w:sz="0" w:space="0" w:color="auto"/>
                    <w:bottom w:val="none" w:sz="0" w:space="0" w:color="auto"/>
                    <w:right w:val="none" w:sz="0" w:space="0" w:color="auto"/>
                  </w:divBdr>
                  <w:divsChild>
                    <w:div w:id="481165745">
                      <w:marLeft w:val="0"/>
                      <w:marRight w:val="0"/>
                      <w:marTop w:val="0"/>
                      <w:marBottom w:val="0"/>
                      <w:divBdr>
                        <w:top w:val="none" w:sz="0" w:space="0" w:color="auto"/>
                        <w:left w:val="none" w:sz="0" w:space="0" w:color="auto"/>
                        <w:bottom w:val="none" w:sz="0" w:space="0" w:color="auto"/>
                        <w:right w:val="none" w:sz="0" w:space="0" w:color="auto"/>
                      </w:divBdr>
                      <w:divsChild>
                        <w:div w:id="1822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991">
                  <w:marLeft w:val="0"/>
                  <w:marRight w:val="0"/>
                  <w:marTop w:val="0"/>
                  <w:marBottom w:val="0"/>
                  <w:divBdr>
                    <w:top w:val="none" w:sz="0" w:space="0" w:color="auto"/>
                    <w:left w:val="none" w:sz="0" w:space="0" w:color="auto"/>
                    <w:bottom w:val="none" w:sz="0" w:space="0" w:color="auto"/>
                    <w:right w:val="none" w:sz="0" w:space="0" w:color="auto"/>
                  </w:divBdr>
                </w:div>
              </w:divsChild>
            </w:div>
            <w:div w:id="817501484">
              <w:marLeft w:val="0"/>
              <w:marRight w:val="0"/>
              <w:marTop w:val="0"/>
              <w:marBottom w:val="0"/>
              <w:divBdr>
                <w:top w:val="none" w:sz="0" w:space="0" w:color="auto"/>
                <w:left w:val="none" w:sz="0" w:space="0" w:color="auto"/>
                <w:bottom w:val="none" w:sz="0" w:space="0" w:color="auto"/>
                <w:right w:val="none" w:sz="0" w:space="0" w:color="auto"/>
              </w:divBdr>
            </w:div>
            <w:div w:id="1518616583">
              <w:marLeft w:val="0"/>
              <w:marRight w:val="0"/>
              <w:marTop w:val="0"/>
              <w:marBottom w:val="0"/>
              <w:divBdr>
                <w:top w:val="none" w:sz="0" w:space="0" w:color="auto"/>
                <w:left w:val="none" w:sz="0" w:space="0" w:color="auto"/>
                <w:bottom w:val="none" w:sz="0" w:space="0" w:color="auto"/>
                <w:right w:val="none" w:sz="0" w:space="0" w:color="auto"/>
              </w:divBdr>
              <w:divsChild>
                <w:div w:id="71004385">
                  <w:marLeft w:val="0"/>
                  <w:marRight w:val="0"/>
                  <w:marTop w:val="0"/>
                  <w:marBottom w:val="0"/>
                  <w:divBdr>
                    <w:top w:val="none" w:sz="0" w:space="0" w:color="auto"/>
                    <w:left w:val="none" w:sz="0" w:space="0" w:color="auto"/>
                    <w:bottom w:val="none" w:sz="0" w:space="0" w:color="auto"/>
                    <w:right w:val="none" w:sz="0" w:space="0" w:color="auto"/>
                  </w:divBdr>
                  <w:divsChild>
                    <w:div w:id="497425510">
                      <w:marLeft w:val="0"/>
                      <w:marRight w:val="0"/>
                      <w:marTop w:val="0"/>
                      <w:marBottom w:val="0"/>
                      <w:divBdr>
                        <w:top w:val="none" w:sz="0" w:space="0" w:color="auto"/>
                        <w:left w:val="none" w:sz="0" w:space="0" w:color="auto"/>
                        <w:bottom w:val="none" w:sz="0" w:space="0" w:color="auto"/>
                        <w:right w:val="none" w:sz="0" w:space="0" w:color="auto"/>
                      </w:divBdr>
                      <w:divsChild>
                        <w:div w:id="957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31728-5B14-8741-9717-FE6813E5CCD5}">
  <ds:schemaRefs>
    <ds:schemaRef ds:uri="http://schemas.openxmlformats.org/officeDocument/2006/bibliography"/>
  </ds:schemaRefs>
</ds:datastoreItem>
</file>

<file path=customXml/itemProps2.xml><?xml version="1.0" encoding="utf-8"?>
<ds:datastoreItem xmlns:ds="http://schemas.openxmlformats.org/officeDocument/2006/customXml" ds:itemID="{1071D352-A2C1-42A8-AD1E-B895A22AB3EE}"/>
</file>

<file path=customXml/itemProps3.xml><?xml version="1.0" encoding="utf-8"?>
<ds:datastoreItem xmlns:ds="http://schemas.openxmlformats.org/officeDocument/2006/customXml" ds:itemID="{4CBC8870-0037-418F-92B6-8532A73B19F6}"/>
</file>

<file path=customXml/itemProps4.xml><?xml version="1.0" encoding="utf-8"?>
<ds:datastoreItem xmlns:ds="http://schemas.openxmlformats.org/officeDocument/2006/customXml" ds:itemID="{E62CE2CC-5093-46E1-96E0-8021B522A9E6}"/>
</file>

<file path=docProps/app.xml><?xml version="1.0" encoding="utf-8"?>
<Properties xmlns="http://schemas.openxmlformats.org/officeDocument/2006/extended-properties" xmlns:vt="http://schemas.openxmlformats.org/officeDocument/2006/docPropsVTypes">
  <Template>Normal</Template>
  <TotalTime>5</TotalTime>
  <Pages>5</Pages>
  <Words>1852</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Alexander Griffiths</cp:lastModifiedBy>
  <cp:revision>4</cp:revision>
  <cp:lastPrinted>2017-06-07T09:23:00Z</cp:lastPrinted>
  <dcterms:created xsi:type="dcterms:W3CDTF">2020-06-22T17:55:00Z</dcterms:created>
  <dcterms:modified xsi:type="dcterms:W3CDTF">2020-09-02T15:44:00Z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