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0F539" w14:textId="77777777" w:rsidR="00A22186" w:rsidRDefault="009A3C89" w:rsidP="00511618">
      <w:pPr>
        <w:tabs>
          <w:tab w:val="right" w:pos="9072"/>
        </w:tabs>
        <w:spacing w:line="276" w:lineRule="auto"/>
        <w:jc w:val="right"/>
        <w:rPr>
          <w:rFonts w:ascii="Calibri" w:hAnsi="Calibri" w:cs="Calibri"/>
          <w:b/>
          <w:sz w:val="22"/>
        </w:rPr>
      </w:pPr>
      <w:r>
        <w:rPr>
          <w:rFonts w:ascii="Calibri" w:hAnsi="Calibri" w:cs="Calibri"/>
          <w:b/>
          <w:noProof/>
          <w:sz w:val="22"/>
        </w:rPr>
        <w:drawing>
          <wp:inline distT="0" distB="0" distL="0" distR="0" wp14:anchorId="7CA29549" wp14:editId="04460A15">
            <wp:extent cx="1786255" cy="510540"/>
            <wp:effectExtent l="0" t="0" r="0" b="0"/>
            <wp:docPr id="1" name="Picture 1" descr="UoS-LOGO-PMS-3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UoS-LOGO-PMS-349"/>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86255" cy="510540"/>
                    </a:xfrm>
                    <a:prstGeom prst="rect">
                      <a:avLst/>
                    </a:prstGeom>
                    <a:noFill/>
                    <a:ln>
                      <a:noFill/>
                    </a:ln>
                  </pic:spPr>
                </pic:pic>
              </a:graphicData>
            </a:graphic>
          </wp:inline>
        </w:drawing>
      </w:r>
    </w:p>
    <w:p w14:paraId="50EC439A" w14:textId="77777777" w:rsidR="00CE6A1E" w:rsidRPr="00057DF1" w:rsidRDefault="00CE6A1E" w:rsidP="00511618">
      <w:pPr>
        <w:spacing w:line="276" w:lineRule="auto"/>
        <w:jc w:val="center"/>
        <w:rPr>
          <w:rFonts w:ascii="Calibri" w:hAnsi="Calibri" w:cs="Calibri"/>
          <w:b/>
          <w:sz w:val="22"/>
        </w:rPr>
      </w:pPr>
      <w:r w:rsidRPr="00057DF1">
        <w:rPr>
          <w:rFonts w:ascii="Calibri" w:hAnsi="Calibri" w:cs="Calibri"/>
          <w:b/>
          <w:sz w:val="22"/>
        </w:rPr>
        <w:t>ACADEMIC COUNCIL</w:t>
      </w:r>
    </w:p>
    <w:p w14:paraId="12EA581E" w14:textId="77777777" w:rsidR="00CE6A1E" w:rsidRPr="00057DF1" w:rsidRDefault="00CE6A1E" w:rsidP="00511618">
      <w:pPr>
        <w:spacing w:line="276" w:lineRule="auto"/>
        <w:jc w:val="center"/>
        <w:rPr>
          <w:rFonts w:ascii="Calibri" w:hAnsi="Calibri" w:cs="Calibri"/>
          <w:b/>
          <w:sz w:val="22"/>
        </w:rPr>
      </w:pPr>
    </w:p>
    <w:p w14:paraId="43434353" w14:textId="77777777" w:rsidR="00CE6A1E" w:rsidRPr="0048278D" w:rsidRDefault="00CE6A1E" w:rsidP="00511618">
      <w:pPr>
        <w:spacing w:line="276" w:lineRule="auto"/>
        <w:jc w:val="center"/>
        <w:rPr>
          <w:rFonts w:ascii="Calibri" w:hAnsi="Calibri" w:cs="Calibri"/>
          <w:b/>
          <w:sz w:val="22"/>
        </w:rPr>
      </w:pPr>
      <w:r w:rsidRPr="00057DF1">
        <w:rPr>
          <w:rFonts w:ascii="Calibri" w:hAnsi="Calibri" w:cs="Calibri"/>
          <w:b/>
          <w:sz w:val="22"/>
        </w:rPr>
        <w:t xml:space="preserve">Minutes of meeting held on </w:t>
      </w:r>
      <w:r w:rsidR="00325A8E">
        <w:rPr>
          <w:rFonts w:ascii="Calibri" w:hAnsi="Calibri" w:cs="Calibri"/>
          <w:b/>
          <w:sz w:val="22"/>
        </w:rPr>
        <w:t>4</w:t>
      </w:r>
      <w:r w:rsidR="00325C8E">
        <w:rPr>
          <w:rFonts w:ascii="Calibri" w:hAnsi="Calibri" w:cs="Calibri"/>
          <w:b/>
          <w:sz w:val="22"/>
        </w:rPr>
        <w:t xml:space="preserve"> </w:t>
      </w:r>
      <w:r w:rsidR="00325A8E">
        <w:rPr>
          <w:rFonts w:ascii="Calibri" w:hAnsi="Calibri" w:cs="Calibri"/>
          <w:b/>
          <w:sz w:val="22"/>
        </w:rPr>
        <w:t>Decem</w:t>
      </w:r>
      <w:r w:rsidR="00C244B9">
        <w:rPr>
          <w:rFonts w:ascii="Calibri" w:hAnsi="Calibri" w:cs="Calibri"/>
          <w:b/>
          <w:sz w:val="22"/>
        </w:rPr>
        <w:t>ber</w:t>
      </w:r>
      <w:r w:rsidR="0048278D" w:rsidRPr="0048278D">
        <w:rPr>
          <w:rFonts w:ascii="Calibri" w:hAnsi="Calibri" w:cs="Calibri"/>
          <w:b/>
          <w:sz w:val="22"/>
        </w:rPr>
        <w:t xml:space="preserve"> 201</w:t>
      </w:r>
      <w:r w:rsidR="00335F1A">
        <w:rPr>
          <w:rFonts w:ascii="Calibri" w:hAnsi="Calibri" w:cs="Calibri"/>
          <w:b/>
          <w:sz w:val="22"/>
        </w:rPr>
        <w:t>9</w:t>
      </w:r>
    </w:p>
    <w:p w14:paraId="067AAB7C" w14:textId="77777777" w:rsidR="00CE6A1E" w:rsidRPr="00057DF1" w:rsidRDefault="00CE6A1E" w:rsidP="00511618">
      <w:pPr>
        <w:spacing w:line="276" w:lineRule="auto"/>
        <w:rPr>
          <w:rFonts w:ascii="Calibri" w:hAnsi="Calibri" w:cs="Calibri"/>
          <w:b/>
          <w:sz w:val="22"/>
        </w:rPr>
      </w:pPr>
    </w:p>
    <w:p w14:paraId="2B116FD7" w14:textId="77777777" w:rsidR="00CE6A1E" w:rsidRPr="00057DF1" w:rsidRDefault="00CE6A1E" w:rsidP="00511618">
      <w:pPr>
        <w:tabs>
          <w:tab w:val="left" w:pos="1701"/>
        </w:tabs>
        <w:spacing w:line="276" w:lineRule="auto"/>
        <w:ind w:left="1701" w:hanging="1701"/>
        <w:jc w:val="both"/>
        <w:rPr>
          <w:rFonts w:ascii="Calibri" w:hAnsi="Calibri" w:cs="Calibri"/>
          <w:sz w:val="22"/>
        </w:rPr>
      </w:pPr>
      <w:r w:rsidRPr="00057DF1">
        <w:rPr>
          <w:rFonts w:ascii="Calibri" w:hAnsi="Calibri" w:cs="Calibri"/>
          <w:b/>
          <w:sz w:val="22"/>
        </w:rPr>
        <w:t>Present:</w:t>
      </w:r>
      <w:r w:rsidR="00005D43">
        <w:rPr>
          <w:rFonts w:ascii="Calibri" w:hAnsi="Calibri" w:cs="Calibri"/>
          <w:sz w:val="22"/>
        </w:rPr>
        <w:t xml:space="preserve"> </w:t>
      </w:r>
      <w:r w:rsidR="00005D43">
        <w:rPr>
          <w:rFonts w:ascii="Calibri" w:hAnsi="Calibri" w:cs="Calibri"/>
          <w:sz w:val="22"/>
        </w:rPr>
        <w:tab/>
      </w:r>
      <w:r w:rsidR="00325A8E">
        <w:rPr>
          <w:rFonts w:ascii="Calibri" w:hAnsi="Calibri" w:cs="Calibri"/>
          <w:sz w:val="22"/>
        </w:rPr>
        <w:t>Professor G McCormac (Chair)</w:t>
      </w:r>
      <w:r w:rsidR="00C244B9" w:rsidRPr="00057DF1">
        <w:rPr>
          <w:rFonts w:ascii="Calibri" w:hAnsi="Calibri" w:cs="Calibri"/>
          <w:sz w:val="22"/>
        </w:rPr>
        <w:t>,</w:t>
      </w:r>
      <w:r w:rsidR="00A43EFA">
        <w:rPr>
          <w:rFonts w:ascii="Calibri" w:hAnsi="Calibri" w:cs="Calibri"/>
          <w:sz w:val="22"/>
        </w:rPr>
        <w:t xml:space="preserve"> </w:t>
      </w:r>
      <w:r w:rsidR="00524E92">
        <w:rPr>
          <w:rFonts w:ascii="Calibri" w:hAnsi="Calibri" w:cs="Calibri"/>
          <w:sz w:val="22"/>
        </w:rPr>
        <w:t>Professor M Cusack</w:t>
      </w:r>
      <w:r w:rsidRPr="00057DF1">
        <w:rPr>
          <w:rFonts w:ascii="Calibri" w:hAnsi="Calibri" w:cs="Calibri"/>
          <w:sz w:val="22"/>
        </w:rPr>
        <w:t>,</w:t>
      </w:r>
      <w:r w:rsidR="00325A8E">
        <w:rPr>
          <w:rFonts w:ascii="Calibri" w:hAnsi="Calibri" w:cs="Calibri"/>
          <w:sz w:val="22"/>
        </w:rPr>
        <w:t xml:space="preserve"> </w:t>
      </w:r>
      <w:r w:rsidR="00325A8E" w:rsidRPr="00057DF1">
        <w:rPr>
          <w:rFonts w:ascii="Calibri" w:hAnsi="Calibri" w:cs="Calibri"/>
          <w:sz w:val="22"/>
        </w:rPr>
        <w:t>Dr A Desbois</w:t>
      </w:r>
      <w:r w:rsidR="00FE4598" w:rsidRPr="00057DF1">
        <w:rPr>
          <w:rFonts w:ascii="Calibri" w:hAnsi="Calibri" w:cs="Calibri"/>
          <w:sz w:val="22"/>
        </w:rPr>
        <w:t>,</w:t>
      </w:r>
      <w:r w:rsidRPr="00057DF1">
        <w:rPr>
          <w:rFonts w:ascii="Calibri" w:hAnsi="Calibri" w:cs="Calibri"/>
          <w:sz w:val="22"/>
        </w:rPr>
        <w:t xml:space="preserve"> </w:t>
      </w:r>
      <w:r w:rsidR="008B5373">
        <w:rPr>
          <w:rFonts w:ascii="Calibri" w:hAnsi="Calibri" w:cs="Calibri"/>
          <w:sz w:val="22"/>
        </w:rPr>
        <w:t xml:space="preserve">Dr P Dudchenko, </w:t>
      </w:r>
      <w:r w:rsidR="00524E92">
        <w:rPr>
          <w:rFonts w:ascii="Calibri" w:hAnsi="Calibri" w:cs="Calibri"/>
          <w:sz w:val="22"/>
        </w:rPr>
        <w:t xml:space="preserve">Professor K Grant, </w:t>
      </w:r>
      <w:r w:rsidR="00325A8E">
        <w:rPr>
          <w:rFonts w:ascii="Calibri" w:hAnsi="Calibri" w:cs="Calibri"/>
          <w:sz w:val="22"/>
        </w:rPr>
        <w:t xml:space="preserve">Dr L Forbat, </w:t>
      </w:r>
      <w:r w:rsidR="008B5373">
        <w:rPr>
          <w:rFonts w:ascii="Calibri" w:hAnsi="Calibri" w:cs="Calibri"/>
          <w:sz w:val="22"/>
        </w:rPr>
        <w:t xml:space="preserve">Dr A Gilburn, </w:t>
      </w:r>
      <w:r w:rsidR="00FE710B" w:rsidRPr="00057DF1">
        <w:rPr>
          <w:rFonts w:ascii="Calibri" w:hAnsi="Calibri" w:cs="Calibri"/>
          <w:sz w:val="22"/>
        </w:rPr>
        <w:t>Professor A Green</w:t>
      </w:r>
      <w:r w:rsidR="00C244B9">
        <w:rPr>
          <w:rFonts w:ascii="Calibri" w:hAnsi="Calibri" w:cs="Calibri"/>
          <w:sz w:val="22"/>
        </w:rPr>
        <w:t xml:space="preserve">, </w:t>
      </w:r>
      <w:r w:rsidR="008C38B8">
        <w:rPr>
          <w:rFonts w:ascii="Calibri" w:hAnsi="Calibri" w:cs="Calibri"/>
          <w:sz w:val="22"/>
        </w:rPr>
        <w:t xml:space="preserve">Dr E Macleod, Professor M MacLeod, Mr J </w:t>
      </w:r>
      <w:proofErr w:type="spellStart"/>
      <w:r w:rsidR="008C38B8">
        <w:rPr>
          <w:rFonts w:ascii="Calibri" w:hAnsi="Calibri" w:cs="Calibri"/>
          <w:sz w:val="22"/>
        </w:rPr>
        <w:t>McDairmid</w:t>
      </w:r>
      <w:proofErr w:type="spellEnd"/>
      <w:r w:rsidR="008C38B8">
        <w:rPr>
          <w:rFonts w:ascii="Calibri" w:hAnsi="Calibri" w:cs="Calibri"/>
          <w:sz w:val="22"/>
        </w:rPr>
        <w:t xml:space="preserve">, </w:t>
      </w:r>
      <w:r w:rsidRPr="00057DF1">
        <w:rPr>
          <w:rFonts w:ascii="Calibri" w:hAnsi="Calibri" w:cs="Calibri"/>
          <w:sz w:val="22"/>
        </w:rPr>
        <w:t xml:space="preserve">Professor R Oram, </w:t>
      </w:r>
      <w:r w:rsidR="00524E92">
        <w:rPr>
          <w:rFonts w:ascii="Calibri" w:hAnsi="Calibri" w:cs="Calibri"/>
          <w:sz w:val="22"/>
        </w:rPr>
        <w:t xml:space="preserve">Professor J Phillips, </w:t>
      </w:r>
      <w:r w:rsidR="00005D43" w:rsidRPr="00057DF1">
        <w:rPr>
          <w:rFonts w:ascii="Calibri" w:hAnsi="Calibri" w:cs="Calibri"/>
          <w:sz w:val="22"/>
        </w:rPr>
        <w:t>Ms A Sm</w:t>
      </w:r>
      <w:r w:rsidR="00A53917">
        <w:rPr>
          <w:rFonts w:ascii="Calibri" w:hAnsi="Calibri" w:cs="Calibri"/>
          <w:sz w:val="22"/>
        </w:rPr>
        <w:t>ith</w:t>
      </w:r>
      <w:r w:rsidR="00005D43">
        <w:rPr>
          <w:rFonts w:ascii="Calibri" w:hAnsi="Calibri" w:cs="Calibri"/>
          <w:sz w:val="22"/>
        </w:rPr>
        <w:t>,</w:t>
      </w:r>
      <w:r w:rsidR="00005D43" w:rsidRPr="00057DF1">
        <w:rPr>
          <w:rFonts w:ascii="Calibri" w:hAnsi="Calibri" w:cs="Calibri"/>
          <w:sz w:val="22"/>
        </w:rPr>
        <w:t xml:space="preserve"> </w:t>
      </w:r>
      <w:r w:rsidR="00C244B9" w:rsidRPr="00057DF1">
        <w:rPr>
          <w:rFonts w:ascii="Calibri" w:hAnsi="Calibri" w:cs="Calibri"/>
          <w:sz w:val="22"/>
        </w:rPr>
        <w:t>Professor L Sparks</w:t>
      </w:r>
      <w:r w:rsidR="00C244B9">
        <w:rPr>
          <w:rFonts w:ascii="Calibri" w:hAnsi="Calibri" w:cs="Calibri"/>
          <w:sz w:val="22"/>
        </w:rPr>
        <w:t>,</w:t>
      </w:r>
      <w:r w:rsidR="00325A8E">
        <w:rPr>
          <w:rFonts w:ascii="Calibri" w:hAnsi="Calibri" w:cs="Calibri"/>
          <w:sz w:val="22"/>
        </w:rPr>
        <w:t xml:space="preserve"> Ms J Stevenson,</w:t>
      </w:r>
      <w:r w:rsidR="00C244B9">
        <w:rPr>
          <w:rFonts w:ascii="Calibri" w:hAnsi="Calibri" w:cs="Calibri"/>
          <w:sz w:val="22"/>
        </w:rPr>
        <w:t xml:space="preserve"> </w:t>
      </w:r>
      <w:r w:rsidR="008B5373">
        <w:rPr>
          <w:rFonts w:ascii="Calibri" w:hAnsi="Calibri" w:cs="Calibri"/>
          <w:sz w:val="22"/>
        </w:rPr>
        <w:t>D</w:t>
      </w:r>
      <w:r w:rsidR="008C38B8">
        <w:rPr>
          <w:rFonts w:ascii="Calibri" w:hAnsi="Calibri" w:cs="Calibri"/>
          <w:sz w:val="22"/>
        </w:rPr>
        <w:t>r I Tabner, Professor J Tinson</w:t>
      </w:r>
      <w:r w:rsidR="00524E92">
        <w:rPr>
          <w:rFonts w:ascii="Calibri" w:hAnsi="Calibri" w:cs="Calibri"/>
          <w:sz w:val="22"/>
        </w:rPr>
        <w:t xml:space="preserve">, </w:t>
      </w:r>
      <w:r w:rsidR="008C38B8">
        <w:rPr>
          <w:rFonts w:ascii="Calibri" w:hAnsi="Calibri" w:cs="Calibri"/>
          <w:sz w:val="22"/>
        </w:rPr>
        <w:t xml:space="preserve">Ms C Whyte, </w:t>
      </w:r>
      <w:r w:rsidR="00325A8E">
        <w:rPr>
          <w:rFonts w:ascii="Calibri" w:hAnsi="Calibri" w:cs="Calibri"/>
          <w:sz w:val="22"/>
        </w:rPr>
        <w:t>Dr C Wilson</w:t>
      </w:r>
      <w:r w:rsidR="008B5373">
        <w:rPr>
          <w:rFonts w:ascii="Calibri" w:hAnsi="Calibri" w:cs="Calibri"/>
          <w:sz w:val="22"/>
        </w:rPr>
        <w:t>.</w:t>
      </w:r>
    </w:p>
    <w:p w14:paraId="56FC62FF" w14:textId="77777777" w:rsidR="00CE6A1E" w:rsidRPr="00057DF1" w:rsidRDefault="00CE6A1E" w:rsidP="00511618">
      <w:pPr>
        <w:spacing w:line="276" w:lineRule="auto"/>
        <w:rPr>
          <w:rFonts w:ascii="Calibri" w:hAnsi="Calibri" w:cs="Calibri"/>
          <w:b/>
          <w:sz w:val="22"/>
        </w:rPr>
      </w:pPr>
    </w:p>
    <w:p w14:paraId="2B6EACF3" w14:textId="77777777" w:rsidR="00CE6A1E" w:rsidRPr="008B5373" w:rsidRDefault="00CE6A1E" w:rsidP="008C38B8">
      <w:pPr>
        <w:spacing w:line="276" w:lineRule="auto"/>
        <w:jc w:val="both"/>
        <w:rPr>
          <w:rFonts w:ascii="Calibri" w:hAnsi="Calibri" w:cs="Calibri"/>
          <w:sz w:val="22"/>
        </w:rPr>
      </w:pPr>
      <w:r w:rsidRPr="00057DF1">
        <w:rPr>
          <w:rFonts w:ascii="Calibri" w:hAnsi="Calibri" w:cs="Calibri"/>
          <w:b/>
          <w:sz w:val="22"/>
        </w:rPr>
        <w:t xml:space="preserve">In Attendance:  </w:t>
      </w:r>
      <w:r w:rsidR="00FE710B" w:rsidRPr="00057DF1">
        <w:rPr>
          <w:rFonts w:ascii="Calibri" w:hAnsi="Calibri" w:cs="Calibri"/>
          <w:b/>
          <w:sz w:val="22"/>
        </w:rPr>
        <w:t xml:space="preserve">     </w:t>
      </w:r>
      <w:r w:rsidR="00335F1A">
        <w:rPr>
          <w:rFonts w:ascii="Calibri" w:hAnsi="Calibri" w:cs="Calibri"/>
          <w:bCs/>
          <w:sz w:val="22"/>
        </w:rPr>
        <w:t xml:space="preserve">Ms I Beveridge, </w:t>
      </w:r>
      <w:r w:rsidR="00335F1A">
        <w:rPr>
          <w:rFonts w:ascii="Calibri" w:hAnsi="Calibri" w:cs="Calibri"/>
          <w:sz w:val="22"/>
        </w:rPr>
        <w:t>Dr A Griffiths</w:t>
      </w:r>
      <w:r w:rsidRPr="00057DF1">
        <w:rPr>
          <w:rFonts w:ascii="Calibri" w:hAnsi="Calibri" w:cs="Calibri"/>
          <w:sz w:val="22"/>
        </w:rPr>
        <w:t xml:space="preserve"> (Secretary), </w:t>
      </w:r>
      <w:r w:rsidR="00325A8E">
        <w:rPr>
          <w:rFonts w:ascii="Calibri" w:hAnsi="Calibri" w:cs="Calibri"/>
          <w:sz w:val="22"/>
        </w:rPr>
        <w:t>Dr D Telford</w:t>
      </w:r>
      <w:r w:rsidR="008B5373">
        <w:rPr>
          <w:rFonts w:ascii="Calibri" w:hAnsi="Calibri" w:cs="Calibri"/>
          <w:sz w:val="22"/>
        </w:rPr>
        <w:t xml:space="preserve">, </w:t>
      </w:r>
      <w:r w:rsidR="00325A8E">
        <w:rPr>
          <w:rFonts w:ascii="Calibri" w:hAnsi="Calibri" w:cs="Calibri"/>
          <w:sz w:val="22"/>
        </w:rPr>
        <w:t>Ms J Morrow</w:t>
      </w:r>
    </w:p>
    <w:p w14:paraId="4FEDB7B9" w14:textId="77777777" w:rsidR="00CE6A1E" w:rsidRPr="00057DF1" w:rsidRDefault="00CE6A1E" w:rsidP="00511618">
      <w:pPr>
        <w:spacing w:line="276" w:lineRule="auto"/>
        <w:rPr>
          <w:rFonts w:ascii="Calibri" w:hAnsi="Calibri" w:cs="Calibri"/>
          <w:b/>
          <w:sz w:val="22"/>
        </w:rPr>
      </w:pPr>
    </w:p>
    <w:p w14:paraId="6DAE1F0D" w14:textId="77777777" w:rsidR="00CE6A1E" w:rsidRPr="00005D43" w:rsidRDefault="00CE6A1E" w:rsidP="008C38B8">
      <w:pPr>
        <w:spacing w:line="276" w:lineRule="auto"/>
        <w:ind w:left="1701" w:hanging="1701"/>
        <w:jc w:val="both"/>
        <w:rPr>
          <w:rFonts w:ascii="Calibri" w:hAnsi="Calibri" w:cs="Calibri"/>
          <w:sz w:val="22"/>
        </w:rPr>
      </w:pPr>
      <w:r w:rsidRPr="00057DF1">
        <w:rPr>
          <w:rFonts w:ascii="Calibri" w:hAnsi="Calibri" w:cs="Calibri"/>
          <w:b/>
          <w:sz w:val="22"/>
        </w:rPr>
        <w:t>Apologies:</w:t>
      </w:r>
      <w:r w:rsidRPr="00057DF1">
        <w:rPr>
          <w:rFonts w:ascii="Calibri" w:hAnsi="Calibri" w:cs="Calibri"/>
          <w:sz w:val="22"/>
        </w:rPr>
        <w:t xml:space="preserve"> </w:t>
      </w:r>
      <w:r w:rsidRPr="00057DF1">
        <w:rPr>
          <w:rFonts w:ascii="Calibri" w:hAnsi="Calibri" w:cs="Calibri"/>
          <w:sz w:val="22"/>
        </w:rPr>
        <w:tab/>
      </w:r>
      <w:r w:rsidR="00325A8E">
        <w:rPr>
          <w:rFonts w:ascii="Calibri" w:hAnsi="Calibri" w:cs="Calibri"/>
          <w:sz w:val="22"/>
        </w:rPr>
        <w:t>Professor A Bowes</w:t>
      </w:r>
      <w:r w:rsidR="00C244B9" w:rsidRPr="00057DF1">
        <w:rPr>
          <w:rFonts w:ascii="Calibri" w:hAnsi="Calibri" w:cs="Calibri"/>
          <w:sz w:val="22"/>
        </w:rPr>
        <w:t>,</w:t>
      </w:r>
      <w:r w:rsidR="00005D43">
        <w:rPr>
          <w:rFonts w:ascii="Calibri" w:hAnsi="Calibri" w:cs="Calibri"/>
          <w:sz w:val="22"/>
        </w:rPr>
        <w:t xml:space="preserve"> </w:t>
      </w:r>
      <w:r w:rsidR="00A53917">
        <w:rPr>
          <w:rFonts w:ascii="Calibri" w:hAnsi="Calibri" w:cs="Calibri"/>
          <w:sz w:val="22"/>
        </w:rPr>
        <w:t>Pro</w:t>
      </w:r>
      <w:r w:rsidR="00325A8E">
        <w:rPr>
          <w:rFonts w:ascii="Calibri" w:hAnsi="Calibri" w:cs="Calibri"/>
          <w:sz w:val="22"/>
        </w:rPr>
        <w:t>fessor I Doherty,</w:t>
      </w:r>
      <w:r w:rsidR="008C38B8">
        <w:rPr>
          <w:rFonts w:ascii="Calibri" w:hAnsi="Calibri" w:cs="Calibri"/>
          <w:sz w:val="22"/>
        </w:rPr>
        <w:t xml:space="preserve"> </w:t>
      </w:r>
      <w:r w:rsidR="008C38B8" w:rsidRPr="00057DF1">
        <w:rPr>
          <w:rFonts w:ascii="Calibri" w:hAnsi="Calibri" w:cs="Calibri"/>
          <w:sz w:val="22"/>
        </w:rPr>
        <w:t>Professor J Donaldson</w:t>
      </w:r>
      <w:r w:rsidR="008C38B8">
        <w:rPr>
          <w:rFonts w:ascii="Calibri" w:hAnsi="Calibri" w:cs="Calibri"/>
          <w:sz w:val="22"/>
        </w:rPr>
        <w:t>,</w:t>
      </w:r>
      <w:r w:rsidR="00325A8E">
        <w:rPr>
          <w:rFonts w:ascii="Calibri" w:hAnsi="Calibri" w:cs="Calibri"/>
          <w:sz w:val="22"/>
        </w:rPr>
        <w:t xml:space="preserve"> Mr J Douglas</w:t>
      </w:r>
      <w:r w:rsidR="008B5373">
        <w:rPr>
          <w:rFonts w:ascii="Calibri" w:hAnsi="Calibri" w:cs="Calibri"/>
          <w:sz w:val="22"/>
        </w:rPr>
        <w:t xml:space="preserve">, </w:t>
      </w:r>
      <w:r w:rsidR="00C244B9">
        <w:rPr>
          <w:rFonts w:ascii="Calibri" w:hAnsi="Calibri" w:cs="Calibri"/>
          <w:sz w:val="22"/>
        </w:rPr>
        <w:t xml:space="preserve">Professor H Nehring, </w:t>
      </w:r>
      <w:r w:rsidR="00A53917">
        <w:rPr>
          <w:rFonts w:ascii="Calibri" w:hAnsi="Calibri" w:cs="Calibri"/>
          <w:sz w:val="22"/>
        </w:rPr>
        <w:t xml:space="preserve">Professor R Norman, </w:t>
      </w:r>
      <w:r w:rsidR="008B5373">
        <w:rPr>
          <w:rFonts w:ascii="Calibri" w:hAnsi="Calibri" w:cs="Calibri"/>
          <w:sz w:val="22"/>
        </w:rPr>
        <w:t xml:space="preserve">Dr E Macleod, Dr D McArdle, </w:t>
      </w:r>
      <w:r w:rsidR="00C244B9">
        <w:rPr>
          <w:rFonts w:ascii="Calibri" w:hAnsi="Calibri" w:cs="Calibri"/>
          <w:sz w:val="22"/>
        </w:rPr>
        <w:t>Professor M Priestley,</w:t>
      </w:r>
      <w:r w:rsidR="008B5373">
        <w:rPr>
          <w:rFonts w:ascii="Calibri" w:hAnsi="Calibri" w:cs="Calibri"/>
          <w:sz w:val="22"/>
        </w:rPr>
        <w:t xml:space="preserve"> </w:t>
      </w:r>
      <w:r w:rsidR="008C38B8">
        <w:rPr>
          <w:rFonts w:ascii="Calibri" w:hAnsi="Calibri" w:cs="Calibri"/>
          <w:sz w:val="22"/>
        </w:rPr>
        <w:t xml:space="preserve">Ms E Schofield, </w:t>
      </w:r>
      <w:r w:rsidR="008B5373">
        <w:rPr>
          <w:rFonts w:ascii="Calibri" w:hAnsi="Calibri" w:cs="Calibri"/>
          <w:sz w:val="22"/>
        </w:rPr>
        <w:t>Ms J Stevenson</w:t>
      </w:r>
      <w:r w:rsidR="00325A8E">
        <w:rPr>
          <w:rFonts w:ascii="Calibri" w:hAnsi="Calibri" w:cs="Calibri"/>
          <w:sz w:val="22"/>
        </w:rPr>
        <w:t xml:space="preserve">, </w:t>
      </w:r>
      <w:r w:rsidR="008C38B8" w:rsidRPr="00057DF1">
        <w:rPr>
          <w:rFonts w:ascii="Calibri" w:hAnsi="Calibri" w:cs="Calibri"/>
          <w:sz w:val="22"/>
        </w:rPr>
        <w:t>Professor T Whalley</w:t>
      </w:r>
      <w:r w:rsidR="008C38B8">
        <w:rPr>
          <w:rFonts w:ascii="Calibri" w:hAnsi="Calibri" w:cs="Calibri"/>
          <w:sz w:val="22"/>
        </w:rPr>
        <w:t xml:space="preserve">, </w:t>
      </w:r>
      <w:r w:rsidR="00325A8E">
        <w:rPr>
          <w:rFonts w:ascii="Calibri" w:hAnsi="Calibri" w:cs="Calibri"/>
          <w:sz w:val="22"/>
        </w:rPr>
        <w:t>Professor N Wylie</w:t>
      </w:r>
      <w:r w:rsidR="008B5373">
        <w:rPr>
          <w:rFonts w:ascii="Calibri" w:hAnsi="Calibri" w:cs="Calibri"/>
          <w:sz w:val="22"/>
        </w:rPr>
        <w:t>.</w:t>
      </w:r>
    </w:p>
    <w:p w14:paraId="4BEA36AD" w14:textId="77777777" w:rsidR="00A22186" w:rsidRPr="00057DF1" w:rsidRDefault="00A22186" w:rsidP="00511618">
      <w:pPr>
        <w:spacing w:line="276" w:lineRule="auto"/>
        <w:jc w:val="both"/>
        <w:rPr>
          <w:rFonts w:ascii="Calibri" w:hAnsi="Calibri" w:cs="Calibri"/>
          <w:sz w:val="22"/>
          <w:szCs w:val="22"/>
        </w:rPr>
      </w:pPr>
    </w:p>
    <w:tbl>
      <w:tblPr>
        <w:tblW w:w="0" w:type="auto"/>
        <w:tblLook w:val="01E0" w:firstRow="1" w:lastRow="1" w:firstColumn="1" w:lastColumn="1" w:noHBand="0" w:noVBand="0"/>
      </w:tblPr>
      <w:tblGrid>
        <w:gridCol w:w="721"/>
        <w:gridCol w:w="5934"/>
        <w:gridCol w:w="590"/>
        <w:gridCol w:w="100"/>
        <w:gridCol w:w="21"/>
        <w:gridCol w:w="42"/>
        <w:gridCol w:w="105"/>
        <w:gridCol w:w="1503"/>
      </w:tblGrid>
      <w:tr w:rsidR="00597542" w:rsidRPr="00135332" w14:paraId="07F16A15" w14:textId="77777777" w:rsidTr="00511618">
        <w:tc>
          <w:tcPr>
            <w:tcW w:w="721" w:type="dxa"/>
          </w:tcPr>
          <w:p w14:paraId="7340558C" w14:textId="77777777" w:rsidR="00597542" w:rsidRPr="00135332" w:rsidRDefault="00D87B07" w:rsidP="00511618">
            <w:pPr>
              <w:spacing w:line="276" w:lineRule="auto"/>
              <w:jc w:val="both"/>
              <w:rPr>
                <w:rFonts w:asciiTheme="minorHAnsi" w:hAnsiTheme="minorHAnsi" w:cstheme="minorHAnsi"/>
                <w:b/>
                <w:sz w:val="22"/>
                <w:szCs w:val="22"/>
              </w:rPr>
            </w:pPr>
            <w:r>
              <w:rPr>
                <w:rFonts w:asciiTheme="minorHAnsi" w:hAnsiTheme="minorHAnsi" w:cstheme="minorHAnsi"/>
                <w:b/>
                <w:sz w:val="22"/>
                <w:szCs w:val="22"/>
              </w:rPr>
              <w:t>1</w:t>
            </w:r>
            <w:r w:rsidR="00597542" w:rsidRPr="00135332">
              <w:rPr>
                <w:rFonts w:asciiTheme="minorHAnsi" w:hAnsiTheme="minorHAnsi" w:cstheme="minorHAnsi"/>
                <w:b/>
                <w:sz w:val="22"/>
                <w:szCs w:val="22"/>
              </w:rPr>
              <w:t>.</w:t>
            </w:r>
          </w:p>
        </w:tc>
        <w:tc>
          <w:tcPr>
            <w:tcW w:w="5934" w:type="dxa"/>
          </w:tcPr>
          <w:p w14:paraId="061EDFBD" w14:textId="77777777" w:rsidR="00597542" w:rsidRPr="00135332" w:rsidRDefault="00597542" w:rsidP="00511618">
            <w:pPr>
              <w:spacing w:line="276" w:lineRule="auto"/>
              <w:jc w:val="both"/>
              <w:rPr>
                <w:rFonts w:asciiTheme="minorHAnsi" w:hAnsiTheme="minorHAnsi" w:cstheme="minorHAnsi"/>
                <w:b/>
                <w:sz w:val="22"/>
                <w:szCs w:val="22"/>
              </w:rPr>
            </w:pPr>
            <w:r w:rsidRPr="00135332">
              <w:rPr>
                <w:rFonts w:asciiTheme="minorHAnsi" w:hAnsiTheme="minorHAnsi" w:cstheme="minorHAnsi"/>
                <w:b/>
                <w:sz w:val="22"/>
                <w:szCs w:val="22"/>
              </w:rPr>
              <w:t>MINUTES OF THE PREVIOUS MEETING</w:t>
            </w:r>
          </w:p>
        </w:tc>
        <w:tc>
          <w:tcPr>
            <w:tcW w:w="2361" w:type="dxa"/>
            <w:gridSpan w:val="6"/>
          </w:tcPr>
          <w:p w14:paraId="6979FD25" w14:textId="77777777" w:rsidR="00597542" w:rsidRPr="00135332" w:rsidRDefault="00597542" w:rsidP="00511618">
            <w:pPr>
              <w:spacing w:line="276" w:lineRule="auto"/>
              <w:jc w:val="right"/>
              <w:rPr>
                <w:rFonts w:asciiTheme="minorHAnsi" w:hAnsiTheme="minorHAnsi" w:cstheme="minorHAnsi"/>
                <w:b/>
                <w:sz w:val="22"/>
                <w:szCs w:val="22"/>
              </w:rPr>
            </w:pPr>
            <w:r w:rsidRPr="00135332">
              <w:rPr>
                <w:rFonts w:asciiTheme="minorHAnsi" w:hAnsiTheme="minorHAnsi" w:cstheme="minorHAnsi"/>
                <w:b/>
                <w:sz w:val="22"/>
                <w:szCs w:val="22"/>
              </w:rPr>
              <w:t>AC (</w:t>
            </w:r>
            <w:r w:rsidR="00E112A2">
              <w:rPr>
                <w:rFonts w:asciiTheme="minorHAnsi" w:hAnsiTheme="minorHAnsi" w:cstheme="minorHAnsi"/>
                <w:b/>
                <w:sz w:val="22"/>
                <w:szCs w:val="22"/>
              </w:rPr>
              <w:t>19</w:t>
            </w:r>
            <w:r w:rsidRPr="00135332">
              <w:rPr>
                <w:rFonts w:asciiTheme="minorHAnsi" w:hAnsiTheme="minorHAnsi" w:cstheme="minorHAnsi"/>
                <w:b/>
                <w:sz w:val="22"/>
                <w:szCs w:val="22"/>
              </w:rPr>
              <w:t>/</w:t>
            </w:r>
            <w:r w:rsidR="00E112A2">
              <w:rPr>
                <w:rFonts w:asciiTheme="minorHAnsi" w:hAnsiTheme="minorHAnsi" w:cstheme="minorHAnsi"/>
                <w:b/>
                <w:sz w:val="22"/>
                <w:szCs w:val="22"/>
              </w:rPr>
              <w:t>20</w:t>
            </w:r>
            <w:r w:rsidRPr="00135332">
              <w:rPr>
                <w:rFonts w:asciiTheme="minorHAnsi" w:hAnsiTheme="minorHAnsi" w:cstheme="minorHAnsi"/>
                <w:b/>
                <w:sz w:val="22"/>
                <w:szCs w:val="22"/>
              </w:rPr>
              <w:t xml:space="preserve">) Minutes </w:t>
            </w:r>
            <w:r w:rsidR="00E112A2">
              <w:rPr>
                <w:rFonts w:asciiTheme="minorHAnsi" w:hAnsiTheme="minorHAnsi" w:cstheme="minorHAnsi"/>
                <w:b/>
                <w:sz w:val="22"/>
                <w:szCs w:val="22"/>
              </w:rPr>
              <w:t>1</w:t>
            </w:r>
          </w:p>
        </w:tc>
      </w:tr>
      <w:tr w:rsidR="00597542" w:rsidRPr="00135332" w14:paraId="2FFC3E3C" w14:textId="77777777" w:rsidTr="00511618">
        <w:tc>
          <w:tcPr>
            <w:tcW w:w="721" w:type="dxa"/>
          </w:tcPr>
          <w:p w14:paraId="537F61D9" w14:textId="77777777" w:rsidR="00597542" w:rsidRPr="00135332" w:rsidRDefault="00597542" w:rsidP="00511618">
            <w:pPr>
              <w:spacing w:line="276" w:lineRule="auto"/>
              <w:jc w:val="both"/>
              <w:rPr>
                <w:rFonts w:asciiTheme="minorHAnsi" w:hAnsiTheme="minorHAnsi" w:cstheme="minorHAnsi"/>
                <w:b/>
                <w:sz w:val="22"/>
                <w:szCs w:val="22"/>
              </w:rPr>
            </w:pPr>
          </w:p>
        </w:tc>
        <w:tc>
          <w:tcPr>
            <w:tcW w:w="8295" w:type="dxa"/>
            <w:gridSpan w:val="7"/>
          </w:tcPr>
          <w:p w14:paraId="58D9A0D7" w14:textId="77777777" w:rsidR="00597542" w:rsidRPr="00135332" w:rsidRDefault="00597542" w:rsidP="00D87B07">
            <w:pPr>
              <w:spacing w:line="276" w:lineRule="auto"/>
              <w:ind w:left="60" w:hanging="60"/>
              <w:jc w:val="both"/>
              <w:rPr>
                <w:rFonts w:asciiTheme="minorHAnsi" w:hAnsiTheme="minorHAnsi" w:cstheme="minorHAnsi"/>
                <w:b/>
                <w:sz w:val="22"/>
                <w:szCs w:val="22"/>
              </w:rPr>
            </w:pPr>
            <w:r w:rsidRPr="00135332">
              <w:rPr>
                <w:rFonts w:asciiTheme="minorHAnsi" w:hAnsiTheme="minorHAnsi" w:cstheme="minorHAnsi"/>
                <w:sz w:val="22"/>
                <w:szCs w:val="22"/>
              </w:rPr>
              <w:t xml:space="preserve">The minutes of the meeting held on </w:t>
            </w:r>
            <w:r w:rsidR="00D87B07">
              <w:rPr>
                <w:rFonts w:asciiTheme="minorHAnsi" w:hAnsiTheme="minorHAnsi" w:cstheme="minorHAnsi"/>
                <w:sz w:val="22"/>
                <w:szCs w:val="22"/>
              </w:rPr>
              <w:t>11 September 2019</w:t>
            </w:r>
            <w:r w:rsidRPr="00135332">
              <w:rPr>
                <w:rFonts w:asciiTheme="minorHAnsi" w:hAnsiTheme="minorHAnsi" w:cstheme="minorHAnsi"/>
                <w:sz w:val="22"/>
                <w:szCs w:val="22"/>
              </w:rPr>
              <w:t xml:space="preserve"> were </w:t>
            </w:r>
            <w:r w:rsidRPr="00135332">
              <w:rPr>
                <w:rFonts w:asciiTheme="minorHAnsi" w:hAnsiTheme="minorHAnsi" w:cstheme="minorHAnsi"/>
                <w:sz w:val="22"/>
                <w:szCs w:val="22"/>
                <w:u w:val="single"/>
              </w:rPr>
              <w:t>approved</w:t>
            </w:r>
            <w:r w:rsidRPr="00135332">
              <w:rPr>
                <w:rFonts w:asciiTheme="minorHAnsi" w:hAnsiTheme="minorHAnsi" w:cstheme="minorHAnsi"/>
                <w:b/>
                <w:sz w:val="22"/>
                <w:szCs w:val="22"/>
              </w:rPr>
              <w:t>.</w:t>
            </w:r>
          </w:p>
        </w:tc>
      </w:tr>
      <w:tr w:rsidR="00597542" w:rsidRPr="00135332" w14:paraId="6B9E4BA7" w14:textId="77777777" w:rsidTr="00511618">
        <w:tc>
          <w:tcPr>
            <w:tcW w:w="721" w:type="dxa"/>
          </w:tcPr>
          <w:p w14:paraId="7AEC4D60" w14:textId="77777777" w:rsidR="00597542" w:rsidRPr="00135332" w:rsidRDefault="00597542" w:rsidP="00511618">
            <w:pPr>
              <w:spacing w:line="276" w:lineRule="auto"/>
              <w:jc w:val="both"/>
              <w:rPr>
                <w:rFonts w:asciiTheme="minorHAnsi" w:hAnsiTheme="minorHAnsi" w:cstheme="minorHAnsi"/>
                <w:b/>
                <w:sz w:val="22"/>
                <w:szCs w:val="22"/>
              </w:rPr>
            </w:pPr>
          </w:p>
        </w:tc>
        <w:tc>
          <w:tcPr>
            <w:tcW w:w="5934" w:type="dxa"/>
          </w:tcPr>
          <w:p w14:paraId="566143F3" w14:textId="77777777" w:rsidR="00597542" w:rsidRPr="00135332" w:rsidRDefault="00597542" w:rsidP="00511618">
            <w:pPr>
              <w:spacing w:line="276" w:lineRule="auto"/>
              <w:jc w:val="both"/>
              <w:rPr>
                <w:rFonts w:asciiTheme="minorHAnsi" w:hAnsiTheme="minorHAnsi" w:cstheme="minorHAnsi"/>
                <w:b/>
                <w:sz w:val="22"/>
                <w:szCs w:val="22"/>
              </w:rPr>
            </w:pPr>
          </w:p>
        </w:tc>
        <w:tc>
          <w:tcPr>
            <w:tcW w:w="2361" w:type="dxa"/>
            <w:gridSpan w:val="6"/>
          </w:tcPr>
          <w:p w14:paraId="6C78A6A7" w14:textId="77777777" w:rsidR="00597542" w:rsidRPr="00135332" w:rsidRDefault="00597542" w:rsidP="00511618">
            <w:pPr>
              <w:spacing w:line="276" w:lineRule="auto"/>
              <w:rPr>
                <w:rFonts w:asciiTheme="minorHAnsi" w:hAnsiTheme="minorHAnsi" w:cstheme="minorHAnsi"/>
                <w:b/>
                <w:sz w:val="22"/>
                <w:szCs w:val="22"/>
              </w:rPr>
            </w:pPr>
          </w:p>
        </w:tc>
      </w:tr>
      <w:tr w:rsidR="00597542" w:rsidRPr="00135332" w14:paraId="631C4169" w14:textId="77777777" w:rsidTr="00511618">
        <w:tc>
          <w:tcPr>
            <w:tcW w:w="721" w:type="dxa"/>
          </w:tcPr>
          <w:p w14:paraId="32C93097" w14:textId="77777777" w:rsidR="00597542" w:rsidRPr="00135332" w:rsidRDefault="007F0C1B" w:rsidP="00511618">
            <w:pPr>
              <w:spacing w:line="276" w:lineRule="auto"/>
              <w:jc w:val="both"/>
              <w:rPr>
                <w:rFonts w:asciiTheme="minorHAnsi" w:hAnsiTheme="minorHAnsi" w:cstheme="minorHAnsi"/>
                <w:b/>
                <w:sz w:val="22"/>
                <w:szCs w:val="22"/>
              </w:rPr>
            </w:pPr>
            <w:r>
              <w:rPr>
                <w:rFonts w:asciiTheme="minorHAnsi" w:hAnsiTheme="minorHAnsi" w:cstheme="minorHAnsi"/>
                <w:b/>
                <w:sz w:val="22"/>
                <w:szCs w:val="22"/>
              </w:rPr>
              <w:t>2</w:t>
            </w:r>
            <w:r w:rsidR="00597542" w:rsidRPr="00135332">
              <w:rPr>
                <w:rFonts w:asciiTheme="minorHAnsi" w:hAnsiTheme="minorHAnsi" w:cstheme="minorHAnsi"/>
                <w:b/>
                <w:sz w:val="22"/>
                <w:szCs w:val="22"/>
              </w:rPr>
              <w:t>.</w:t>
            </w:r>
          </w:p>
        </w:tc>
        <w:tc>
          <w:tcPr>
            <w:tcW w:w="5934" w:type="dxa"/>
          </w:tcPr>
          <w:p w14:paraId="6B59F27C" w14:textId="77777777" w:rsidR="00597542" w:rsidRPr="00135332" w:rsidRDefault="00597542" w:rsidP="00511618">
            <w:pPr>
              <w:spacing w:line="276" w:lineRule="auto"/>
              <w:jc w:val="both"/>
              <w:rPr>
                <w:rFonts w:asciiTheme="minorHAnsi" w:hAnsiTheme="minorHAnsi" w:cstheme="minorHAnsi"/>
                <w:b/>
                <w:sz w:val="22"/>
                <w:szCs w:val="22"/>
              </w:rPr>
            </w:pPr>
            <w:r w:rsidRPr="00135332">
              <w:rPr>
                <w:rFonts w:asciiTheme="minorHAnsi" w:hAnsiTheme="minorHAnsi" w:cstheme="minorHAnsi"/>
                <w:b/>
                <w:sz w:val="22"/>
                <w:szCs w:val="22"/>
              </w:rPr>
              <w:t>MATTERS ARISING NOT OTHERWISE ON THE AGENDA</w:t>
            </w:r>
          </w:p>
        </w:tc>
        <w:tc>
          <w:tcPr>
            <w:tcW w:w="2361" w:type="dxa"/>
            <w:gridSpan w:val="6"/>
          </w:tcPr>
          <w:p w14:paraId="74B872E2" w14:textId="77777777" w:rsidR="00597542" w:rsidRPr="00135332" w:rsidRDefault="00597542" w:rsidP="00511618">
            <w:pPr>
              <w:spacing w:line="276" w:lineRule="auto"/>
              <w:jc w:val="right"/>
              <w:rPr>
                <w:rFonts w:asciiTheme="minorHAnsi" w:hAnsiTheme="minorHAnsi" w:cstheme="minorHAnsi"/>
                <w:sz w:val="22"/>
                <w:szCs w:val="22"/>
              </w:rPr>
            </w:pPr>
          </w:p>
        </w:tc>
      </w:tr>
      <w:tr w:rsidR="00597542" w:rsidRPr="00135332" w14:paraId="5C04C908" w14:textId="77777777" w:rsidTr="00511618">
        <w:tc>
          <w:tcPr>
            <w:tcW w:w="721" w:type="dxa"/>
          </w:tcPr>
          <w:p w14:paraId="4E0635FB" w14:textId="77777777" w:rsidR="00597542" w:rsidRPr="00135332" w:rsidRDefault="00597542" w:rsidP="00511618">
            <w:pPr>
              <w:spacing w:line="276" w:lineRule="auto"/>
              <w:jc w:val="both"/>
              <w:rPr>
                <w:rFonts w:asciiTheme="minorHAnsi" w:hAnsiTheme="minorHAnsi" w:cstheme="minorHAnsi"/>
                <w:b/>
                <w:sz w:val="22"/>
                <w:szCs w:val="22"/>
              </w:rPr>
            </w:pPr>
          </w:p>
        </w:tc>
        <w:tc>
          <w:tcPr>
            <w:tcW w:w="8295" w:type="dxa"/>
            <w:gridSpan w:val="7"/>
            <w:vAlign w:val="center"/>
          </w:tcPr>
          <w:p w14:paraId="5F51BA0B" w14:textId="77777777" w:rsidR="00597542" w:rsidRDefault="00597542" w:rsidP="00F253F1">
            <w:pPr>
              <w:spacing w:line="276" w:lineRule="auto"/>
              <w:jc w:val="both"/>
              <w:rPr>
                <w:rFonts w:asciiTheme="minorHAnsi" w:hAnsiTheme="minorHAnsi" w:cstheme="minorHAnsi"/>
                <w:sz w:val="22"/>
                <w:szCs w:val="22"/>
              </w:rPr>
            </w:pPr>
            <w:r w:rsidRPr="00135332">
              <w:rPr>
                <w:rFonts w:asciiTheme="minorHAnsi" w:hAnsiTheme="minorHAnsi" w:cstheme="minorHAnsi"/>
                <w:sz w:val="22"/>
                <w:szCs w:val="22"/>
              </w:rPr>
              <w:t xml:space="preserve">Council </w:t>
            </w:r>
            <w:r w:rsidRPr="00135332">
              <w:rPr>
                <w:rFonts w:asciiTheme="minorHAnsi" w:hAnsiTheme="minorHAnsi" w:cstheme="minorHAnsi"/>
                <w:sz w:val="22"/>
                <w:szCs w:val="22"/>
                <w:u w:val="single"/>
              </w:rPr>
              <w:t>noted</w:t>
            </w:r>
            <w:r w:rsidRPr="00135332">
              <w:rPr>
                <w:rFonts w:asciiTheme="minorHAnsi" w:hAnsiTheme="minorHAnsi" w:cstheme="minorHAnsi"/>
                <w:sz w:val="22"/>
                <w:szCs w:val="22"/>
              </w:rPr>
              <w:t xml:space="preserve"> that the</w:t>
            </w:r>
            <w:r w:rsidR="00DC55ED">
              <w:rPr>
                <w:rFonts w:asciiTheme="minorHAnsi" w:hAnsiTheme="minorHAnsi" w:cstheme="minorHAnsi"/>
                <w:sz w:val="22"/>
                <w:szCs w:val="22"/>
              </w:rPr>
              <w:t xml:space="preserve"> following matters were arising </w:t>
            </w:r>
            <w:r w:rsidRPr="00135332">
              <w:rPr>
                <w:rFonts w:asciiTheme="minorHAnsi" w:hAnsiTheme="minorHAnsi" w:cstheme="minorHAnsi"/>
                <w:sz w:val="22"/>
                <w:szCs w:val="22"/>
              </w:rPr>
              <w:t>that were not covered elsewhere on the agenda</w:t>
            </w:r>
            <w:r w:rsidR="00DC55ED">
              <w:rPr>
                <w:rFonts w:asciiTheme="minorHAnsi" w:hAnsiTheme="minorHAnsi" w:cstheme="minorHAnsi"/>
                <w:sz w:val="22"/>
                <w:szCs w:val="22"/>
              </w:rPr>
              <w:t>:</w:t>
            </w:r>
          </w:p>
          <w:p w14:paraId="5D5B2C5C" w14:textId="77777777" w:rsidR="00DC55ED" w:rsidRDefault="00DC55ED" w:rsidP="00511618">
            <w:pPr>
              <w:spacing w:line="276" w:lineRule="auto"/>
              <w:rPr>
                <w:rFonts w:asciiTheme="minorHAnsi" w:hAnsiTheme="minorHAnsi" w:cstheme="minorHAnsi"/>
                <w:sz w:val="22"/>
                <w:szCs w:val="22"/>
              </w:rPr>
            </w:pPr>
          </w:p>
          <w:p w14:paraId="0DC1A2A3" w14:textId="77777777" w:rsidR="00D87B07" w:rsidRDefault="001077F3" w:rsidP="00F253F1">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All vacant student representation positions </w:t>
            </w:r>
            <w:r w:rsidR="00D87B07">
              <w:rPr>
                <w:rFonts w:asciiTheme="minorHAnsi" w:hAnsiTheme="minorHAnsi" w:cstheme="minorHAnsi"/>
                <w:sz w:val="22"/>
                <w:szCs w:val="22"/>
              </w:rPr>
              <w:t>on</w:t>
            </w:r>
            <w:r>
              <w:rPr>
                <w:rFonts w:asciiTheme="minorHAnsi" w:hAnsiTheme="minorHAnsi" w:cstheme="minorHAnsi"/>
                <w:sz w:val="22"/>
                <w:szCs w:val="22"/>
              </w:rPr>
              <w:t xml:space="preserve"> Academic Council</w:t>
            </w:r>
            <w:r w:rsidR="00D87B07">
              <w:rPr>
                <w:rFonts w:asciiTheme="minorHAnsi" w:hAnsiTheme="minorHAnsi" w:cstheme="minorHAnsi"/>
                <w:sz w:val="22"/>
                <w:szCs w:val="22"/>
              </w:rPr>
              <w:t xml:space="preserve"> had been filled, </w:t>
            </w:r>
            <w:r>
              <w:rPr>
                <w:rFonts w:asciiTheme="minorHAnsi" w:hAnsiTheme="minorHAnsi" w:cstheme="minorHAnsi"/>
                <w:sz w:val="22"/>
                <w:szCs w:val="22"/>
              </w:rPr>
              <w:t xml:space="preserve">and the four vacancies from the professoriate remained vacant with recruitment for those four vacancies continuing.  </w:t>
            </w:r>
          </w:p>
          <w:p w14:paraId="5888F931" w14:textId="77777777" w:rsidR="00DC55ED" w:rsidRDefault="00DC55ED" w:rsidP="00511618">
            <w:pPr>
              <w:spacing w:line="276" w:lineRule="auto"/>
              <w:rPr>
                <w:rFonts w:asciiTheme="minorHAnsi" w:hAnsiTheme="minorHAnsi" w:cstheme="minorHAnsi"/>
                <w:sz w:val="22"/>
                <w:szCs w:val="22"/>
              </w:rPr>
            </w:pPr>
          </w:p>
          <w:p w14:paraId="19CCAC90" w14:textId="77777777" w:rsidR="00DC55ED" w:rsidRPr="00DC55ED" w:rsidRDefault="00DC55ED" w:rsidP="001077F3">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Following endorsement from Academic Council, the </w:t>
            </w:r>
            <w:r w:rsidR="001077F3">
              <w:rPr>
                <w:rFonts w:asciiTheme="minorHAnsi" w:hAnsiTheme="minorHAnsi" w:cstheme="minorHAnsi"/>
                <w:sz w:val="22"/>
                <w:szCs w:val="22"/>
              </w:rPr>
              <w:t>Annual Report to the Scottish Funding Council on Institution-Led Review in 2018/19 (AC (19/20) 4), proceeded</w:t>
            </w:r>
            <w:r>
              <w:rPr>
                <w:rFonts w:asciiTheme="minorHAnsi" w:hAnsiTheme="minorHAnsi" w:cstheme="minorHAnsi"/>
                <w:sz w:val="22"/>
                <w:szCs w:val="22"/>
              </w:rPr>
              <w:t xml:space="preserve"> for onward transmission</w:t>
            </w:r>
            <w:r w:rsidR="001077F3">
              <w:rPr>
                <w:rFonts w:asciiTheme="minorHAnsi" w:hAnsiTheme="minorHAnsi" w:cstheme="minorHAnsi"/>
                <w:sz w:val="22"/>
                <w:szCs w:val="22"/>
              </w:rPr>
              <w:t xml:space="preserve"> to University Court, where it was</w:t>
            </w:r>
            <w:r>
              <w:rPr>
                <w:rFonts w:asciiTheme="minorHAnsi" w:hAnsiTheme="minorHAnsi" w:cstheme="minorHAnsi"/>
                <w:sz w:val="22"/>
                <w:szCs w:val="22"/>
              </w:rPr>
              <w:t xml:space="preserve"> </w:t>
            </w:r>
            <w:r w:rsidR="001077F3">
              <w:rPr>
                <w:rFonts w:asciiTheme="minorHAnsi" w:hAnsiTheme="minorHAnsi" w:cstheme="minorHAnsi"/>
                <w:sz w:val="22"/>
                <w:szCs w:val="22"/>
              </w:rPr>
              <w:t>approved at the meeting of 23 September</w:t>
            </w:r>
            <w:r>
              <w:rPr>
                <w:rFonts w:asciiTheme="minorHAnsi" w:hAnsiTheme="minorHAnsi" w:cstheme="minorHAnsi"/>
                <w:sz w:val="22"/>
                <w:szCs w:val="22"/>
              </w:rPr>
              <w:t xml:space="preserve"> 2019</w:t>
            </w:r>
            <w:r w:rsidR="001077F3">
              <w:rPr>
                <w:rFonts w:asciiTheme="minorHAnsi" w:hAnsiTheme="minorHAnsi" w:cstheme="minorHAnsi"/>
                <w:sz w:val="22"/>
                <w:szCs w:val="22"/>
              </w:rPr>
              <w:t xml:space="preserve">. Following </w:t>
            </w:r>
            <w:proofErr w:type="gramStart"/>
            <w:r w:rsidR="001077F3">
              <w:rPr>
                <w:rFonts w:asciiTheme="minorHAnsi" w:hAnsiTheme="minorHAnsi" w:cstheme="minorHAnsi"/>
                <w:sz w:val="22"/>
                <w:szCs w:val="22"/>
              </w:rPr>
              <w:t>approval</w:t>
            </w:r>
            <w:proofErr w:type="gramEnd"/>
            <w:r w:rsidR="001077F3">
              <w:rPr>
                <w:rFonts w:asciiTheme="minorHAnsi" w:hAnsiTheme="minorHAnsi" w:cstheme="minorHAnsi"/>
                <w:sz w:val="22"/>
                <w:szCs w:val="22"/>
              </w:rPr>
              <w:t xml:space="preserve"> it was signed-off in endorsement by the Vice-Chair of Court and submitted to the Scottish Funding Council</w:t>
            </w:r>
            <w:r>
              <w:rPr>
                <w:rFonts w:asciiTheme="minorHAnsi" w:hAnsiTheme="minorHAnsi" w:cstheme="minorHAnsi"/>
                <w:sz w:val="22"/>
                <w:szCs w:val="22"/>
              </w:rPr>
              <w:t>.</w:t>
            </w:r>
          </w:p>
        </w:tc>
      </w:tr>
      <w:tr w:rsidR="00597542" w:rsidRPr="00135332" w14:paraId="49395071" w14:textId="77777777" w:rsidTr="00511618">
        <w:tc>
          <w:tcPr>
            <w:tcW w:w="721" w:type="dxa"/>
          </w:tcPr>
          <w:p w14:paraId="3EA12501" w14:textId="77777777" w:rsidR="00597542" w:rsidRPr="00135332" w:rsidRDefault="00597542" w:rsidP="00511618">
            <w:pPr>
              <w:spacing w:line="276" w:lineRule="auto"/>
              <w:jc w:val="both"/>
              <w:rPr>
                <w:rFonts w:asciiTheme="minorHAnsi" w:hAnsiTheme="minorHAnsi" w:cstheme="minorHAnsi"/>
                <w:b/>
                <w:sz w:val="22"/>
                <w:szCs w:val="22"/>
              </w:rPr>
            </w:pPr>
          </w:p>
        </w:tc>
        <w:tc>
          <w:tcPr>
            <w:tcW w:w="5934" w:type="dxa"/>
          </w:tcPr>
          <w:p w14:paraId="47155CD2" w14:textId="77777777" w:rsidR="00597542" w:rsidRPr="00135332" w:rsidRDefault="00597542" w:rsidP="00511618">
            <w:pPr>
              <w:spacing w:line="276" w:lineRule="auto"/>
              <w:jc w:val="both"/>
              <w:rPr>
                <w:rFonts w:asciiTheme="minorHAnsi" w:hAnsiTheme="minorHAnsi" w:cstheme="minorHAnsi"/>
                <w:b/>
                <w:sz w:val="22"/>
                <w:szCs w:val="22"/>
              </w:rPr>
            </w:pPr>
          </w:p>
        </w:tc>
        <w:tc>
          <w:tcPr>
            <w:tcW w:w="2361" w:type="dxa"/>
            <w:gridSpan w:val="6"/>
          </w:tcPr>
          <w:p w14:paraId="1996CCBE" w14:textId="77777777" w:rsidR="00597542" w:rsidRPr="00135332" w:rsidRDefault="00597542" w:rsidP="00511618">
            <w:pPr>
              <w:spacing w:line="276" w:lineRule="auto"/>
              <w:rPr>
                <w:rFonts w:asciiTheme="minorHAnsi" w:hAnsiTheme="minorHAnsi" w:cstheme="minorHAnsi"/>
                <w:b/>
                <w:sz w:val="22"/>
                <w:szCs w:val="22"/>
              </w:rPr>
            </w:pPr>
          </w:p>
        </w:tc>
      </w:tr>
      <w:tr w:rsidR="00597542" w:rsidRPr="00135332" w14:paraId="5D8050C2" w14:textId="77777777" w:rsidTr="00511618">
        <w:tc>
          <w:tcPr>
            <w:tcW w:w="721" w:type="dxa"/>
          </w:tcPr>
          <w:p w14:paraId="36CFDA77" w14:textId="77777777" w:rsidR="00597542" w:rsidRDefault="00CE01FE" w:rsidP="00511618">
            <w:pPr>
              <w:spacing w:line="276" w:lineRule="auto"/>
              <w:jc w:val="both"/>
              <w:rPr>
                <w:rFonts w:asciiTheme="minorHAnsi" w:hAnsiTheme="minorHAnsi" w:cstheme="minorHAnsi"/>
                <w:b/>
                <w:sz w:val="22"/>
                <w:szCs w:val="22"/>
              </w:rPr>
            </w:pPr>
            <w:r>
              <w:rPr>
                <w:rFonts w:asciiTheme="minorHAnsi" w:hAnsiTheme="minorHAnsi" w:cstheme="minorHAnsi"/>
                <w:b/>
                <w:sz w:val="22"/>
                <w:szCs w:val="22"/>
              </w:rPr>
              <w:t>3</w:t>
            </w:r>
            <w:r w:rsidR="00597542" w:rsidRPr="00135332">
              <w:rPr>
                <w:rFonts w:asciiTheme="minorHAnsi" w:hAnsiTheme="minorHAnsi" w:cstheme="minorHAnsi"/>
                <w:b/>
                <w:sz w:val="22"/>
                <w:szCs w:val="22"/>
              </w:rPr>
              <w:t>.</w:t>
            </w:r>
          </w:p>
          <w:p w14:paraId="5EFCD1C8" w14:textId="77777777" w:rsidR="00AB1791" w:rsidRPr="00135332" w:rsidRDefault="00AB1791" w:rsidP="00511618">
            <w:pPr>
              <w:spacing w:line="276" w:lineRule="auto"/>
              <w:jc w:val="both"/>
              <w:rPr>
                <w:rFonts w:asciiTheme="minorHAnsi" w:hAnsiTheme="minorHAnsi" w:cstheme="minorHAnsi"/>
                <w:b/>
                <w:sz w:val="22"/>
                <w:szCs w:val="22"/>
              </w:rPr>
            </w:pPr>
          </w:p>
        </w:tc>
        <w:tc>
          <w:tcPr>
            <w:tcW w:w="6524" w:type="dxa"/>
            <w:gridSpan w:val="2"/>
            <w:vAlign w:val="center"/>
          </w:tcPr>
          <w:p w14:paraId="2408DB98" w14:textId="77777777" w:rsidR="007D41E1" w:rsidRDefault="00D554D5" w:rsidP="00511618">
            <w:pPr>
              <w:spacing w:line="276" w:lineRule="auto"/>
              <w:rPr>
                <w:rFonts w:asciiTheme="minorHAnsi" w:hAnsiTheme="minorHAnsi" w:cstheme="minorHAnsi"/>
                <w:b/>
                <w:sz w:val="22"/>
                <w:szCs w:val="22"/>
              </w:rPr>
            </w:pPr>
            <w:r>
              <w:rPr>
                <w:rFonts w:asciiTheme="minorHAnsi" w:hAnsiTheme="minorHAnsi" w:cstheme="minorHAnsi"/>
                <w:b/>
                <w:sz w:val="22"/>
                <w:szCs w:val="22"/>
              </w:rPr>
              <w:t xml:space="preserve">STATEMENTS FROM THE CHAIR AND </w:t>
            </w:r>
          </w:p>
          <w:p w14:paraId="02DD2C51" w14:textId="77777777" w:rsidR="00597542" w:rsidRPr="00135332" w:rsidRDefault="00D554D5" w:rsidP="00511618">
            <w:pPr>
              <w:spacing w:line="276" w:lineRule="auto"/>
              <w:rPr>
                <w:rFonts w:asciiTheme="minorHAnsi" w:hAnsiTheme="minorHAnsi" w:cstheme="minorHAnsi"/>
                <w:b/>
                <w:sz w:val="22"/>
                <w:szCs w:val="22"/>
              </w:rPr>
            </w:pPr>
            <w:r>
              <w:rPr>
                <w:rFonts w:asciiTheme="minorHAnsi" w:hAnsiTheme="minorHAnsi" w:cstheme="minorHAnsi"/>
                <w:b/>
                <w:sz w:val="22"/>
                <w:szCs w:val="22"/>
              </w:rPr>
              <w:t>UPDATE ON THE EXTERNAL ENVIRONMENT</w:t>
            </w:r>
          </w:p>
        </w:tc>
        <w:tc>
          <w:tcPr>
            <w:tcW w:w="1771" w:type="dxa"/>
            <w:gridSpan w:val="5"/>
          </w:tcPr>
          <w:p w14:paraId="79F9C796" w14:textId="77777777" w:rsidR="007D41E1" w:rsidRDefault="007D41E1" w:rsidP="00511618">
            <w:pPr>
              <w:spacing w:line="276" w:lineRule="auto"/>
              <w:jc w:val="right"/>
              <w:rPr>
                <w:rFonts w:asciiTheme="minorHAnsi" w:hAnsiTheme="minorHAnsi" w:cstheme="minorHAnsi"/>
                <w:b/>
                <w:sz w:val="22"/>
                <w:szCs w:val="22"/>
              </w:rPr>
            </w:pPr>
            <w:r>
              <w:rPr>
                <w:rFonts w:asciiTheme="minorHAnsi" w:hAnsiTheme="minorHAnsi" w:cstheme="minorHAnsi"/>
                <w:b/>
                <w:sz w:val="22"/>
                <w:szCs w:val="22"/>
              </w:rPr>
              <w:t>Oral Report</w:t>
            </w:r>
          </w:p>
          <w:p w14:paraId="7E6AAD1E" w14:textId="77777777" w:rsidR="00597542" w:rsidRPr="00135332" w:rsidRDefault="00864891" w:rsidP="00511618">
            <w:pPr>
              <w:spacing w:line="276" w:lineRule="auto"/>
              <w:jc w:val="right"/>
              <w:rPr>
                <w:rFonts w:asciiTheme="minorHAnsi" w:hAnsiTheme="minorHAnsi" w:cstheme="minorHAnsi"/>
                <w:b/>
                <w:sz w:val="22"/>
                <w:szCs w:val="22"/>
              </w:rPr>
            </w:pPr>
            <w:r w:rsidRPr="00135332">
              <w:rPr>
                <w:rFonts w:asciiTheme="minorHAnsi" w:hAnsiTheme="minorHAnsi" w:cstheme="minorHAnsi"/>
                <w:b/>
                <w:sz w:val="22"/>
                <w:szCs w:val="22"/>
              </w:rPr>
              <w:t>AC (1</w:t>
            </w:r>
            <w:r w:rsidR="00D554D5">
              <w:rPr>
                <w:rFonts w:asciiTheme="minorHAnsi" w:hAnsiTheme="minorHAnsi" w:cstheme="minorHAnsi"/>
                <w:b/>
                <w:sz w:val="22"/>
                <w:szCs w:val="22"/>
              </w:rPr>
              <w:t>9</w:t>
            </w:r>
            <w:r w:rsidRPr="00135332">
              <w:rPr>
                <w:rFonts w:asciiTheme="minorHAnsi" w:hAnsiTheme="minorHAnsi" w:cstheme="minorHAnsi"/>
                <w:b/>
                <w:sz w:val="22"/>
                <w:szCs w:val="22"/>
              </w:rPr>
              <w:t>/</w:t>
            </w:r>
            <w:r w:rsidR="00D554D5">
              <w:rPr>
                <w:rFonts w:asciiTheme="minorHAnsi" w:hAnsiTheme="minorHAnsi" w:cstheme="minorHAnsi"/>
                <w:b/>
                <w:sz w:val="22"/>
                <w:szCs w:val="22"/>
              </w:rPr>
              <w:t>20</w:t>
            </w:r>
            <w:r w:rsidRPr="00135332">
              <w:rPr>
                <w:rFonts w:asciiTheme="minorHAnsi" w:hAnsiTheme="minorHAnsi" w:cstheme="minorHAnsi"/>
                <w:b/>
                <w:sz w:val="22"/>
                <w:szCs w:val="22"/>
              </w:rPr>
              <w:t xml:space="preserve">) </w:t>
            </w:r>
            <w:r w:rsidR="00CE01FE">
              <w:rPr>
                <w:rFonts w:asciiTheme="minorHAnsi" w:hAnsiTheme="minorHAnsi" w:cstheme="minorHAnsi"/>
                <w:b/>
                <w:sz w:val="22"/>
                <w:szCs w:val="22"/>
              </w:rPr>
              <w:t>8</w:t>
            </w:r>
          </w:p>
        </w:tc>
      </w:tr>
      <w:tr w:rsidR="00597542" w:rsidRPr="00135332" w14:paraId="5876C5FC" w14:textId="77777777" w:rsidTr="00511618">
        <w:tc>
          <w:tcPr>
            <w:tcW w:w="721" w:type="dxa"/>
          </w:tcPr>
          <w:p w14:paraId="1EA6FBDE" w14:textId="77777777" w:rsidR="00597542" w:rsidRPr="00135332" w:rsidRDefault="00597542" w:rsidP="00511618">
            <w:pPr>
              <w:spacing w:line="276" w:lineRule="auto"/>
              <w:jc w:val="both"/>
              <w:rPr>
                <w:rFonts w:asciiTheme="minorHAnsi" w:hAnsiTheme="minorHAnsi" w:cstheme="minorHAnsi"/>
                <w:b/>
                <w:sz w:val="22"/>
                <w:szCs w:val="22"/>
              </w:rPr>
            </w:pPr>
          </w:p>
        </w:tc>
        <w:tc>
          <w:tcPr>
            <w:tcW w:w="8295" w:type="dxa"/>
            <w:gridSpan w:val="7"/>
            <w:vAlign w:val="center"/>
          </w:tcPr>
          <w:p w14:paraId="071941E1" w14:textId="77777777" w:rsidR="00193A0D" w:rsidRDefault="00193A0D" w:rsidP="00511618">
            <w:pPr>
              <w:spacing w:line="276" w:lineRule="auto"/>
              <w:jc w:val="both"/>
              <w:rPr>
                <w:rFonts w:asciiTheme="minorHAnsi" w:hAnsiTheme="minorHAnsi" w:cstheme="minorHAnsi"/>
                <w:sz w:val="22"/>
                <w:szCs w:val="22"/>
              </w:rPr>
            </w:pPr>
          </w:p>
          <w:p w14:paraId="6F00FA20" w14:textId="77777777" w:rsidR="00CE01FE" w:rsidRDefault="00CE01FE" w:rsidP="00511618">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Academic Council </w:t>
            </w:r>
            <w:r>
              <w:rPr>
                <w:rFonts w:asciiTheme="minorHAnsi" w:hAnsiTheme="minorHAnsi" w:cstheme="minorHAnsi"/>
                <w:sz w:val="22"/>
                <w:szCs w:val="22"/>
              </w:rPr>
              <w:softHyphen/>
            </w:r>
            <w:r>
              <w:rPr>
                <w:rFonts w:asciiTheme="minorHAnsi" w:hAnsiTheme="minorHAnsi" w:cstheme="minorHAnsi"/>
                <w:sz w:val="22"/>
                <w:szCs w:val="22"/>
                <w:u w:val="single"/>
              </w:rPr>
              <w:t>received</w:t>
            </w:r>
            <w:r>
              <w:rPr>
                <w:rFonts w:asciiTheme="minorHAnsi" w:hAnsiTheme="minorHAnsi" w:cstheme="minorHAnsi"/>
                <w:sz w:val="22"/>
                <w:szCs w:val="22"/>
              </w:rPr>
              <w:t xml:space="preserve"> and </w:t>
            </w:r>
            <w:r>
              <w:rPr>
                <w:rFonts w:asciiTheme="minorHAnsi" w:hAnsiTheme="minorHAnsi" w:cstheme="minorHAnsi"/>
                <w:sz w:val="22"/>
                <w:szCs w:val="22"/>
                <w:u w:val="single"/>
              </w:rPr>
              <w:t>noted</w:t>
            </w:r>
            <w:r>
              <w:rPr>
                <w:rFonts w:asciiTheme="minorHAnsi" w:hAnsiTheme="minorHAnsi" w:cstheme="minorHAnsi"/>
                <w:sz w:val="22"/>
                <w:szCs w:val="22"/>
              </w:rPr>
              <w:t xml:space="preserve"> statements from the Chair and an update on the external environment on the following matters:</w:t>
            </w:r>
          </w:p>
          <w:p w14:paraId="13888FF8" w14:textId="77777777" w:rsidR="00CE01FE" w:rsidRDefault="00CE01FE" w:rsidP="00511618">
            <w:pPr>
              <w:spacing w:line="276" w:lineRule="auto"/>
              <w:jc w:val="both"/>
              <w:rPr>
                <w:rFonts w:asciiTheme="minorHAnsi" w:hAnsiTheme="minorHAnsi" w:cstheme="minorHAnsi"/>
                <w:sz w:val="22"/>
                <w:szCs w:val="22"/>
              </w:rPr>
            </w:pPr>
          </w:p>
          <w:p w14:paraId="7907D7C2" w14:textId="77777777" w:rsidR="00CE01FE" w:rsidRDefault="00CE01FE" w:rsidP="00511618">
            <w:pPr>
              <w:spacing w:line="276" w:lineRule="auto"/>
              <w:jc w:val="both"/>
              <w:rPr>
                <w:rFonts w:asciiTheme="minorHAnsi" w:hAnsiTheme="minorHAnsi" w:cstheme="minorHAnsi"/>
                <w:sz w:val="22"/>
                <w:szCs w:val="22"/>
              </w:rPr>
            </w:pPr>
          </w:p>
          <w:p w14:paraId="3CED364C" w14:textId="77777777" w:rsidR="00CE01FE" w:rsidRDefault="00CE01FE" w:rsidP="00511618">
            <w:pPr>
              <w:spacing w:line="276" w:lineRule="auto"/>
              <w:jc w:val="both"/>
              <w:rPr>
                <w:rFonts w:asciiTheme="minorHAnsi" w:hAnsiTheme="minorHAnsi" w:cstheme="minorHAnsi"/>
                <w:sz w:val="22"/>
                <w:szCs w:val="22"/>
              </w:rPr>
            </w:pPr>
          </w:p>
          <w:p w14:paraId="7348CF28" w14:textId="77777777" w:rsidR="00CE01FE" w:rsidRDefault="00CE01FE" w:rsidP="00511618">
            <w:pPr>
              <w:spacing w:line="276" w:lineRule="auto"/>
              <w:jc w:val="both"/>
              <w:rPr>
                <w:rFonts w:asciiTheme="minorHAnsi" w:hAnsiTheme="minorHAnsi" w:cstheme="minorHAnsi"/>
                <w:sz w:val="22"/>
                <w:szCs w:val="22"/>
              </w:rPr>
            </w:pPr>
          </w:p>
          <w:p w14:paraId="4B4031A9" w14:textId="77777777" w:rsidR="00193A0D" w:rsidRDefault="000E4624" w:rsidP="00511618">
            <w:pPr>
              <w:spacing w:line="276" w:lineRule="auto"/>
              <w:jc w:val="both"/>
              <w:rPr>
                <w:rFonts w:asciiTheme="minorHAnsi" w:hAnsiTheme="minorHAnsi" w:cstheme="minorHAnsi"/>
                <w:b/>
                <w:bCs/>
                <w:sz w:val="22"/>
                <w:szCs w:val="22"/>
              </w:rPr>
            </w:pPr>
            <w:r>
              <w:rPr>
                <w:rFonts w:asciiTheme="minorHAnsi" w:hAnsiTheme="minorHAnsi" w:cstheme="minorHAnsi"/>
                <w:b/>
                <w:bCs/>
                <w:sz w:val="22"/>
                <w:szCs w:val="22"/>
              </w:rPr>
              <w:lastRenderedPageBreak/>
              <w:t>Industrial Action</w:t>
            </w:r>
          </w:p>
          <w:p w14:paraId="78BDEB3F" w14:textId="77777777" w:rsidR="00193A0D" w:rsidRDefault="00193A0D" w:rsidP="00511618">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The Chair </w:t>
            </w:r>
            <w:r>
              <w:rPr>
                <w:rFonts w:asciiTheme="minorHAnsi" w:hAnsiTheme="minorHAnsi" w:cstheme="minorHAnsi"/>
                <w:sz w:val="22"/>
                <w:szCs w:val="22"/>
                <w:u w:val="single"/>
              </w:rPr>
              <w:t>noted</w:t>
            </w:r>
            <w:r w:rsidR="000E4624">
              <w:rPr>
                <w:rFonts w:asciiTheme="minorHAnsi" w:hAnsiTheme="minorHAnsi" w:cstheme="minorHAnsi"/>
                <w:sz w:val="22"/>
                <w:szCs w:val="22"/>
              </w:rPr>
              <w:t xml:space="preserve"> that </w:t>
            </w:r>
            <w:r w:rsidR="00034C65">
              <w:rPr>
                <w:rFonts w:asciiTheme="minorHAnsi" w:hAnsiTheme="minorHAnsi" w:cstheme="minorHAnsi"/>
                <w:sz w:val="22"/>
                <w:szCs w:val="22"/>
              </w:rPr>
              <w:t xml:space="preserve">eight days of </w:t>
            </w:r>
            <w:r w:rsidR="000E4624">
              <w:rPr>
                <w:rFonts w:asciiTheme="minorHAnsi" w:hAnsiTheme="minorHAnsi" w:cstheme="minorHAnsi"/>
                <w:sz w:val="22"/>
                <w:szCs w:val="22"/>
              </w:rPr>
              <w:t>industrial action</w:t>
            </w:r>
            <w:r w:rsidR="00034C65">
              <w:rPr>
                <w:rFonts w:asciiTheme="minorHAnsi" w:hAnsiTheme="minorHAnsi" w:cstheme="minorHAnsi"/>
                <w:sz w:val="22"/>
                <w:szCs w:val="22"/>
              </w:rPr>
              <w:t xml:space="preserve"> occurred at the University between Monday 25 November and Wednesday 4 December 2019 </w:t>
            </w:r>
            <w:proofErr w:type="gramStart"/>
            <w:r w:rsidR="00034C65">
              <w:rPr>
                <w:rFonts w:asciiTheme="minorHAnsi" w:hAnsiTheme="minorHAnsi" w:cstheme="minorHAnsi"/>
                <w:sz w:val="22"/>
                <w:szCs w:val="22"/>
              </w:rPr>
              <w:t>as a result of</w:t>
            </w:r>
            <w:proofErr w:type="gramEnd"/>
            <w:r w:rsidR="00034C65">
              <w:rPr>
                <w:rFonts w:asciiTheme="minorHAnsi" w:hAnsiTheme="minorHAnsi" w:cstheme="minorHAnsi"/>
                <w:sz w:val="22"/>
                <w:szCs w:val="22"/>
              </w:rPr>
              <w:t xml:space="preserve"> two disputes, one on changes to the USS pension scheme, and another on pay and working conditions. </w:t>
            </w:r>
          </w:p>
          <w:p w14:paraId="28F6BB56" w14:textId="77777777" w:rsidR="00034C65" w:rsidRDefault="00034C65" w:rsidP="00511618">
            <w:pPr>
              <w:spacing w:line="276" w:lineRule="auto"/>
              <w:jc w:val="both"/>
              <w:rPr>
                <w:rFonts w:asciiTheme="minorHAnsi" w:hAnsiTheme="minorHAnsi" w:cstheme="minorHAnsi"/>
                <w:sz w:val="22"/>
                <w:szCs w:val="22"/>
              </w:rPr>
            </w:pPr>
          </w:p>
          <w:p w14:paraId="1C7D9801" w14:textId="77777777" w:rsidR="00193A0D" w:rsidRDefault="00034C65" w:rsidP="00511618">
            <w:pPr>
              <w:spacing w:line="276" w:lineRule="auto"/>
              <w:jc w:val="both"/>
              <w:rPr>
                <w:rFonts w:asciiTheme="minorHAnsi" w:hAnsiTheme="minorHAnsi" w:cstheme="minorHAnsi"/>
                <w:b/>
                <w:bCs/>
                <w:sz w:val="22"/>
                <w:szCs w:val="22"/>
              </w:rPr>
            </w:pPr>
            <w:r>
              <w:rPr>
                <w:rFonts w:asciiTheme="minorHAnsi" w:hAnsiTheme="minorHAnsi" w:cstheme="minorHAnsi"/>
                <w:b/>
                <w:bCs/>
                <w:sz w:val="22"/>
                <w:szCs w:val="22"/>
              </w:rPr>
              <w:t>Recent Awards and Accolades</w:t>
            </w:r>
          </w:p>
          <w:p w14:paraId="193D15F6" w14:textId="77777777" w:rsidR="008135C0" w:rsidRDefault="008135C0" w:rsidP="00511618">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The Chair </w:t>
            </w:r>
            <w:r>
              <w:rPr>
                <w:rFonts w:asciiTheme="minorHAnsi" w:hAnsiTheme="minorHAnsi" w:cstheme="minorHAnsi"/>
                <w:sz w:val="22"/>
                <w:szCs w:val="22"/>
                <w:u w:val="single"/>
              </w:rPr>
              <w:t>noted</w:t>
            </w:r>
            <w:r>
              <w:rPr>
                <w:rFonts w:asciiTheme="minorHAnsi" w:hAnsiTheme="minorHAnsi" w:cstheme="minorHAnsi"/>
                <w:sz w:val="22"/>
                <w:szCs w:val="22"/>
              </w:rPr>
              <w:t xml:space="preserve"> </w:t>
            </w:r>
            <w:r w:rsidR="00034C65">
              <w:rPr>
                <w:rFonts w:asciiTheme="minorHAnsi" w:hAnsiTheme="minorHAnsi" w:cstheme="minorHAnsi"/>
                <w:sz w:val="22"/>
                <w:szCs w:val="22"/>
              </w:rPr>
              <w:t xml:space="preserve">that the University had recently been awarded the Queen’s Anniversary Prize for the work of the Institute of Aquaculture. It was noted that the award forms part of the UK honours system and represents one of the highest academic honours. </w:t>
            </w:r>
            <w:r>
              <w:rPr>
                <w:rFonts w:asciiTheme="minorHAnsi" w:hAnsiTheme="minorHAnsi" w:cstheme="minorHAnsi"/>
                <w:sz w:val="22"/>
                <w:szCs w:val="22"/>
              </w:rPr>
              <w:t xml:space="preserve"> </w:t>
            </w:r>
          </w:p>
          <w:p w14:paraId="57804FAA" w14:textId="77777777" w:rsidR="00034C65" w:rsidRDefault="00034C65" w:rsidP="00511618">
            <w:pPr>
              <w:spacing w:line="276" w:lineRule="auto"/>
              <w:jc w:val="both"/>
              <w:rPr>
                <w:rFonts w:asciiTheme="minorHAnsi" w:hAnsiTheme="minorHAnsi" w:cstheme="minorHAnsi"/>
                <w:sz w:val="22"/>
                <w:szCs w:val="22"/>
              </w:rPr>
            </w:pPr>
          </w:p>
          <w:p w14:paraId="707D09AB" w14:textId="77777777" w:rsidR="00034C65" w:rsidRDefault="00034C65" w:rsidP="00511618">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The Chair further </w:t>
            </w:r>
            <w:r>
              <w:rPr>
                <w:rFonts w:asciiTheme="minorHAnsi" w:hAnsiTheme="minorHAnsi" w:cstheme="minorHAnsi"/>
                <w:sz w:val="22"/>
                <w:szCs w:val="22"/>
                <w:u w:val="single"/>
              </w:rPr>
              <w:t>noted</w:t>
            </w:r>
            <w:r>
              <w:rPr>
                <w:rFonts w:asciiTheme="minorHAnsi" w:hAnsiTheme="minorHAnsi" w:cstheme="minorHAnsi"/>
                <w:sz w:val="22"/>
                <w:szCs w:val="22"/>
              </w:rPr>
              <w:t xml:space="preserve"> that the University had also recently been awarded The Times and Sunday Times Newspaper’s Sports University of the Year. </w:t>
            </w:r>
          </w:p>
          <w:p w14:paraId="07E8C7F5" w14:textId="77777777" w:rsidR="00034C65" w:rsidRDefault="00034C65" w:rsidP="00511618">
            <w:pPr>
              <w:spacing w:line="276" w:lineRule="auto"/>
              <w:jc w:val="both"/>
              <w:rPr>
                <w:rFonts w:asciiTheme="minorHAnsi" w:hAnsiTheme="minorHAnsi" w:cstheme="minorHAnsi"/>
                <w:sz w:val="22"/>
                <w:szCs w:val="22"/>
              </w:rPr>
            </w:pPr>
          </w:p>
          <w:p w14:paraId="084BA599" w14:textId="77777777" w:rsidR="00034C65" w:rsidRPr="00034C65" w:rsidRDefault="00034C65" w:rsidP="00511618">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In recognition of </w:t>
            </w:r>
            <w:proofErr w:type="gramStart"/>
            <w:r>
              <w:rPr>
                <w:rFonts w:asciiTheme="minorHAnsi" w:hAnsiTheme="minorHAnsi" w:cstheme="minorHAnsi"/>
                <w:sz w:val="22"/>
                <w:szCs w:val="22"/>
              </w:rPr>
              <w:t>both of these</w:t>
            </w:r>
            <w:proofErr w:type="gramEnd"/>
            <w:r>
              <w:rPr>
                <w:rFonts w:asciiTheme="minorHAnsi" w:hAnsiTheme="minorHAnsi" w:cstheme="minorHAnsi"/>
                <w:sz w:val="22"/>
                <w:szCs w:val="22"/>
              </w:rPr>
              <w:t xml:space="preserve"> awards and the staff contribution to these achievements across the University, the Chair also </w:t>
            </w:r>
            <w:r>
              <w:rPr>
                <w:rFonts w:asciiTheme="minorHAnsi" w:hAnsiTheme="minorHAnsi" w:cstheme="minorHAnsi"/>
                <w:sz w:val="22"/>
                <w:szCs w:val="22"/>
                <w:u w:val="single"/>
              </w:rPr>
              <w:t>noted</w:t>
            </w:r>
            <w:r>
              <w:rPr>
                <w:rFonts w:asciiTheme="minorHAnsi" w:hAnsiTheme="minorHAnsi" w:cstheme="minorHAnsi"/>
                <w:sz w:val="22"/>
                <w:szCs w:val="22"/>
              </w:rPr>
              <w:t xml:space="preserve"> the recent announcement that all members of staff in the University were to be awarded an additional two days leave on the 23 and 24 December 2019. </w:t>
            </w:r>
          </w:p>
          <w:p w14:paraId="591C9CC5" w14:textId="77777777" w:rsidR="003C59E8" w:rsidRDefault="003C59E8" w:rsidP="00511618">
            <w:pPr>
              <w:spacing w:line="276" w:lineRule="auto"/>
              <w:jc w:val="both"/>
              <w:rPr>
                <w:rFonts w:asciiTheme="minorHAnsi" w:hAnsiTheme="minorHAnsi" w:cstheme="minorHAnsi"/>
                <w:sz w:val="22"/>
                <w:szCs w:val="22"/>
              </w:rPr>
            </w:pPr>
          </w:p>
          <w:p w14:paraId="39B728A1" w14:textId="77777777" w:rsidR="003C59E8" w:rsidRDefault="00CD62BA" w:rsidP="00511618">
            <w:pPr>
              <w:spacing w:line="276" w:lineRule="auto"/>
              <w:jc w:val="both"/>
              <w:rPr>
                <w:rFonts w:asciiTheme="minorHAnsi" w:hAnsiTheme="minorHAnsi" w:cstheme="minorHAnsi"/>
                <w:b/>
                <w:bCs/>
                <w:sz w:val="22"/>
                <w:szCs w:val="22"/>
              </w:rPr>
            </w:pPr>
            <w:r>
              <w:rPr>
                <w:rFonts w:asciiTheme="minorHAnsi" w:hAnsiTheme="minorHAnsi" w:cstheme="minorHAnsi"/>
                <w:b/>
                <w:bCs/>
                <w:sz w:val="22"/>
                <w:szCs w:val="22"/>
              </w:rPr>
              <w:t>D</w:t>
            </w:r>
            <w:r w:rsidR="00CE01FE">
              <w:rPr>
                <w:rFonts w:asciiTheme="minorHAnsi" w:hAnsiTheme="minorHAnsi" w:cstheme="minorHAnsi"/>
                <w:b/>
                <w:bCs/>
                <w:sz w:val="22"/>
                <w:szCs w:val="22"/>
              </w:rPr>
              <w:t>egree Award Bids</w:t>
            </w:r>
          </w:p>
          <w:p w14:paraId="429E7404" w14:textId="77777777" w:rsidR="00F7325E" w:rsidRDefault="00440D33" w:rsidP="00511618">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The </w:t>
            </w:r>
            <w:r>
              <w:rPr>
                <w:rFonts w:asciiTheme="minorHAnsi" w:hAnsiTheme="minorHAnsi" w:cstheme="minorHAnsi"/>
                <w:sz w:val="22"/>
                <w:szCs w:val="22"/>
              </w:rPr>
              <w:softHyphen/>
              <w:t xml:space="preserve">Chair </w:t>
            </w:r>
            <w:r>
              <w:rPr>
                <w:rFonts w:asciiTheme="minorHAnsi" w:hAnsiTheme="minorHAnsi" w:cstheme="minorHAnsi"/>
                <w:sz w:val="22"/>
                <w:szCs w:val="22"/>
                <w:u w:val="single"/>
              </w:rPr>
              <w:t>noted</w:t>
            </w:r>
            <w:r>
              <w:rPr>
                <w:rFonts w:asciiTheme="minorHAnsi" w:hAnsiTheme="minorHAnsi" w:cstheme="minorHAnsi"/>
                <w:sz w:val="22"/>
                <w:szCs w:val="22"/>
              </w:rPr>
              <w:t xml:space="preserve"> </w:t>
            </w:r>
            <w:r w:rsidR="00CD62BA">
              <w:rPr>
                <w:rFonts w:asciiTheme="minorHAnsi" w:hAnsiTheme="minorHAnsi" w:cstheme="minorHAnsi"/>
                <w:sz w:val="22"/>
                <w:szCs w:val="22"/>
              </w:rPr>
              <w:t xml:space="preserve">the University’s success in bidding for both the </w:t>
            </w:r>
            <w:proofErr w:type="spellStart"/>
            <w:r w:rsidR="00CD62BA">
              <w:rPr>
                <w:rFonts w:asciiTheme="minorHAnsi" w:hAnsiTheme="minorHAnsi" w:cstheme="minorHAnsi"/>
                <w:sz w:val="22"/>
                <w:szCs w:val="22"/>
              </w:rPr>
              <w:t>the</w:t>
            </w:r>
            <w:proofErr w:type="spellEnd"/>
            <w:r w:rsidR="00CD62BA">
              <w:rPr>
                <w:rFonts w:asciiTheme="minorHAnsi" w:hAnsiTheme="minorHAnsi" w:cstheme="minorHAnsi"/>
                <w:sz w:val="22"/>
                <w:szCs w:val="22"/>
              </w:rPr>
              <w:t xml:space="preserve"> BSc Graduate Apprenticeship in Data Science, </w:t>
            </w:r>
            <w:proofErr w:type="gramStart"/>
            <w:r w:rsidR="00CD62BA">
              <w:rPr>
                <w:rFonts w:asciiTheme="minorHAnsi" w:hAnsiTheme="minorHAnsi" w:cstheme="minorHAnsi"/>
                <w:sz w:val="22"/>
                <w:szCs w:val="22"/>
              </w:rPr>
              <w:t>and also</w:t>
            </w:r>
            <w:proofErr w:type="gramEnd"/>
            <w:r w:rsidR="00CD62BA">
              <w:rPr>
                <w:rFonts w:asciiTheme="minorHAnsi" w:hAnsiTheme="minorHAnsi" w:cstheme="minorHAnsi"/>
                <w:sz w:val="22"/>
                <w:szCs w:val="22"/>
              </w:rPr>
              <w:t xml:space="preserve"> the BSc in Paramedic Science. Staff involved in both these bids were thanked for their efforts in securing the tenders for these awards. </w:t>
            </w:r>
          </w:p>
          <w:p w14:paraId="53D59AE3" w14:textId="77777777" w:rsidR="007C2808" w:rsidRDefault="007C2808" w:rsidP="00511618">
            <w:pPr>
              <w:spacing w:line="276" w:lineRule="auto"/>
              <w:jc w:val="both"/>
              <w:rPr>
                <w:rFonts w:asciiTheme="minorHAnsi" w:hAnsiTheme="minorHAnsi" w:cstheme="minorHAnsi"/>
                <w:sz w:val="22"/>
                <w:szCs w:val="22"/>
              </w:rPr>
            </w:pPr>
          </w:p>
          <w:p w14:paraId="44A3E3B6" w14:textId="77777777" w:rsidR="007C2808" w:rsidRDefault="007C2808" w:rsidP="00511618">
            <w:pPr>
              <w:spacing w:line="276" w:lineRule="auto"/>
              <w:jc w:val="both"/>
              <w:rPr>
                <w:rFonts w:asciiTheme="minorHAnsi" w:hAnsiTheme="minorHAnsi" w:cstheme="minorHAnsi"/>
                <w:b/>
                <w:sz w:val="22"/>
                <w:szCs w:val="22"/>
              </w:rPr>
            </w:pPr>
            <w:r>
              <w:rPr>
                <w:rFonts w:asciiTheme="minorHAnsi" w:hAnsiTheme="minorHAnsi" w:cstheme="minorHAnsi"/>
                <w:b/>
                <w:sz w:val="22"/>
                <w:szCs w:val="22"/>
              </w:rPr>
              <w:t>EHRC Report on Racial Harassment in Universities</w:t>
            </w:r>
          </w:p>
          <w:p w14:paraId="5E639083" w14:textId="77777777" w:rsidR="007C2808" w:rsidRDefault="007C2808" w:rsidP="00511618">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The Chair </w:t>
            </w:r>
            <w:r>
              <w:rPr>
                <w:rFonts w:asciiTheme="minorHAnsi" w:hAnsiTheme="minorHAnsi" w:cstheme="minorHAnsi"/>
                <w:sz w:val="22"/>
                <w:szCs w:val="22"/>
              </w:rPr>
              <w:softHyphen/>
            </w:r>
            <w:r>
              <w:rPr>
                <w:rFonts w:asciiTheme="minorHAnsi" w:hAnsiTheme="minorHAnsi" w:cstheme="minorHAnsi"/>
                <w:sz w:val="22"/>
                <w:szCs w:val="22"/>
                <w:u w:val="single"/>
              </w:rPr>
              <w:t>noted</w:t>
            </w:r>
            <w:r>
              <w:rPr>
                <w:rFonts w:asciiTheme="minorHAnsi" w:hAnsiTheme="minorHAnsi" w:cstheme="minorHAnsi"/>
                <w:sz w:val="22"/>
                <w:szCs w:val="22"/>
              </w:rPr>
              <w:t xml:space="preserve"> the recent publication of the EHRC formal inquiry and recommendations into tackling racial harassment in universities, outlining that a response had been published by UUK who had set up an advisory group to address the concerns raised. The Chair further </w:t>
            </w:r>
            <w:r>
              <w:rPr>
                <w:rFonts w:asciiTheme="minorHAnsi" w:hAnsiTheme="minorHAnsi" w:cstheme="minorHAnsi"/>
                <w:sz w:val="22"/>
                <w:szCs w:val="22"/>
                <w:u w:val="single"/>
              </w:rPr>
              <w:t>noted</w:t>
            </w:r>
            <w:r>
              <w:rPr>
                <w:rFonts w:asciiTheme="minorHAnsi" w:hAnsiTheme="minorHAnsi" w:cstheme="minorHAnsi"/>
                <w:sz w:val="22"/>
                <w:szCs w:val="22"/>
              </w:rPr>
              <w:t xml:space="preserve"> that University took the matters raised in the report very seriously and work was ongoing to ensure the University was responsive to the concerns raised in the report. </w:t>
            </w:r>
          </w:p>
          <w:p w14:paraId="2CABD1CD" w14:textId="77777777" w:rsidR="0056232E" w:rsidRDefault="0056232E" w:rsidP="00511618">
            <w:pPr>
              <w:spacing w:line="276" w:lineRule="auto"/>
              <w:jc w:val="both"/>
              <w:rPr>
                <w:rFonts w:asciiTheme="minorHAnsi" w:hAnsiTheme="minorHAnsi" w:cstheme="minorHAnsi"/>
                <w:sz w:val="22"/>
                <w:szCs w:val="22"/>
              </w:rPr>
            </w:pPr>
          </w:p>
          <w:p w14:paraId="569C61A4" w14:textId="77777777" w:rsidR="0056232E" w:rsidRDefault="0056232E" w:rsidP="00511618">
            <w:pPr>
              <w:spacing w:line="276" w:lineRule="auto"/>
              <w:jc w:val="both"/>
              <w:rPr>
                <w:rFonts w:asciiTheme="minorHAnsi" w:hAnsiTheme="minorHAnsi" w:cstheme="minorHAnsi"/>
                <w:b/>
                <w:sz w:val="22"/>
                <w:szCs w:val="22"/>
              </w:rPr>
            </w:pPr>
            <w:r>
              <w:rPr>
                <w:rFonts w:asciiTheme="minorHAnsi" w:hAnsiTheme="minorHAnsi" w:cstheme="minorHAnsi"/>
                <w:b/>
                <w:sz w:val="22"/>
                <w:szCs w:val="22"/>
              </w:rPr>
              <w:t>UK General Election</w:t>
            </w:r>
          </w:p>
          <w:p w14:paraId="485AA4F2" w14:textId="77777777" w:rsidR="00597542" w:rsidRPr="00135332" w:rsidRDefault="0056232E">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The Chair </w:t>
            </w:r>
            <w:r>
              <w:rPr>
                <w:rFonts w:asciiTheme="minorHAnsi" w:hAnsiTheme="minorHAnsi" w:cstheme="minorHAnsi"/>
                <w:sz w:val="22"/>
                <w:szCs w:val="22"/>
              </w:rPr>
              <w:softHyphen/>
            </w:r>
            <w:r>
              <w:rPr>
                <w:rFonts w:asciiTheme="minorHAnsi" w:hAnsiTheme="minorHAnsi" w:cstheme="minorHAnsi"/>
                <w:sz w:val="22"/>
                <w:szCs w:val="22"/>
                <w:u w:val="single"/>
              </w:rPr>
              <w:t>noted</w:t>
            </w:r>
            <w:r>
              <w:rPr>
                <w:rFonts w:asciiTheme="minorHAnsi" w:hAnsiTheme="minorHAnsi" w:cstheme="minorHAnsi"/>
                <w:sz w:val="22"/>
                <w:szCs w:val="22"/>
                <w:u w:val="single"/>
              </w:rPr>
              <w:softHyphen/>
            </w:r>
            <w:r w:rsidR="00402A65">
              <w:rPr>
                <w:rFonts w:asciiTheme="minorHAnsi" w:hAnsiTheme="minorHAnsi" w:cstheme="minorHAnsi"/>
                <w:sz w:val="22"/>
                <w:szCs w:val="22"/>
                <w:u w:val="single"/>
              </w:rPr>
              <w:softHyphen/>
            </w:r>
            <w:r w:rsidR="00402A65">
              <w:rPr>
                <w:rFonts w:asciiTheme="minorHAnsi" w:hAnsiTheme="minorHAnsi" w:cstheme="minorHAnsi"/>
                <w:sz w:val="22"/>
                <w:szCs w:val="22"/>
              </w:rPr>
              <w:t xml:space="preserve"> the UK General Election that was scheduled to occur on Thursday 12 December 2019, and that the University sector </w:t>
            </w:r>
            <w:proofErr w:type="gramStart"/>
            <w:r w:rsidR="00402A65">
              <w:rPr>
                <w:rFonts w:asciiTheme="minorHAnsi" w:hAnsiTheme="minorHAnsi" w:cstheme="minorHAnsi"/>
                <w:sz w:val="22"/>
                <w:szCs w:val="22"/>
              </w:rPr>
              <w:t>as a whole would</w:t>
            </w:r>
            <w:proofErr w:type="gramEnd"/>
            <w:r w:rsidR="00402A65">
              <w:rPr>
                <w:rFonts w:asciiTheme="minorHAnsi" w:hAnsiTheme="minorHAnsi" w:cstheme="minorHAnsi"/>
                <w:sz w:val="22"/>
                <w:szCs w:val="22"/>
              </w:rPr>
              <w:t xml:space="preserve"> be surveying the outcome caref</w:t>
            </w:r>
            <w:r w:rsidR="00D330BA">
              <w:rPr>
                <w:rFonts w:asciiTheme="minorHAnsi" w:hAnsiTheme="minorHAnsi" w:cstheme="minorHAnsi"/>
                <w:sz w:val="22"/>
                <w:szCs w:val="22"/>
              </w:rPr>
              <w:t>ully and the potential impact</w:t>
            </w:r>
            <w:r w:rsidR="00402A65">
              <w:rPr>
                <w:rFonts w:asciiTheme="minorHAnsi" w:hAnsiTheme="minorHAnsi" w:cstheme="minorHAnsi"/>
                <w:sz w:val="22"/>
                <w:szCs w:val="22"/>
              </w:rPr>
              <w:t xml:space="preserve"> the outcome </w:t>
            </w:r>
            <w:r w:rsidR="00D330BA">
              <w:rPr>
                <w:rFonts w:asciiTheme="minorHAnsi" w:hAnsiTheme="minorHAnsi" w:cstheme="minorHAnsi"/>
                <w:sz w:val="22"/>
                <w:szCs w:val="22"/>
              </w:rPr>
              <w:t xml:space="preserve">may have </w:t>
            </w:r>
            <w:r w:rsidR="00402A65">
              <w:rPr>
                <w:rFonts w:asciiTheme="minorHAnsi" w:hAnsiTheme="minorHAnsi" w:cstheme="minorHAnsi"/>
                <w:sz w:val="22"/>
                <w:szCs w:val="22"/>
              </w:rPr>
              <w:t xml:space="preserve">on the sector. </w:t>
            </w:r>
          </w:p>
        </w:tc>
      </w:tr>
      <w:tr w:rsidR="00597542" w:rsidRPr="00135332" w14:paraId="53ED131E" w14:textId="77777777" w:rsidTr="00511618">
        <w:tc>
          <w:tcPr>
            <w:tcW w:w="721" w:type="dxa"/>
          </w:tcPr>
          <w:p w14:paraId="5F9627DE" w14:textId="77777777" w:rsidR="00597542" w:rsidRPr="00135332" w:rsidRDefault="00597542" w:rsidP="00511618">
            <w:pPr>
              <w:spacing w:line="276" w:lineRule="auto"/>
              <w:jc w:val="both"/>
              <w:rPr>
                <w:rFonts w:asciiTheme="minorHAnsi" w:hAnsiTheme="minorHAnsi" w:cstheme="minorHAnsi"/>
                <w:b/>
                <w:sz w:val="22"/>
                <w:szCs w:val="22"/>
              </w:rPr>
            </w:pPr>
          </w:p>
        </w:tc>
        <w:tc>
          <w:tcPr>
            <w:tcW w:w="8295" w:type="dxa"/>
            <w:gridSpan w:val="7"/>
            <w:vAlign w:val="center"/>
          </w:tcPr>
          <w:p w14:paraId="1E8448E4" w14:textId="77777777" w:rsidR="00597542" w:rsidRPr="00135332" w:rsidRDefault="00597542" w:rsidP="00511618">
            <w:pPr>
              <w:spacing w:line="276" w:lineRule="auto"/>
              <w:jc w:val="both"/>
              <w:rPr>
                <w:rFonts w:asciiTheme="minorHAnsi" w:hAnsiTheme="minorHAnsi" w:cstheme="minorHAnsi"/>
                <w:sz w:val="22"/>
                <w:szCs w:val="22"/>
              </w:rPr>
            </w:pPr>
          </w:p>
        </w:tc>
      </w:tr>
      <w:tr w:rsidR="00597542" w:rsidRPr="00135332" w14:paraId="308FB27A" w14:textId="77777777" w:rsidTr="00511618">
        <w:tc>
          <w:tcPr>
            <w:tcW w:w="721" w:type="dxa"/>
          </w:tcPr>
          <w:p w14:paraId="490339E5" w14:textId="77777777" w:rsidR="00597542" w:rsidRPr="00135332" w:rsidRDefault="00CE01FE" w:rsidP="00511618">
            <w:pPr>
              <w:spacing w:line="276" w:lineRule="auto"/>
              <w:jc w:val="both"/>
              <w:rPr>
                <w:rFonts w:asciiTheme="minorHAnsi" w:hAnsiTheme="minorHAnsi" w:cstheme="minorHAnsi"/>
                <w:b/>
                <w:sz w:val="22"/>
                <w:szCs w:val="22"/>
              </w:rPr>
            </w:pPr>
            <w:r>
              <w:rPr>
                <w:rFonts w:asciiTheme="minorHAnsi" w:hAnsiTheme="minorHAnsi" w:cstheme="minorHAnsi"/>
                <w:b/>
                <w:sz w:val="22"/>
                <w:szCs w:val="22"/>
              </w:rPr>
              <w:t>4</w:t>
            </w:r>
            <w:r w:rsidR="00AB1791">
              <w:rPr>
                <w:rFonts w:asciiTheme="minorHAnsi" w:hAnsiTheme="minorHAnsi" w:cstheme="minorHAnsi"/>
                <w:b/>
                <w:sz w:val="22"/>
                <w:szCs w:val="22"/>
              </w:rPr>
              <w:t>.</w:t>
            </w:r>
          </w:p>
        </w:tc>
        <w:tc>
          <w:tcPr>
            <w:tcW w:w="6524" w:type="dxa"/>
            <w:gridSpan w:val="2"/>
          </w:tcPr>
          <w:p w14:paraId="1BD0D16C" w14:textId="77777777" w:rsidR="00597542" w:rsidRPr="00135332" w:rsidRDefault="00CE01FE" w:rsidP="00511618">
            <w:pPr>
              <w:spacing w:line="276" w:lineRule="auto"/>
              <w:rPr>
                <w:rFonts w:asciiTheme="minorHAnsi" w:hAnsiTheme="minorHAnsi" w:cstheme="minorHAnsi"/>
                <w:b/>
                <w:sz w:val="22"/>
                <w:szCs w:val="22"/>
              </w:rPr>
            </w:pPr>
            <w:r>
              <w:rPr>
                <w:rFonts w:asciiTheme="minorHAnsi" w:hAnsiTheme="minorHAnsi" w:cstheme="minorHAnsi"/>
                <w:b/>
                <w:sz w:val="22"/>
                <w:szCs w:val="22"/>
              </w:rPr>
              <w:t>UPDATE ON ENHANCEMENT-LED INSTITUTIONAL REVIEW</w:t>
            </w:r>
          </w:p>
        </w:tc>
        <w:tc>
          <w:tcPr>
            <w:tcW w:w="1771" w:type="dxa"/>
            <w:gridSpan w:val="5"/>
          </w:tcPr>
          <w:p w14:paraId="34FEDDCC" w14:textId="77777777" w:rsidR="00597542" w:rsidRPr="00135332" w:rsidRDefault="00A969A6" w:rsidP="00511618">
            <w:pPr>
              <w:spacing w:line="276" w:lineRule="auto"/>
              <w:jc w:val="right"/>
              <w:rPr>
                <w:rFonts w:asciiTheme="minorHAnsi" w:hAnsiTheme="minorHAnsi" w:cstheme="minorHAnsi"/>
                <w:b/>
                <w:sz w:val="22"/>
                <w:szCs w:val="22"/>
              </w:rPr>
            </w:pPr>
            <w:r w:rsidRPr="00135332">
              <w:rPr>
                <w:rFonts w:asciiTheme="minorHAnsi" w:hAnsiTheme="minorHAnsi" w:cstheme="minorHAnsi"/>
                <w:b/>
                <w:sz w:val="22"/>
                <w:szCs w:val="22"/>
              </w:rPr>
              <w:t>AC (</w:t>
            </w:r>
            <w:r w:rsidR="009966BD">
              <w:rPr>
                <w:rFonts w:asciiTheme="minorHAnsi" w:hAnsiTheme="minorHAnsi" w:cstheme="minorHAnsi"/>
                <w:b/>
                <w:sz w:val="22"/>
                <w:szCs w:val="22"/>
              </w:rPr>
              <w:t>19</w:t>
            </w:r>
            <w:r w:rsidRPr="00135332">
              <w:rPr>
                <w:rFonts w:asciiTheme="minorHAnsi" w:hAnsiTheme="minorHAnsi" w:cstheme="minorHAnsi"/>
                <w:b/>
                <w:sz w:val="22"/>
                <w:szCs w:val="22"/>
              </w:rPr>
              <w:t>/</w:t>
            </w:r>
            <w:r w:rsidR="009966BD">
              <w:rPr>
                <w:rFonts w:asciiTheme="minorHAnsi" w:hAnsiTheme="minorHAnsi" w:cstheme="minorHAnsi"/>
                <w:b/>
                <w:sz w:val="22"/>
                <w:szCs w:val="22"/>
              </w:rPr>
              <w:t>20</w:t>
            </w:r>
            <w:r w:rsidRPr="00135332">
              <w:rPr>
                <w:rFonts w:asciiTheme="minorHAnsi" w:hAnsiTheme="minorHAnsi" w:cstheme="minorHAnsi"/>
                <w:b/>
                <w:sz w:val="22"/>
                <w:szCs w:val="22"/>
              </w:rPr>
              <w:t xml:space="preserve">) </w:t>
            </w:r>
            <w:r w:rsidR="00CE01FE">
              <w:rPr>
                <w:rFonts w:asciiTheme="minorHAnsi" w:hAnsiTheme="minorHAnsi" w:cstheme="minorHAnsi"/>
                <w:b/>
                <w:sz w:val="22"/>
                <w:szCs w:val="22"/>
              </w:rPr>
              <w:t>9</w:t>
            </w:r>
          </w:p>
        </w:tc>
      </w:tr>
      <w:tr w:rsidR="00597542" w:rsidRPr="00135332" w14:paraId="29CC45A8" w14:textId="77777777" w:rsidTr="00511618">
        <w:tc>
          <w:tcPr>
            <w:tcW w:w="721" w:type="dxa"/>
          </w:tcPr>
          <w:p w14:paraId="13BEC438" w14:textId="77777777" w:rsidR="00597542" w:rsidRPr="00135332" w:rsidRDefault="00597542" w:rsidP="00511618">
            <w:pPr>
              <w:spacing w:line="276" w:lineRule="auto"/>
              <w:jc w:val="both"/>
              <w:rPr>
                <w:rFonts w:asciiTheme="minorHAnsi" w:hAnsiTheme="minorHAnsi" w:cstheme="minorHAnsi"/>
                <w:b/>
                <w:sz w:val="22"/>
                <w:szCs w:val="22"/>
              </w:rPr>
            </w:pPr>
          </w:p>
        </w:tc>
        <w:tc>
          <w:tcPr>
            <w:tcW w:w="8295" w:type="dxa"/>
            <w:gridSpan w:val="7"/>
            <w:vAlign w:val="center"/>
          </w:tcPr>
          <w:p w14:paraId="187A6047" w14:textId="77777777" w:rsidR="00C31E4B" w:rsidRPr="00A87A86" w:rsidRDefault="00AB1791" w:rsidP="00A87A86">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Council </w:t>
            </w:r>
            <w:r>
              <w:rPr>
                <w:rFonts w:asciiTheme="minorHAnsi" w:hAnsiTheme="minorHAnsi" w:cstheme="minorHAnsi"/>
                <w:sz w:val="22"/>
                <w:szCs w:val="22"/>
                <w:u w:val="single"/>
              </w:rPr>
              <w:t>received</w:t>
            </w:r>
            <w:r>
              <w:rPr>
                <w:rFonts w:asciiTheme="minorHAnsi" w:hAnsiTheme="minorHAnsi" w:cstheme="minorHAnsi"/>
                <w:sz w:val="22"/>
                <w:szCs w:val="22"/>
              </w:rPr>
              <w:t xml:space="preserve"> </w:t>
            </w:r>
            <w:r w:rsidR="00CE01FE">
              <w:rPr>
                <w:rFonts w:asciiTheme="minorHAnsi" w:hAnsiTheme="minorHAnsi" w:cstheme="minorHAnsi"/>
                <w:sz w:val="22"/>
                <w:szCs w:val="22"/>
              </w:rPr>
              <w:t xml:space="preserve">an update on the Enhancement-Led Institutional Review and were informed that this would take place in November 2020. It was </w:t>
            </w:r>
            <w:r w:rsidR="00CE01FE">
              <w:rPr>
                <w:rFonts w:asciiTheme="minorHAnsi" w:hAnsiTheme="minorHAnsi" w:cstheme="minorHAnsi"/>
                <w:sz w:val="22"/>
                <w:szCs w:val="22"/>
              </w:rPr>
              <w:softHyphen/>
            </w:r>
            <w:r w:rsidR="00CE01FE">
              <w:rPr>
                <w:rFonts w:asciiTheme="minorHAnsi" w:hAnsiTheme="minorHAnsi" w:cstheme="minorHAnsi"/>
                <w:sz w:val="22"/>
                <w:szCs w:val="22"/>
              </w:rPr>
              <w:softHyphen/>
            </w:r>
            <w:r w:rsidR="00CE01FE">
              <w:rPr>
                <w:rFonts w:asciiTheme="minorHAnsi" w:hAnsiTheme="minorHAnsi" w:cstheme="minorHAnsi"/>
                <w:sz w:val="22"/>
                <w:szCs w:val="22"/>
                <w:u w:val="single"/>
              </w:rPr>
              <w:t>noted</w:t>
            </w:r>
            <w:r w:rsidR="00CE01FE">
              <w:rPr>
                <w:rFonts w:asciiTheme="minorHAnsi" w:hAnsiTheme="minorHAnsi" w:cstheme="minorHAnsi"/>
                <w:sz w:val="22"/>
                <w:szCs w:val="22"/>
              </w:rPr>
              <w:t xml:space="preserve"> that ELIR requires the University to demonstrate confidence in its approach to the assurance of its quality and standards</w:t>
            </w:r>
            <w:r w:rsidR="00A87A86">
              <w:rPr>
                <w:rFonts w:asciiTheme="minorHAnsi" w:hAnsiTheme="minorHAnsi" w:cstheme="minorHAnsi"/>
                <w:sz w:val="22"/>
                <w:szCs w:val="22"/>
              </w:rPr>
              <w:t xml:space="preserve"> in the delivery of learning, teaching, and the student experience</w:t>
            </w:r>
            <w:r w:rsidR="00CE01FE">
              <w:rPr>
                <w:rFonts w:asciiTheme="minorHAnsi" w:hAnsiTheme="minorHAnsi" w:cstheme="minorHAnsi"/>
                <w:sz w:val="22"/>
                <w:szCs w:val="22"/>
              </w:rPr>
              <w:t>, and pr</w:t>
            </w:r>
            <w:r w:rsidR="008E41C7">
              <w:rPr>
                <w:rFonts w:asciiTheme="minorHAnsi" w:hAnsiTheme="minorHAnsi" w:cstheme="minorHAnsi"/>
                <w:sz w:val="22"/>
                <w:szCs w:val="22"/>
              </w:rPr>
              <w:t>eparations were ongoing</w:t>
            </w:r>
            <w:r w:rsidR="00CE01FE">
              <w:rPr>
                <w:rFonts w:asciiTheme="minorHAnsi" w:hAnsiTheme="minorHAnsi" w:cstheme="minorHAnsi"/>
                <w:sz w:val="22"/>
                <w:szCs w:val="22"/>
              </w:rPr>
              <w:t xml:space="preserve"> ahead of the planning visit scheduled to take place on 7 October 2020, and the final review visit scheduled to take place w/c 23 November 2020. </w:t>
            </w:r>
          </w:p>
        </w:tc>
      </w:tr>
      <w:tr w:rsidR="00597542" w:rsidRPr="00135332" w14:paraId="75735EE0" w14:textId="77777777" w:rsidTr="00511618">
        <w:tc>
          <w:tcPr>
            <w:tcW w:w="721" w:type="dxa"/>
          </w:tcPr>
          <w:p w14:paraId="1C990AE9" w14:textId="77777777" w:rsidR="00597542" w:rsidRPr="00135332" w:rsidRDefault="00597542" w:rsidP="00511618">
            <w:pPr>
              <w:spacing w:line="276" w:lineRule="auto"/>
              <w:jc w:val="both"/>
              <w:rPr>
                <w:rFonts w:asciiTheme="minorHAnsi" w:hAnsiTheme="minorHAnsi" w:cstheme="minorHAnsi"/>
                <w:b/>
                <w:sz w:val="22"/>
                <w:szCs w:val="22"/>
              </w:rPr>
            </w:pPr>
          </w:p>
        </w:tc>
        <w:tc>
          <w:tcPr>
            <w:tcW w:w="8295" w:type="dxa"/>
            <w:gridSpan w:val="7"/>
            <w:vAlign w:val="center"/>
          </w:tcPr>
          <w:p w14:paraId="36444E0F" w14:textId="77777777" w:rsidR="00597542" w:rsidRPr="00135332" w:rsidRDefault="00597542" w:rsidP="00511618">
            <w:pPr>
              <w:spacing w:line="276" w:lineRule="auto"/>
              <w:jc w:val="both"/>
              <w:rPr>
                <w:rFonts w:asciiTheme="minorHAnsi" w:hAnsiTheme="minorHAnsi" w:cstheme="minorHAnsi"/>
                <w:sz w:val="22"/>
                <w:szCs w:val="22"/>
              </w:rPr>
            </w:pPr>
          </w:p>
        </w:tc>
      </w:tr>
      <w:tr w:rsidR="00597542" w:rsidRPr="00135332" w14:paraId="36471C32" w14:textId="77777777" w:rsidTr="00511618">
        <w:tc>
          <w:tcPr>
            <w:tcW w:w="721" w:type="dxa"/>
          </w:tcPr>
          <w:p w14:paraId="660BB7E0" w14:textId="77777777" w:rsidR="00597542" w:rsidRPr="00135332" w:rsidRDefault="00586805" w:rsidP="00511618">
            <w:pPr>
              <w:spacing w:line="276" w:lineRule="auto"/>
              <w:jc w:val="both"/>
              <w:rPr>
                <w:rFonts w:asciiTheme="minorHAnsi" w:hAnsiTheme="minorHAnsi" w:cstheme="minorHAnsi"/>
                <w:b/>
                <w:sz w:val="22"/>
                <w:szCs w:val="22"/>
              </w:rPr>
            </w:pPr>
            <w:r>
              <w:rPr>
                <w:rFonts w:asciiTheme="minorHAnsi" w:hAnsiTheme="minorHAnsi" w:cstheme="minorHAnsi"/>
                <w:b/>
                <w:sz w:val="22"/>
                <w:szCs w:val="22"/>
              </w:rPr>
              <w:t>5</w:t>
            </w:r>
            <w:r w:rsidR="00597542" w:rsidRPr="00135332">
              <w:rPr>
                <w:rFonts w:asciiTheme="minorHAnsi" w:hAnsiTheme="minorHAnsi" w:cstheme="minorHAnsi"/>
                <w:b/>
                <w:sz w:val="22"/>
                <w:szCs w:val="22"/>
              </w:rPr>
              <w:t>.</w:t>
            </w:r>
          </w:p>
        </w:tc>
        <w:tc>
          <w:tcPr>
            <w:tcW w:w="6645" w:type="dxa"/>
            <w:gridSpan w:val="4"/>
            <w:vAlign w:val="center"/>
          </w:tcPr>
          <w:p w14:paraId="6A99F9FE" w14:textId="77777777" w:rsidR="00597542" w:rsidRPr="00135332" w:rsidRDefault="00586805" w:rsidP="00511618">
            <w:pPr>
              <w:spacing w:line="276" w:lineRule="auto"/>
              <w:rPr>
                <w:rFonts w:asciiTheme="minorHAnsi" w:hAnsiTheme="minorHAnsi" w:cstheme="minorHAnsi"/>
                <w:b/>
                <w:sz w:val="22"/>
                <w:szCs w:val="22"/>
              </w:rPr>
            </w:pPr>
            <w:r>
              <w:rPr>
                <w:rFonts w:asciiTheme="minorHAnsi" w:hAnsiTheme="minorHAnsi" w:cstheme="minorHAnsi"/>
                <w:b/>
                <w:sz w:val="22"/>
                <w:szCs w:val="22"/>
              </w:rPr>
              <w:t>STUDENT POPULATION AND INDICATIVE RECRUITMENT TARGETS</w:t>
            </w:r>
          </w:p>
        </w:tc>
        <w:tc>
          <w:tcPr>
            <w:tcW w:w="1650" w:type="dxa"/>
            <w:gridSpan w:val="3"/>
            <w:vAlign w:val="center"/>
          </w:tcPr>
          <w:p w14:paraId="30187B83" w14:textId="77777777" w:rsidR="00597542" w:rsidRPr="00135332" w:rsidRDefault="001F26C5" w:rsidP="00511618">
            <w:pPr>
              <w:spacing w:line="276" w:lineRule="auto"/>
              <w:jc w:val="right"/>
              <w:rPr>
                <w:rFonts w:asciiTheme="minorHAnsi" w:hAnsiTheme="minorHAnsi" w:cstheme="minorHAnsi"/>
                <w:b/>
                <w:sz w:val="22"/>
                <w:szCs w:val="22"/>
              </w:rPr>
            </w:pPr>
            <w:r w:rsidRPr="00135332">
              <w:rPr>
                <w:rFonts w:asciiTheme="minorHAnsi" w:hAnsiTheme="minorHAnsi" w:cstheme="minorHAnsi"/>
                <w:b/>
                <w:sz w:val="22"/>
                <w:szCs w:val="22"/>
              </w:rPr>
              <w:t>AC (</w:t>
            </w:r>
            <w:r w:rsidR="00181045">
              <w:rPr>
                <w:rFonts w:asciiTheme="minorHAnsi" w:hAnsiTheme="minorHAnsi" w:cstheme="minorHAnsi"/>
                <w:b/>
                <w:sz w:val="22"/>
                <w:szCs w:val="22"/>
              </w:rPr>
              <w:t>19</w:t>
            </w:r>
            <w:r w:rsidRPr="00135332">
              <w:rPr>
                <w:rFonts w:asciiTheme="minorHAnsi" w:hAnsiTheme="minorHAnsi" w:cstheme="minorHAnsi"/>
                <w:b/>
                <w:sz w:val="22"/>
                <w:szCs w:val="22"/>
              </w:rPr>
              <w:t>/</w:t>
            </w:r>
            <w:r w:rsidR="00181045">
              <w:rPr>
                <w:rFonts w:asciiTheme="minorHAnsi" w:hAnsiTheme="minorHAnsi" w:cstheme="minorHAnsi"/>
                <w:b/>
                <w:sz w:val="22"/>
                <w:szCs w:val="22"/>
              </w:rPr>
              <w:t>20</w:t>
            </w:r>
            <w:r w:rsidRPr="00135332">
              <w:rPr>
                <w:rFonts w:asciiTheme="minorHAnsi" w:hAnsiTheme="minorHAnsi" w:cstheme="minorHAnsi"/>
                <w:b/>
                <w:sz w:val="22"/>
                <w:szCs w:val="22"/>
              </w:rPr>
              <w:t xml:space="preserve">) </w:t>
            </w:r>
            <w:r w:rsidR="009B4CCE">
              <w:rPr>
                <w:rFonts w:asciiTheme="minorHAnsi" w:hAnsiTheme="minorHAnsi" w:cstheme="minorHAnsi"/>
                <w:b/>
                <w:sz w:val="22"/>
                <w:szCs w:val="22"/>
              </w:rPr>
              <w:t>10</w:t>
            </w:r>
          </w:p>
        </w:tc>
      </w:tr>
      <w:tr w:rsidR="00597542" w:rsidRPr="00135332" w14:paraId="0D8CCBBF" w14:textId="77777777" w:rsidTr="00511618">
        <w:tc>
          <w:tcPr>
            <w:tcW w:w="721" w:type="dxa"/>
          </w:tcPr>
          <w:p w14:paraId="61116834" w14:textId="77777777" w:rsidR="00597542" w:rsidRPr="00135332" w:rsidRDefault="00597542" w:rsidP="00511618">
            <w:pPr>
              <w:spacing w:line="276" w:lineRule="auto"/>
              <w:jc w:val="both"/>
              <w:rPr>
                <w:rFonts w:asciiTheme="minorHAnsi" w:hAnsiTheme="minorHAnsi" w:cstheme="minorHAnsi"/>
                <w:b/>
                <w:sz w:val="22"/>
                <w:szCs w:val="22"/>
              </w:rPr>
            </w:pPr>
          </w:p>
        </w:tc>
        <w:tc>
          <w:tcPr>
            <w:tcW w:w="8295" w:type="dxa"/>
            <w:gridSpan w:val="7"/>
            <w:vAlign w:val="center"/>
          </w:tcPr>
          <w:p w14:paraId="73D77C03" w14:textId="77777777" w:rsidR="00A94AD9" w:rsidRDefault="00A94AD9" w:rsidP="00A94AD9">
            <w:pPr>
              <w:spacing w:line="276" w:lineRule="auto"/>
              <w:rPr>
                <w:rFonts w:ascii="Calibri" w:hAnsi="Calibri" w:cs="Calibri"/>
                <w:sz w:val="22"/>
                <w:szCs w:val="22"/>
              </w:rPr>
            </w:pPr>
            <w:r w:rsidRPr="00A978D0">
              <w:rPr>
                <w:rFonts w:ascii="Calibri" w:hAnsi="Calibri" w:cs="Calibri"/>
                <w:sz w:val="22"/>
                <w:szCs w:val="22"/>
              </w:rPr>
              <w:t xml:space="preserve">Council </w:t>
            </w:r>
            <w:r w:rsidRPr="00A94AD9">
              <w:rPr>
                <w:rFonts w:ascii="Calibri" w:hAnsi="Calibri" w:cs="Calibri"/>
                <w:bCs/>
                <w:sz w:val="22"/>
                <w:szCs w:val="22"/>
                <w:u w:val="single"/>
              </w:rPr>
              <w:t>received</w:t>
            </w:r>
            <w:r w:rsidRPr="00A978D0">
              <w:rPr>
                <w:rFonts w:ascii="Calibri" w:hAnsi="Calibri" w:cs="Calibri"/>
                <w:b/>
                <w:bCs/>
                <w:sz w:val="22"/>
                <w:szCs w:val="22"/>
              </w:rPr>
              <w:t xml:space="preserve"> </w:t>
            </w:r>
            <w:r w:rsidR="00586805">
              <w:rPr>
                <w:rFonts w:ascii="Calibri" w:hAnsi="Calibri" w:cs="Calibri"/>
                <w:sz w:val="22"/>
                <w:szCs w:val="22"/>
              </w:rPr>
              <w:t xml:space="preserve">a report on the student population and indicative recruitment targets where it was </w:t>
            </w:r>
            <w:r w:rsidR="00586805">
              <w:rPr>
                <w:rFonts w:ascii="Calibri" w:hAnsi="Calibri" w:cs="Calibri"/>
                <w:sz w:val="22"/>
                <w:szCs w:val="22"/>
              </w:rPr>
              <w:softHyphen/>
            </w:r>
            <w:r w:rsidR="00586805">
              <w:rPr>
                <w:rFonts w:ascii="Calibri" w:hAnsi="Calibri" w:cs="Calibri"/>
                <w:sz w:val="22"/>
                <w:szCs w:val="22"/>
                <w:u w:val="single"/>
              </w:rPr>
              <w:t>noted</w:t>
            </w:r>
            <w:r w:rsidR="00586805">
              <w:rPr>
                <w:rFonts w:ascii="Calibri" w:hAnsi="Calibri" w:cs="Calibri"/>
                <w:sz w:val="22"/>
                <w:szCs w:val="22"/>
              </w:rPr>
              <w:t xml:space="preserve"> that the report contained information on the 2019/20 enrolled </w:t>
            </w:r>
            <w:r w:rsidR="00586805">
              <w:rPr>
                <w:rFonts w:ascii="Calibri" w:hAnsi="Calibri" w:cs="Calibri"/>
                <w:sz w:val="22"/>
                <w:szCs w:val="22"/>
              </w:rPr>
              <w:lastRenderedPageBreak/>
              <w:t xml:space="preserve">student population, the context and background to the 2019/20 student recruitment cycle, and the indicative recruitment targets for the 2020/21 academic year. It was outlined that the targets were developed with the advisement of a </w:t>
            </w:r>
            <w:proofErr w:type="gramStart"/>
            <w:r w:rsidR="00586805">
              <w:rPr>
                <w:rFonts w:ascii="Calibri" w:hAnsi="Calibri" w:cs="Calibri"/>
                <w:sz w:val="22"/>
                <w:szCs w:val="22"/>
              </w:rPr>
              <w:t>wide-range</w:t>
            </w:r>
            <w:proofErr w:type="gramEnd"/>
            <w:r w:rsidR="00586805">
              <w:rPr>
                <w:rFonts w:ascii="Calibri" w:hAnsi="Calibri" w:cs="Calibri"/>
                <w:sz w:val="22"/>
                <w:szCs w:val="22"/>
              </w:rPr>
              <w:t xml:space="preserve"> of service areas and faculties. </w:t>
            </w:r>
          </w:p>
          <w:p w14:paraId="2CBD7939" w14:textId="77777777" w:rsidR="00586805" w:rsidRDefault="00586805" w:rsidP="00A94AD9">
            <w:pPr>
              <w:spacing w:line="276" w:lineRule="auto"/>
              <w:rPr>
                <w:rFonts w:ascii="Calibri" w:hAnsi="Calibri" w:cs="Calibri"/>
                <w:sz w:val="22"/>
                <w:szCs w:val="22"/>
              </w:rPr>
            </w:pPr>
          </w:p>
          <w:p w14:paraId="7BE05C8A" w14:textId="77777777" w:rsidR="00586805" w:rsidRDefault="00586805" w:rsidP="00A94AD9">
            <w:pPr>
              <w:spacing w:line="276" w:lineRule="auto"/>
              <w:rPr>
                <w:rFonts w:ascii="Calibri" w:hAnsi="Calibri" w:cs="Calibri"/>
                <w:sz w:val="22"/>
                <w:szCs w:val="22"/>
              </w:rPr>
            </w:pPr>
            <w:r>
              <w:rPr>
                <w:rFonts w:ascii="Calibri" w:hAnsi="Calibri" w:cs="Calibri"/>
                <w:sz w:val="22"/>
                <w:szCs w:val="22"/>
              </w:rPr>
              <w:t xml:space="preserve">It was </w:t>
            </w:r>
            <w:r>
              <w:rPr>
                <w:rFonts w:ascii="Calibri" w:hAnsi="Calibri" w:cs="Calibri"/>
                <w:sz w:val="22"/>
                <w:szCs w:val="22"/>
                <w:u w:val="single"/>
              </w:rPr>
              <w:t>noted</w:t>
            </w:r>
            <w:r>
              <w:rPr>
                <w:rFonts w:ascii="Calibri" w:hAnsi="Calibri" w:cs="Calibri"/>
                <w:sz w:val="22"/>
                <w:szCs w:val="22"/>
              </w:rPr>
              <w:t xml:space="preserve"> that the paper </w:t>
            </w:r>
            <w:proofErr w:type="gramStart"/>
            <w:r>
              <w:rPr>
                <w:rFonts w:ascii="Calibri" w:hAnsi="Calibri" w:cs="Calibri"/>
                <w:sz w:val="22"/>
                <w:szCs w:val="22"/>
              </w:rPr>
              <w:t>took into account</w:t>
            </w:r>
            <w:proofErr w:type="gramEnd"/>
            <w:r>
              <w:rPr>
                <w:rFonts w:ascii="Calibri" w:hAnsi="Calibri" w:cs="Calibri"/>
                <w:sz w:val="22"/>
                <w:szCs w:val="22"/>
              </w:rPr>
              <w:t xml:space="preserve"> the impact of new developments on campus, domestic expansion opportunities, and developments in international partnership opportunities. </w:t>
            </w:r>
          </w:p>
          <w:p w14:paraId="694B1C5B" w14:textId="77777777" w:rsidR="00586805" w:rsidRDefault="00586805" w:rsidP="00A94AD9">
            <w:pPr>
              <w:spacing w:line="276" w:lineRule="auto"/>
              <w:rPr>
                <w:rFonts w:ascii="Calibri" w:hAnsi="Calibri" w:cs="Calibri"/>
                <w:sz w:val="22"/>
                <w:szCs w:val="22"/>
              </w:rPr>
            </w:pPr>
          </w:p>
          <w:p w14:paraId="018BC394" w14:textId="77777777" w:rsidR="00645E4B" w:rsidRDefault="00586805" w:rsidP="00586805">
            <w:pPr>
              <w:spacing w:line="276" w:lineRule="auto"/>
              <w:rPr>
                <w:rFonts w:ascii="Calibri" w:hAnsi="Calibri" w:cs="Calibri"/>
                <w:sz w:val="22"/>
                <w:szCs w:val="22"/>
              </w:rPr>
            </w:pPr>
            <w:r>
              <w:rPr>
                <w:rFonts w:ascii="Calibri" w:hAnsi="Calibri" w:cs="Calibri"/>
                <w:sz w:val="22"/>
                <w:szCs w:val="22"/>
              </w:rPr>
              <w:t xml:space="preserve">Council </w:t>
            </w:r>
            <w:r>
              <w:rPr>
                <w:rFonts w:ascii="Calibri" w:hAnsi="Calibri" w:cs="Calibri"/>
                <w:sz w:val="22"/>
                <w:szCs w:val="22"/>
              </w:rPr>
              <w:softHyphen/>
            </w:r>
            <w:r>
              <w:rPr>
                <w:rFonts w:ascii="Calibri" w:hAnsi="Calibri" w:cs="Calibri"/>
                <w:sz w:val="22"/>
                <w:szCs w:val="22"/>
                <w:u w:val="single"/>
              </w:rPr>
              <w:t>discussed</w:t>
            </w:r>
            <w:r>
              <w:rPr>
                <w:rFonts w:ascii="Calibri" w:hAnsi="Calibri" w:cs="Calibri"/>
                <w:sz w:val="22"/>
                <w:szCs w:val="22"/>
                <w:u w:val="single"/>
              </w:rPr>
              <w:softHyphen/>
            </w:r>
            <w:r>
              <w:rPr>
                <w:rFonts w:ascii="Calibri" w:hAnsi="Calibri" w:cs="Calibri"/>
                <w:sz w:val="22"/>
                <w:szCs w:val="22"/>
              </w:rPr>
              <w:t xml:space="preserve"> the potential impact of political forces beyond the University’s control on future recruitment, especially from overseas. It was </w:t>
            </w:r>
            <w:r>
              <w:rPr>
                <w:rFonts w:ascii="Calibri" w:hAnsi="Calibri" w:cs="Calibri"/>
                <w:sz w:val="22"/>
                <w:szCs w:val="22"/>
                <w:u w:val="single"/>
              </w:rPr>
              <w:t>noted</w:t>
            </w:r>
            <w:r>
              <w:rPr>
                <w:rFonts w:ascii="Calibri" w:hAnsi="Calibri" w:cs="Calibri"/>
                <w:sz w:val="22"/>
                <w:szCs w:val="22"/>
              </w:rPr>
              <w:t xml:space="preserve"> that there were certain mitig</w:t>
            </w:r>
            <w:r w:rsidR="00104DE6">
              <w:rPr>
                <w:rFonts w:ascii="Calibri" w:hAnsi="Calibri" w:cs="Calibri"/>
                <w:sz w:val="22"/>
                <w:szCs w:val="22"/>
              </w:rPr>
              <w:t xml:space="preserve">ations </w:t>
            </w:r>
            <w:r w:rsidR="00120E4F">
              <w:rPr>
                <w:rFonts w:ascii="Calibri" w:hAnsi="Calibri" w:cs="Calibri"/>
                <w:sz w:val="22"/>
                <w:szCs w:val="22"/>
              </w:rPr>
              <w:t xml:space="preserve">in response to these forces that </w:t>
            </w:r>
            <w:r w:rsidR="00104DE6">
              <w:rPr>
                <w:rFonts w:ascii="Calibri" w:hAnsi="Calibri" w:cs="Calibri"/>
                <w:sz w:val="22"/>
                <w:szCs w:val="22"/>
              </w:rPr>
              <w:t>the University w</w:t>
            </w:r>
            <w:r w:rsidR="00120E4F">
              <w:rPr>
                <w:rFonts w:ascii="Calibri" w:hAnsi="Calibri" w:cs="Calibri"/>
                <w:sz w:val="22"/>
                <w:szCs w:val="22"/>
              </w:rPr>
              <w:t>as making</w:t>
            </w:r>
            <w:r w:rsidR="00104DE6">
              <w:rPr>
                <w:rFonts w:ascii="Calibri" w:hAnsi="Calibri" w:cs="Calibri"/>
                <w:sz w:val="22"/>
                <w:szCs w:val="22"/>
              </w:rPr>
              <w:t>, but that there were national and international political factors that were beyond the University’s control, and that the University were continuing to monitor and respond to</w:t>
            </w:r>
            <w:r w:rsidR="00120E4F">
              <w:rPr>
                <w:rFonts w:ascii="Calibri" w:hAnsi="Calibri" w:cs="Calibri"/>
                <w:sz w:val="22"/>
                <w:szCs w:val="22"/>
              </w:rPr>
              <w:t xml:space="preserve"> these</w:t>
            </w:r>
            <w:r w:rsidR="00104DE6">
              <w:rPr>
                <w:rFonts w:ascii="Calibri" w:hAnsi="Calibri" w:cs="Calibri"/>
                <w:sz w:val="22"/>
                <w:szCs w:val="22"/>
              </w:rPr>
              <w:t xml:space="preserve"> where appropriate. </w:t>
            </w:r>
          </w:p>
          <w:p w14:paraId="69DAA32F" w14:textId="77777777" w:rsidR="00903097" w:rsidRDefault="00903097" w:rsidP="00586805">
            <w:pPr>
              <w:spacing w:line="276" w:lineRule="auto"/>
              <w:rPr>
                <w:rFonts w:ascii="Calibri" w:hAnsi="Calibri" w:cs="Calibri"/>
                <w:sz w:val="22"/>
                <w:szCs w:val="22"/>
              </w:rPr>
            </w:pPr>
          </w:p>
          <w:p w14:paraId="03B3388B" w14:textId="77777777" w:rsidR="00903097" w:rsidRPr="00903097" w:rsidRDefault="00903097" w:rsidP="00586805">
            <w:pPr>
              <w:spacing w:line="276" w:lineRule="auto"/>
              <w:rPr>
                <w:rFonts w:ascii="Calibri" w:hAnsi="Calibri" w:cs="Calibri"/>
                <w:sz w:val="22"/>
                <w:szCs w:val="22"/>
              </w:rPr>
            </w:pPr>
            <w:r>
              <w:rPr>
                <w:rFonts w:ascii="Calibri" w:hAnsi="Calibri" w:cs="Calibri"/>
                <w:sz w:val="22"/>
                <w:szCs w:val="22"/>
              </w:rPr>
              <w:t xml:space="preserve">Council </w:t>
            </w:r>
            <w:r>
              <w:rPr>
                <w:rFonts w:ascii="Calibri" w:hAnsi="Calibri" w:cs="Calibri"/>
                <w:sz w:val="22"/>
                <w:szCs w:val="22"/>
                <w:u w:val="single"/>
              </w:rPr>
              <w:t>noted</w:t>
            </w:r>
            <w:r>
              <w:rPr>
                <w:rFonts w:ascii="Calibri" w:hAnsi="Calibri" w:cs="Calibri"/>
                <w:sz w:val="22"/>
                <w:szCs w:val="22"/>
              </w:rPr>
              <w:t xml:space="preserve"> the proposed 2020/21 indicative student recruitment targets, as approved by JPPRC, and </w:t>
            </w:r>
            <w:r>
              <w:rPr>
                <w:rFonts w:ascii="Calibri" w:hAnsi="Calibri" w:cs="Calibri"/>
                <w:sz w:val="22"/>
                <w:szCs w:val="22"/>
                <w:u w:val="single"/>
              </w:rPr>
              <w:t>noted</w:t>
            </w:r>
            <w:r>
              <w:rPr>
                <w:rFonts w:ascii="Calibri" w:hAnsi="Calibri" w:cs="Calibri"/>
                <w:sz w:val="22"/>
                <w:szCs w:val="22"/>
              </w:rPr>
              <w:t xml:space="preserve"> the enrolled student population for 2019/20. </w:t>
            </w:r>
          </w:p>
        </w:tc>
      </w:tr>
      <w:tr w:rsidR="00597542" w:rsidRPr="00135332" w14:paraId="74A68CCA" w14:textId="77777777" w:rsidTr="00511618">
        <w:tc>
          <w:tcPr>
            <w:tcW w:w="721" w:type="dxa"/>
          </w:tcPr>
          <w:p w14:paraId="6D71080B" w14:textId="77777777" w:rsidR="00597542" w:rsidRPr="00135332" w:rsidRDefault="00597542" w:rsidP="00511618">
            <w:pPr>
              <w:spacing w:line="276" w:lineRule="auto"/>
              <w:jc w:val="both"/>
              <w:rPr>
                <w:rFonts w:asciiTheme="minorHAnsi" w:hAnsiTheme="minorHAnsi" w:cstheme="minorHAnsi"/>
                <w:b/>
                <w:sz w:val="22"/>
                <w:szCs w:val="22"/>
              </w:rPr>
            </w:pPr>
          </w:p>
        </w:tc>
        <w:tc>
          <w:tcPr>
            <w:tcW w:w="8295" w:type="dxa"/>
            <w:gridSpan w:val="7"/>
            <w:vAlign w:val="center"/>
          </w:tcPr>
          <w:p w14:paraId="244E8DE7" w14:textId="77777777" w:rsidR="00597542" w:rsidRPr="00135332" w:rsidRDefault="00597542" w:rsidP="00511618">
            <w:pPr>
              <w:spacing w:line="276" w:lineRule="auto"/>
              <w:jc w:val="both"/>
              <w:rPr>
                <w:rFonts w:asciiTheme="minorHAnsi" w:hAnsiTheme="minorHAnsi" w:cstheme="minorHAnsi"/>
                <w:b/>
                <w:color w:val="4472C4"/>
                <w:sz w:val="22"/>
                <w:szCs w:val="22"/>
              </w:rPr>
            </w:pPr>
          </w:p>
        </w:tc>
      </w:tr>
      <w:tr w:rsidR="009B4CCE" w:rsidRPr="00135332" w14:paraId="05C1ADBF" w14:textId="77777777" w:rsidTr="009B4CCE">
        <w:tc>
          <w:tcPr>
            <w:tcW w:w="721" w:type="dxa"/>
          </w:tcPr>
          <w:p w14:paraId="3474123A" w14:textId="77777777" w:rsidR="009B4CCE" w:rsidRPr="00135332" w:rsidRDefault="009B4CCE" w:rsidP="00511618">
            <w:pPr>
              <w:spacing w:line="276" w:lineRule="auto"/>
              <w:jc w:val="both"/>
              <w:rPr>
                <w:rFonts w:asciiTheme="minorHAnsi" w:hAnsiTheme="minorHAnsi" w:cstheme="minorHAnsi"/>
                <w:b/>
                <w:sz w:val="22"/>
                <w:szCs w:val="22"/>
              </w:rPr>
            </w:pPr>
            <w:r>
              <w:rPr>
                <w:rFonts w:asciiTheme="minorHAnsi" w:hAnsiTheme="minorHAnsi" w:cstheme="minorHAnsi"/>
                <w:b/>
                <w:sz w:val="22"/>
                <w:szCs w:val="22"/>
              </w:rPr>
              <w:t>6.</w:t>
            </w:r>
          </w:p>
        </w:tc>
        <w:tc>
          <w:tcPr>
            <w:tcW w:w="6792" w:type="dxa"/>
            <w:gridSpan w:val="6"/>
            <w:vAlign w:val="center"/>
          </w:tcPr>
          <w:p w14:paraId="63EC03D3" w14:textId="77777777" w:rsidR="009B4CCE" w:rsidRPr="009B4CCE" w:rsidRDefault="009B4CCE" w:rsidP="00511618">
            <w:pPr>
              <w:spacing w:line="276" w:lineRule="auto"/>
              <w:jc w:val="both"/>
              <w:rPr>
                <w:rFonts w:asciiTheme="minorHAnsi" w:hAnsiTheme="minorHAnsi" w:cstheme="minorHAnsi"/>
                <w:b/>
                <w:sz w:val="22"/>
                <w:szCs w:val="22"/>
              </w:rPr>
            </w:pPr>
            <w:r>
              <w:rPr>
                <w:rFonts w:asciiTheme="minorHAnsi" w:hAnsiTheme="minorHAnsi" w:cstheme="minorHAnsi"/>
                <w:b/>
                <w:sz w:val="22"/>
                <w:szCs w:val="22"/>
              </w:rPr>
              <w:t>INTRODUCTION OF THE AWARD OF DOCTOR OF MANAGEMENT (</w:t>
            </w:r>
            <w:proofErr w:type="spellStart"/>
            <w:r>
              <w:rPr>
                <w:rFonts w:asciiTheme="minorHAnsi" w:hAnsiTheme="minorHAnsi" w:cstheme="minorHAnsi"/>
                <w:b/>
                <w:sz w:val="22"/>
                <w:szCs w:val="22"/>
              </w:rPr>
              <w:t>DMan</w:t>
            </w:r>
            <w:proofErr w:type="spellEnd"/>
            <w:r>
              <w:rPr>
                <w:rFonts w:asciiTheme="minorHAnsi" w:hAnsiTheme="minorHAnsi" w:cstheme="minorHAnsi"/>
                <w:b/>
                <w:sz w:val="22"/>
                <w:szCs w:val="22"/>
              </w:rPr>
              <w:t>)</w:t>
            </w:r>
          </w:p>
        </w:tc>
        <w:tc>
          <w:tcPr>
            <w:tcW w:w="1503" w:type="dxa"/>
            <w:vAlign w:val="center"/>
          </w:tcPr>
          <w:p w14:paraId="705B9DCD" w14:textId="77777777" w:rsidR="009B4CCE" w:rsidRPr="009B4CCE" w:rsidRDefault="009B4CCE" w:rsidP="009B4CCE">
            <w:pPr>
              <w:spacing w:line="276" w:lineRule="auto"/>
              <w:jc w:val="right"/>
              <w:rPr>
                <w:rFonts w:asciiTheme="minorHAnsi" w:hAnsiTheme="minorHAnsi" w:cstheme="minorHAnsi"/>
                <w:b/>
                <w:sz w:val="22"/>
                <w:szCs w:val="22"/>
              </w:rPr>
            </w:pPr>
            <w:r>
              <w:rPr>
                <w:rFonts w:asciiTheme="minorHAnsi" w:hAnsiTheme="minorHAnsi" w:cstheme="minorHAnsi"/>
                <w:b/>
                <w:sz w:val="22"/>
                <w:szCs w:val="22"/>
              </w:rPr>
              <w:t>AC (19/20) 11</w:t>
            </w:r>
          </w:p>
        </w:tc>
      </w:tr>
      <w:tr w:rsidR="009B4CCE" w:rsidRPr="00135332" w14:paraId="08D31BF7" w14:textId="77777777" w:rsidTr="00BD359A">
        <w:tc>
          <w:tcPr>
            <w:tcW w:w="721" w:type="dxa"/>
          </w:tcPr>
          <w:p w14:paraId="72333DFE" w14:textId="77777777" w:rsidR="009B4CCE" w:rsidRDefault="009B4CCE" w:rsidP="00511618">
            <w:pPr>
              <w:spacing w:line="276" w:lineRule="auto"/>
              <w:jc w:val="both"/>
              <w:rPr>
                <w:rFonts w:asciiTheme="minorHAnsi" w:hAnsiTheme="minorHAnsi" w:cstheme="minorHAnsi"/>
                <w:b/>
                <w:sz w:val="22"/>
                <w:szCs w:val="22"/>
              </w:rPr>
            </w:pPr>
          </w:p>
        </w:tc>
        <w:tc>
          <w:tcPr>
            <w:tcW w:w="8295" w:type="dxa"/>
            <w:gridSpan w:val="7"/>
            <w:vAlign w:val="center"/>
          </w:tcPr>
          <w:p w14:paraId="32DE2FA9" w14:textId="77777777" w:rsidR="009B4CCE" w:rsidRDefault="00903097" w:rsidP="00903097">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Council </w:t>
            </w:r>
            <w:r>
              <w:rPr>
                <w:rFonts w:asciiTheme="minorHAnsi" w:hAnsiTheme="minorHAnsi" w:cstheme="minorHAnsi"/>
                <w:sz w:val="22"/>
                <w:szCs w:val="22"/>
                <w:u w:val="single"/>
              </w:rPr>
              <w:t>received</w:t>
            </w:r>
            <w:r>
              <w:rPr>
                <w:rFonts w:asciiTheme="minorHAnsi" w:hAnsiTheme="minorHAnsi" w:cstheme="minorHAnsi"/>
                <w:sz w:val="22"/>
                <w:szCs w:val="22"/>
              </w:rPr>
              <w:t xml:space="preserve"> a proposal to introduce the degree award of Doctor of Management (</w:t>
            </w:r>
            <w:proofErr w:type="spellStart"/>
            <w:r>
              <w:rPr>
                <w:rFonts w:asciiTheme="minorHAnsi" w:hAnsiTheme="minorHAnsi" w:cstheme="minorHAnsi"/>
                <w:sz w:val="22"/>
                <w:szCs w:val="22"/>
              </w:rPr>
              <w:t>DMan</w:t>
            </w:r>
            <w:proofErr w:type="spellEnd"/>
            <w:r>
              <w:rPr>
                <w:rFonts w:asciiTheme="minorHAnsi" w:hAnsiTheme="minorHAnsi" w:cstheme="minorHAnsi"/>
                <w:sz w:val="22"/>
                <w:szCs w:val="22"/>
              </w:rPr>
              <w:t xml:space="preserve">). Council </w:t>
            </w:r>
            <w:r>
              <w:rPr>
                <w:rFonts w:asciiTheme="minorHAnsi" w:hAnsiTheme="minorHAnsi" w:cstheme="minorHAnsi"/>
                <w:sz w:val="22"/>
                <w:szCs w:val="22"/>
                <w:u w:val="single"/>
              </w:rPr>
              <w:t>noted</w:t>
            </w:r>
            <w:r>
              <w:rPr>
                <w:rFonts w:asciiTheme="minorHAnsi" w:hAnsiTheme="minorHAnsi" w:cstheme="minorHAnsi"/>
                <w:sz w:val="22"/>
                <w:szCs w:val="22"/>
              </w:rPr>
              <w:t xml:space="preserve"> the rationale for the introduction of the degree, and that the proposal was for the purposes </w:t>
            </w:r>
            <w:r w:rsidR="00F934DD">
              <w:rPr>
                <w:rFonts w:asciiTheme="minorHAnsi" w:hAnsiTheme="minorHAnsi" w:cstheme="minorHAnsi"/>
                <w:sz w:val="22"/>
                <w:szCs w:val="22"/>
              </w:rPr>
              <w:t>adding the award to Ordinance 58</w:t>
            </w:r>
            <w:r>
              <w:rPr>
                <w:rFonts w:asciiTheme="minorHAnsi" w:hAnsiTheme="minorHAnsi" w:cstheme="minorHAnsi"/>
                <w:sz w:val="22"/>
                <w:szCs w:val="22"/>
              </w:rPr>
              <w:t xml:space="preserve"> of the University, following which an appropriate programme was to be developed and approved by ESEC PBSC. </w:t>
            </w:r>
          </w:p>
          <w:p w14:paraId="10D73FF0" w14:textId="77777777" w:rsidR="00903097" w:rsidRDefault="00903097" w:rsidP="00903097">
            <w:pPr>
              <w:spacing w:line="276" w:lineRule="auto"/>
              <w:jc w:val="both"/>
              <w:rPr>
                <w:rFonts w:asciiTheme="minorHAnsi" w:hAnsiTheme="minorHAnsi" w:cstheme="minorHAnsi"/>
                <w:sz w:val="22"/>
                <w:szCs w:val="22"/>
              </w:rPr>
            </w:pPr>
          </w:p>
          <w:p w14:paraId="2CBC8FFD" w14:textId="77777777" w:rsidR="00431E85" w:rsidRDefault="00903097" w:rsidP="00903097">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Council </w:t>
            </w:r>
            <w:r>
              <w:rPr>
                <w:rFonts w:asciiTheme="minorHAnsi" w:hAnsiTheme="minorHAnsi" w:cstheme="minorHAnsi"/>
                <w:sz w:val="22"/>
                <w:szCs w:val="22"/>
                <w:u w:val="single"/>
              </w:rPr>
              <w:t>approved</w:t>
            </w:r>
            <w:r>
              <w:rPr>
                <w:rFonts w:asciiTheme="minorHAnsi" w:hAnsiTheme="minorHAnsi" w:cstheme="minorHAnsi"/>
                <w:sz w:val="22"/>
                <w:szCs w:val="22"/>
              </w:rPr>
              <w:t xml:space="preserve"> </w:t>
            </w:r>
            <w:r w:rsidR="00F934DD">
              <w:rPr>
                <w:rFonts w:asciiTheme="minorHAnsi" w:hAnsiTheme="minorHAnsi" w:cstheme="minorHAnsi"/>
                <w:sz w:val="22"/>
                <w:szCs w:val="22"/>
              </w:rPr>
              <w:t>the proposal for the introduction of the award of Doctor of Management (</w:t>
            </w:r>
            <w:proofErr w:type="spellStart"/>
            <w:r w:rsidR="00F934DD">
              <w:rPr>
                <w:rFonts w:asciiTheme="minorHAnsi" w:hAnsiTheme="minorHAnsi" w:cstheme="minorHAnsi"/>
                <w:sz w:val="22"/>
                <w:szCs w:val="22"/>
              </w:rPr>
              <w:t>DMan</w:t>
            </w:r>
            <w:proofErr w:type="spellEnd"/>
            <w:r w:rsidR="00F934DD">
              <w:rPr>
                <w:rFonts w:asciiTheme="minorHAnsi" w:hAnsiTheme="minorHAnsi" w:cstheme="minorHAnsi"/>
                <w:sz w:val="22"/>
                <w:szCs w:val="22"/>
              </w:rPr>
              <w:t xml:space="preserve">) and the alteration to Ordinance 58. Degrees, Diplomas and Certificates of the University. </w:t>
            </w:r>
          </w:p>
          <w:p w14:paraId="58ECA06B" w14:textId="77777777" w:rsidR="00431E85" w:rsidRPr="00903097" w:rsidRDefault="00431E85" w:rsidP="00903097">
            <w:pPr>
              <w:spacing w:line="276" w:lineRule="auto"/>
              <w:jc w:val="both"/>
              <w:rPr>
                <w:rFonts w:asciiTheme="minorHAnsi" w:hAnsiTheme="minorHAnsi" w:cstheme="minorHAnsi"/>
                <w:sz w:val="22"/>
                <w:szCs w:val="22"/>
              </w:rPr>
            </w:pPr>
          </w:p>
        </w:tc>
      </w:tr>
      <w:tr w:rsidR="00431E85" w:rsidRPr="00135332" w14:paraId="362C42A3" w14:textId="77777777" w:rsidTr="00511618">
        <w:tc>
          <w:tcPr>
            <w:tcW w:w="721" w:type="dxa"/>
          </w:tcPr>
          <w:p w14:paraId="25E48635" w14:textId="77777777" w:rsidR="00431E85" w:rsidRDefault="00431E85" w:rsidP="00511618">
            <w:pPr>
              <w:spacing w:line="276" w:lineRule="auto"/>
              <w:jc w:val="both"/>
              <w:rPr>
                <w:rFonts w:asciiTheme="minorHAnsi" w:hAnsiTheme="minorHAnsi" w:cstheme="minorHAnsi"/>
                <w:b/>
                <w:sz w:val="22"/>
                <w:szCs w:val="22"/>
              </w:rPr>
            </w:pPr>
            <w:r>
              <w:rPr>
                <w:rFonts w:asciiTheme="minorHAnsi" w:hAnsiTheme="minorHAnsi" w:cstheme="minorHAnsi"/>
                <w:b/>
                <w:sz w:val="22"/>
                <w:szCs w:val="22"/>
              </w:rPr>
              <w:t>7.</w:t>
            </w:r>
          </w:p>
        </w:tc>
        <w:tc>
          <w:tcPr>
            <w:tcW w:w="6624" w:type="dxa"/>
            <w:gridSpan w:val="3"/>
            <w:vAlign w:val="center"/>
          </w:tcPr>
          <w:p w14:paraId="4AFD70ED" w14:textId="77777777" w:rsidR="00431E85" w:rsidRPr="00135332" w:rsidRDefault="00431E85" w:rsidP="00511618">
            <w:pPr>
              <w:spacing w:line="276" w:lineRule="auto"/>
              <w:jc w:val="both"/>
              <w:rPr>
                <w:rFonts w:asciiTheme="minorHAnsi" w:hAnsiTheme="minorHAnsi" w:cstheme="minorHAnsi"/>
                <w:b/>
                <w:sz w:val="22"/>
                <w:szCs w:val="22"/>
              </w:rPr>
            </w:pPr>
            <w:r>
              <w:rPr>
                <w:rFonts w:asciiTheme="minorHAnsi" w:hAnsiTheme="minorHAnsi" w:cstheme="minorHAnsi"/>
                <w:b/>
                <w:sz w:val="22"/>
                <w:szCs w:val="22"/>
              </w:rPr>
              <w:t>ANNUAL REPORT ON ACADEMIC COUNCIL EFFECTIVENESS TO COURT</w:t>
            </w:r>
          </w:p>
        </w:tc>
        <w:tc>
          <w:tcPr>
            <w:tcW w:w="1671" w:type="dxa"/>
            <w:gridSpan w:val="4"/>
            <w:vAlign w:val="center"/>
          </w:tcPr>
          <w:p w14:paraId="77E20D7C" w14:textId="77777777" w:rsidR="00431E85" w:rsidRPr="00431E85" w:rsidRDefault="00431E85" w:rsidP="00A9792F">
            <w:pPr>
              <w:spacing w:line="276" w:lineRule="auto"/>
              <w:jc w:val="right"/>
              <w:rPr>
                <w:rFonts w:asciiTheme="minorHAnsi" w:hAnsiTheme="minorHAnsi" w:cstheme="minorHAnsi"/>
                <w:b/>
                <w:sz w:val="22"/>
                <w:szCs w:val="22"/>
              </w:rPr>
            </w:pPr>
            <w:r>
              <w:rPr>
                <w:rFonts w:asciiTheme="minorHAnsi" w:hAnsiTheme="minorHAnsi" w:cstheme="minorHAnsi"/>
                <w:b/>
                <w:sz w:val="22"/>
                <w:szCs w:val="22"/>
              </w:rPr>
              <w:t>AC (19/20) 12</w:t>
            </w:r>
          </w:p>
        </w:tc>
      </w:tr>
      <w:tr w:rsidR="00431E85" w:rsidRPr="00135332" w14:paraId="5B00ABD0" w14:textId="77777777" w:rsidTr="007C24EC">
        <w:tc>
          <w:tcPr>
            <w:tcW w:w="721" w:type="dxa"/>
          </w:tcPr>
          <w:p w14:paraId="5B0532F7" w14:textId="77777777" w:rsidR="00431E85" w:rsidRDefault="00431E85" w:rsidP="00511618">
            <w:pPr>
              <w:spacing w:line="276" w:lineRule="auto"/>
              <w:jc w:val="both"/>
              <w:rPr>
                <w:rFonts w:asciiTheme="minorHAnsi" w:hAnsiTheme="minorHAnsi" w:cstheme="minorHAnsi"/>
                <w:b/>
                <w:sz w:val="22"/>
                <w:szCs w:val="22"/>
              </w:rPr>
            </w:pPr>
          </w:p>
        </w:tc>
        <w:tc>
          <w:tcPr>
            <w:tcW w:w="8295" w:type="dxa"/>
            <w:gridSpan w:val="7"/>
            <w:vAlign w:val="center"/>
          </w:tcPr>
          <w:p w14:paraId="71812011" w14:textId="77777777" w:rsidR="00431E85" w:rsidRDefault="00431E85" w:rsidP="00431E85">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Council </w:t>
            </w:r>
            <w:r>
              <w:rPr>
                <w:rFonts w:asciiTheme="minorHAnsi" w:hAnsiTheme="minorHAnsi" w:cstheme="minorHAnsi"/>
                <w:sz w:val="22"/>
                <w:szCs w:val="22"/>
                <w:u w:val="single"/>
              </w:rPr>
              <w:t>received</w:t>
            </w:r>
            <w:r>
              <w:rPr>
                <w:rFonts w:asciiTheme="minorHAnsi" w:hAnsiTheme="minorHAnsi" w:cstheme="minorHAnsi"/>
                <w:sz w:val="22"/>
                <w:szCs w:val="22"/>
              </w:rPr>
              <w:t xml:space="preserve"> the annual evaluative report from Academic Council to University Court. </w:t>
            </w:r>
          </w:p>
          <w:p w14:paraId="01B8336D" w14:textId="77777777" w:rsidR="00431E85" w:rsidRDefault="00431E85" w:rsidP="00431E85">
            <w:pPr>
              <w:spacing w:line="276" w:lineRule="auto"/>
              <w:jc w:val="both"/>
              <w:rPr>
                <w:rFonts w:asciiTheme="minorHAnsi" w:hAnsiTheme="minorHAnsi" w:cstheme="minorHAnsi"/>
                <w:sz w:val="22"/>
                <w:szCs w:val="22"/>
              </w:rPr>
            </w:pPr>
          </w:p>
          <w:p w14:paraId="12998AD5" w14:textId="77777777" w:rsidR="00431E85" w:rsidRDefault="00431E85" w:rsidP="00431E85">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It was </w:t>
            </w:r>
            <w:r>
              <w:rPr>
                <w:rFonts w:asciiTheme="minorHAnsi" w:hAnsiTheme="minorHAnsi" w:cstheme="minorHAnsi"/>
                <w:sz w:val="22"/>
                <w:szCs w:val="22"/>
                <w:u w:val="single"/>
              </w:rPr>
              <w:t>noted</w:t>
            </w:r>
            <w:r>
              <w:rPr>
                <w:rFonts w:asciiTheme="minorHAnsi" w:hAnsiTheme="minorHAnsi" w:cstheme="minorHAnsi"/>
                <w:sz w:val="22"/>
                <w:szCs w:val="22"/>
              </w:rPr>
              <w:t xml:space="preserve"> that the report contained information on the effective governance and convening of Academic Council in the academic year 2018/19, and that the relationship between Academic Council and its committees had continued to operate effectively, receiving reports from ESEC and URC at each meeting. </w:t>
            </w:r>
          </w:p>
          <w:p w14:paraId="276FC3A2" w14:textId="77777777" w:rsidR="00431E85" w:rsidRDefault="00431E85" w:rsidP="00431E85">
            <w:pPr>
              <w:spacing w:line="276" w:lineRule="auto"/>
              <w:jc w:val="both"/>
              <w:rPr>
                <w:rFonts w:asciiTheme="minorHAnsi" w:hAnsiTheme="minorHAnsi" w:cstheme="minorHAnsi"/>
                <w:sz w:val="22"/>
                <w:szCs w:val="22"/>
              </w:rPr>
            </w:pPr>
          </w:p>
          <w:p w14:paraId="05B0D574" w14:textId="77777777" w:rsidR="00431E85" w:rsidRDefault="00431E85" w:rsidP="00431E85">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Council </w:t>
            </w:r>
            <w:r>
              <w:rPr>
                <w:rFonts w:asciiTheme="minorHAnsi" w:hAnsiTheme="minorHAnsi" w:cstheme="minorHAnsi"/>
                <w:sz w:val="22"/>
                <w:szCs w:val="22"/>
                <w:u w:val="single"/>
              </w:rPr>
              <w:t>approved</w:t>
            </w:r>
            <w:r>
              <w:rPr>
                <w:rFonts w:asciiTheme="minorHAnsi" w:hAnsiTheme="minorHAnsi" w:cstheme="minorHAnsi"/>
                <w:sz w:val="22"/>
                <w:szCs w:val="22"/>
              </w:rPr>
              <w:t xml:space="preserve"> the Annual Report on Academic Council Effectiveness to Court for onward transmission to University Court. </w:t>
            </w:r>
          </w:p>
          <w:p w14:paraId="6BF96E12" w14:textId="77777777" w:rsidR="00297BEB" w:rsidRPr="00431E85" w:rsidRDefault="00297BEB" w:rsidP="00431E85">
            <w:pPr>
              <w:spacing w:line="276" w:lineRule="auto"/>
              <w:jc w:val="both"/>
              <w:rPr>
                <w:rFonts w:asciiTheme="minorHAnsi" w:hAnsiTheme="minorHAnsi" w:cstheme="minorHAnsi"/>
                <w:sz w:val="22"/>
                <w:szCs w:val="22"/>
              </w:rPr>
            </w:pPr>
          </w:p>
        </w:tc>
      </w:tr>
      <w:tr w:rsidR="00597542" w:rsidRPr="00135332" w14:paraId="064501F3" w14:textId="77777777" w:rsidTr="00511618">
        <w:tc>
          <w:tcPr>
            <w:tcW w:w="721" w:type="dxa"/>
          </w:tcPr>
          <w:p w14:paraId="43CC2D65" w14:textId="77777777" w:rsidR="00597542" w:rsidRPr="00135332" w:rsidRDefault="00524B9A" w:rsidP="00511618">
            <w:pPr>
              <w:spacing w:line="276" w:lineRule="auto"/>
              <w:jc w:val="both"/>
              <w:rPr>
                <w:rFonts w:asciiTheme="minorHAnsi" w:hAnsiTheme="minorHAnsi" w:cstheme="minorHAnsi"/>
                <w:b/>
                <w:sz w:val="22"/>
                <w:szCs w:val="22"/>
              </w:rPr>
            </w:pPr>
            <w:r>
              <w:rPr>
                <w:rFonts w:asciiTheme="minorHAnsi" w:hAnsiTheme="minorHAnsi" w:cstheme="minorHAnsi"/>
                <w:b/>
                <w:sz w:val="22"/>
                <w:szCs w:val="22"/>
              </w:rPr>
              <w:t>8</w:t>
            </w:r>
            <w:r w:rsidR="00597542" w:rsidRPr="00135332">
              <w:rPr>
                <w:rFonts w:asciiTheme="minorHAnsi" w:hAnsiTheme="minorHAnsi" w:cstheme="minorHAnsi"/>
                <w:b/>
                <w:sz w:val="22"/>
                <w:szCs w:val="22"/>
              </w:rPr>
              <w:t>.</w:t>
            </w:r>
          </w:p>
        </w:tc>
        <w:tc>
          <w:tcPr>
            <w:tcW w:w="6624" w:type="dxa"/>
            <w:gridSpan w:val="3"/>
            <w:vAlign w:val="center"/>
          </w:tcPr>
          <w:p w14:paraId="0AF64593" w14:textId="77777777" w:rsidR="003F0936" w:rsidRPr="003F0936" w:rsidRDefault="001F26C5" w:rsidP="00511618">
            <w:pPr>
              <w:spacing w:line="276" w:lineRule="auto"/>
              <w:jc w:val="both"/>
              <w:rPr>
                <w:rFonts w:asciiTheme="minorHAnsi" w:hAnsiTheme="minorHAnsi" w:cstheme="minorHAnsi"/>
                <w:b/>
                <w:sz w:val="22"/>
                <w:szCs w:val="22"/>
              </w:rPr>
            </w:pPr>
            <w:r w:rsidRPr="00135332">
              <w:rPr>
                <w:rFonts w:asciiTheme="minorHAnsi" w:hAnsiTheme="minorHAnsi" w:cstheme="minorHAnsi"/>
                <w:b/>
                <w:sz w:val="22"/>
                <w:szCs w:val="22"/>
              </w:rPr>
              <w:t>REPORT FROM COUNCIL</w:t>
            </w:r>
            <w:r w:rsidR="00A9792F">
              <w:rPr>
                <w:rFonts w:asciiTheme="minorHAnsi" w:hAnsiTheme="minorHAnsi" w:cstheme="minorHAnsi"/>
                <w:b/>
                <w:sz w:val="22"/>
                <w:szCs w:val="22"/>
              </w:rPr>
              <w:t>’S</w:t>
            </w:r>
            <w:r w:rsidRPr="00135332">
              <w:rPr>
                <w:rFonts w:asciiTheme="minorHAnsi" w:hAnsiTheme="minorHAnsi" w:cstheme="minorHAnsi"/>
                <w:b/>
                <w:sz w:val="22"/>
                <w:szCs w:val="22"/>
              </w:rPr>
              <w:t xml:space="preserve"> COMMITTEES</w:t>
            </w:r>
          </w:p>
        </w:tc>
        <w:tc>
          <w:tcPr>
            <w:tcW w:w="1671" w:type="dxa"/>
            <w:gridSpan w:val="4"/>
            <w:vAlign w:val="center"/>
          </w:tcPr>
          <w:p w14:paraId="24D7CFA0" w14:textId="77777777" w:rsidR="00597542" w:rsidRPr="00135332" w:rsidRDefault="00597542" w:rsidP="00A9792F">
            <w:pPr>
              <w:spacing w:line="276" w:lineRule="auto"/>
              <w:jc w:val="right"/>
              <w:rPr>
                <w:rFonts w:asciiTheme="minorHAnsi" w:hAnsiTheme="minorHAnsi" w:cstheme="minorHAnsi"/>
                <w:b/>
                <w:color w:val="4472C4"/>
                <w:sz w:val="22"/>
                <w:szCs w:val="22"/>
              </w:rPr>
            </w:pPr>
          </w:p>
        </w:tc>
      </w:tr>
      <w:tr w:rsidR="00597542" w:rsidRPr="00135332" w14:paraId="65C74FBB" w14:textId="77777777" w:rsidTr="00511618">
        <w:tc>
          <w:tcPr>
            <w:tcW w:w="721" w:type="dxa"/>
          </w:tcPr>
          <w:p w14:paraId="20686C12" w14:textId="77777777" w:rsidR="00BA7288" w:rsidRDefault="00BA7288" w:rsidP="00511618">
            <w:pPr>
              <w:spacing w:line="276" w:lineRule="auto"/>
              <w:jc w:val="both"/>
              <w:rPr>
                <w:rFonts w:asciiTheme="minorHAnsi" w:hAnsiTheme="minorHAnsi" w:cstheme="minorHAnsi"/>
                <w:b/>
                <w:sz w:val="22"/>
                <w:szCs w:val="22"/>
              </w:rPr>
            </w:pPr>
          </w:p>
          <w:p w14:paraId="6106A922" w14:textId="77777777" w:rsidR="00A9792F" w:rsidRDefault="00524B9A" w:rsidP="00511618">
            <w:pPr>
              <w:spacing w:line="276" w:lineRule="auto"/>
              <w:jc w:val="both"/>
              <w:rPr>
                <w:rFonts w:asciiTheme="minorHAnsi" w:hAnsiTheme="minorHAnsi" w:cstheme="minorHAnsi"/>
                <w:b/>
                <w:sz w:val="22"/>
                <w:szCs w:val="22"/>
              </w:rPr>
            </w:pPr>
            <w:r>
              <w:rPr>
                <w:rFonts w:asciiTheme="minorHAnsi" w:hAnsiTheme="minorHAnsi" w:cstheme="minorHAnsi"/>
                <w:b/>
                <w:sz w:val="22"/>
                <w:szCs w:val="22"/>
              </w:rPr>
              <w:t>8</w:t>
            </w:r>
            <w:r w:rsidR="00A9792F">
              <w:rPr>
                <w:rFonts w:asciiTheme="minorHAnsi" w:hAnsiTheme="minorHAnsi" w:cstheme="minorHAnsi"/>
                <w:b/>
                <w:sz w:val="22"/>
                <w:szCs w:val="22"/>
              </w:rPr>
              <w:t>.1</w:t>
            </w:r>
          </w:p>
          <w:p w14:paraId="579358D7" w14:textId="77777777" w:rsidR="00571A95" w:rsidRPr="00135332" w:rsidRDefault="00571A95" w:rsidP="00511618">
            <w:pPr>
              <w:spacing w:line="276" w:lineRule="auto"/>
              <w:jc w:val="both"/>
              <w:rPr>
                <w:rFonts w:asciiTheme="minorHAnsi" w:hAnsiTheme="minorHAnsi" w:cstheme="minorHAnsi"/>
                <w:b/>
                <w:sz w:val="22"/>
                <w:szCs w:val="22"/>
              </w:rPr>
            </w:pPr>
          </w:p>
        </w:tc>
        <w:tc>
          <w:tcPr>
            <w:tcW w:w="8295" w:type="dxa"/>
            <w:gridSpan w:val="7"/>
            <w:vAlign w:val="center"/>
          </w:tcPr>
          <w:p w14:paraId="4AC401A1" w14:textId="77777777" w:rsidR="00BA7288" w:rsidRDefault="00BA7288" w:rsidP="00511618">
            <w:pPr>
              <w:spacing w:line="276" w:lineRule="auto"/>
              <w:jc w:val="both"/>
              <w:rPr>
                <w:rFonts w:asciiTheme="minorHAnsi" w:hAnsiTheme="minorHAnsi" w:cstheme="minorHAnsi"/>
                <w:b/>
                <w:bCs/>
                <w:sz w:val="22"/>
                <w:szCs w:val="22"/>
              </w:rPr>
            </w:pPr>
          </w:p>
          <w:p w14:paraId="5C7F48F1" w14:textId="77777777" w:rsidR="00A9792F" w:rsidRPr="00A9792F" w:rsidRDefault="00524B9A" w:rsidP="00511618">
            <w:pPr>
              <w:spacing w:line="276" w:lineRule="auto"/>
              <w:jc w:val="both"/>
              <w:rPr>
                <w:rFonts w:asciiTheme="minorHAnsi" w:hAnsiTheme="minorHAnsi" w:cstheme="minorHAnsi"/>
                <w:b/>
                <w:bCs/>
                <w:sz w:val="22"/>
                <w:szCs w:val="22"/>
              </w:rPr>
            </w:pPr>
            <w:r>
              <w:rPr>
                <w:rFonts w:asciiTheme="minorHAnsi" w:hAnsiTheme="minorHAnsi" w:cstheme="minorHAnsi"/>
                <w:b/>
                <w:bCs/>
                <w:sz w:val="22"/>
                <w:szCs w:val="22"/>
              </w:rPr>
              <w:t>Education and Student Experience Committee Report – 29 October 2019      AC (19/20) 13</w:t>
            </w:r>
          </w:p>
          <w:p w14:paraId="1A1E1C05" w14:textId="77777777" w:rsidR="008B15E9" w:rsidRDefault="00A94AD9" w:rsidP="00511618">
            <w:pPr>
              <w:spacing w:line="276" w:lineRule="auto"/>
              <w:jc w:val="both"/>
              <w:rPr>
                <w:rFonts w:ascii="Calibri" w:hAnsi="Calibri" w:cs="Calibri"/>
                <w:sz w:val="22"/>
                <w:szCs w:val="22"/>
              </w:rPr>
            </w:pPr>
            <w:r w:rsidRPr="00A978D0">
              <w:rPr>
                <w:rFonts w:ascii="Calibri" w:hAnsi="Calibri" w:cs="Calibri"/>
                <w:sz w:val="22"/>
                <w:szCs w:val="22"/>
              </w:rPr>
              <w:t xml:space="preserve">Council </w:t>
            </w:r>
            <w:r w:rsidRPr="00A94AD9">
              <w:rPr>
                <w:rFonts w:ascii="Calibri" w:hAnsi="Calibri" w:cs="Calibri"/>
                <w:bCs/>
                <w:sz w:val="22"/>
                <w:szCs w:val="22"/>
                <w:u w:val="single"/>
              </w:rPr>
              <w:t>received</w:t>
            </w:r>
            <w:r w:rsidRPr="00A978D0">
              <w:rPr>
                <w:rFonts w:ascii="Calibri" w:hAnsi="Calibri" w:cs="Calibri"/>
                <w:sz w:val="22"/>
                <w:szCs w:val="22"/>
              </w:rPr>
              <w:t xml:space="preserve"> the </w:t>
            </w:r>
            <w:r w:rsidR="00241913">
              <w:rPr>
                <w:rFonts w:ascii="Calibri" w:hAnsi="Calibri" w:cs="Calibri"/>
                <w:sz w:val="22"/>
                <w:szCs w:val="22"/>
              </w:rPr>
              <w:t>Education and Student Experience Committee Report from the 29 October 2019 meeting</w:t>
            </w:r>
            <w:r w:rsidR="00282B6B">
              <w:rPr>
                <w:rFonts w:ascii="Calibri" w:hAnsi="Calibri" w:cs="Calibri"/>
                <w:sz w:val="22"/>
                <w:szCs w:val="22"/>
              </w:rPr>
              <w:t xml:space="preserve"> and noted </w:t>
            </w:r>
            <w:proofErr w:type="gramStart"/>
            <w:r w:rsidR="00282B6B">
              <w:rPr>
                <w:rFonts w:ascii="Calibri" w:hAnsi="Calibri" w:cs="Calibri"/>
                <w:sz w:val="22"/>
                <w:szCs w:val="22"/>
              </w:rPr>
              <w:t>in particular</w:t>
            </w:r>
            <w:r w:rsidR="00241913">
              <w:rPr>
                <w:rFonts w:ascii="Calibri" w:hAnsi="Calibri" w:cs="Calibri"/>
                <w:sz w:val="22"/>
                <w:szCs w:val="22"/>
              </w:rPr>
              <w:t xml:space="preserve"> </w:t>
            </w:r>
            <w:r w:rsidR="00282B6B">
              <w:rPr>
                <w:rFonts w:ascii="Calibri" w:hAnsi="Calibri" w:cs="Calibri"/>
                <w:sz w:val="22"/>
                <w:szCs w:val="22"/>
              </w:rPr>
              <w:t>the</w:t>
            </w:r>
            <w:proofErr w:type="gramEnd"/>
            <w:r w:rsidR="00282B6B">
              <w:rPr>
                <w:rFonts w:ascii="Calibri" w:hAnsi="Calibri" w:cs="Calibri"/>
                <w:sz w:val="22"/>
                <w:szCs w:val="22"/>
              </w:rPr>
              <w:t xml:space="preserve"> committee’s discussions on </w:t>
            </w:r>
            <w:r w:rsidR="00241913">
              <w:rPr>
                <w:rFonts w:ascii="Calibri" w:hAnsi="Calibri" w:cs="Calibri"/>
                <w:sz w:val="22"/>
                <w:szCs w:val="22"/>
              </w:rPr>
              <w:t xml:space="preserve">the </w:t>
            </w:r>
            <w:r w:rsidR="00241913">
              <w:rPr>
                <w:rFonts w:ascii="Calibri" w:hAnsi="Calibri" w:cs="Calibri"/>
                <w:sz w:val="22"/>
                <w:szCs w:val="22"/>
              </w:rPr>
              <w:lastRenderedPageBreak/>
              <w:t>implementation of reviews of the University’s international learning and teaching provisions, the continued work in response to the 2019 NSS results, review and reform of the Annual Programme Monitoring procedures, and the continued preparedness for the upcoming ELIR in 2020.</w:t>
            </w:r>
          </w:p>
          <w:p w14:paraId="1025B6D3" w14:textId="77777777" w:rsidR="000143C6" w:rsidRDefault="000143C6" w:rsidP="00511618">
            <w:pPr>
              <w:spacing w:line="276" w:lineRule="auto"/>
              <w:jc w:val="both"/>
              <w:rPr>
                <w:rFonts w:asciiTheme="minorHAnsi" w:hAnsiTheme="minorHAnsi" w:cstheme="minorHAnsi"/>
                <w:sz w:val="22"/>
                <w:szCs w:val="22"/>
              </w:rPr>
            </w:pPr>
          </w:p>
          <w:p w14:paraId="11E36950" w14:textId="77777777" w:rsidR="00A94AD9" w:rsidRDefault="008B15E9" w:rsidP="00511618">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Council </w:t>
            </w:r>
            <w:r>
              <w:rPr>
                <w:rFonts w:asciiTheme="minorHAnsi" w:hAnsiTheme="minorHAnsi" w:cstheme="minorHAnsi"/>
                <w:sz w:val="22"/>
                <w:szCs w:val="22"/>
                <w:u w:val="single"/>
              </w:rPr>
              <w:t>noted</w:t>
            </w:r>
            <w:r>
              <w:rPr>
                <w:rFonts w:asciiTheme="minorHAnsi" w:hAnsiTheme="minorHAnsi" w:cstheme="minorHAnsi"/>
                <w:sz w:val="22"/>
                <w:szCs w:val="22"/>
              </w:rPr>
              <w:t xml:space="preserve"> the </w:t>
            </w:r>
            <w:r w:rsidR="000143C6">
              <w:rPr>
                <w:rFonts w:asciiTheme="minorHAnsi" w:hAnsiTheme="minorHAnsi" w:cstheme="minorHAnsi"/>
                <w:sz w:val="22"/>
                <w:szCs w:val="22"/>
              </w:rPr>
              <w:t xml:space="preserve">Education and Student Experience Committee Report for the 29 October 2019 meeting. </w:t>
            </w:r>
          </w:p>
          <w:p w14:paraId="5C4BDF6D" w14:textId="77777777" w:rsidR="00571A95" w:rsidRPr="00571A95" w:rsidRDefault="00571A95" w:rsidP="00511618">
            <w:pPr>
              <w:spacing w:line="276" w:lineRule="auto"/>
              <w:jc w:val="both"/>
              <w:rPr>
                <w:rFonts w:asciiTheme="minorHAnsi" w:hAnsiTheme="minorHAnsi" w:cstheme="minorHAnsi"/>
                <w:b/>
                <w:color w:val="000000" w:themeColor="text1"/>
                <w:sz w:val="22"/>
                <w:szCs w:val="22"/>
              </w:rPr>
            </w:pPr>
          </w:p>
        </w:tc>
      </w:tr>
      <w:tr w:rsidR="00597542" w:rsidRPr="00135332" w14:paraId="78C91487" w14:textId="77777777" w:rsidTr="00511618">
        <w:tc>
          <w:tcPr>
            <w:tcW w:w="721" w:type="dxa"/>
          </w:tcPr>
          <w:p w14:paraId="2A4AB1CB" w14:textId="77777777" w:rsidR="00597542" w:rsidRPr="00135332" w:rsidRDefault="00A827AA" w:rsidP="00511618">
            <w:pPr>
              <w:spacing w:line="276" w:lineRule="auto"/>
              <w:jc w:val="both"/>
              <w:rPr>
                <w:rFonts w:asciiTheme="minorHAnsi" w:hAnsiTheme="minorHAnsi" w:cstheme="minorHAnsi"/>
                <w:b/>
                <w:sz w:val="22"/>
                <w:szCs w:val="22"/>
              </w:rPr>
            </w:pPr>
            <w:r>
              <w:rPr>
                <w:rFonts w:asciiTheme="minorHAnsi" w:hAnsiTheme="minorHAnsi" w:cstheme="minorHAnsi"/>
                <w:b/>
                <w:sz w:val="22"/>
                <w:szCs w:val="22"/>
              </w:rPr>
              <w:lastRenderedPageBreak/>
              <w:t>8</w:t>
            </w:r>
            <w:r w:rsidR="00BA7288">
              <w:rPr>
                <w:rFonts w:asciiTheme="minorHAnsi" w:hAnsiTheme="minorHAnsi" w:cstheme="minorHAnsi"/>
                <w:b/>
                <w:sz w:val="22"/>
                <w:szCs w:val="22"/>
              </w:rPr>
              <w:t>.2</w:t>
            </w:r>
          </w:p>
        </w:tc>
        <w:tc>
          <w:tcPr>
            <w:tcW w:w="8295" w:type="dxa"/>
            <w:gridSpan w:val="7"/>
            <w:vAlign w:val="center"/>
          </w:tcPr>
          <w:p w14:paraId="0E939210" w14:textId="77777777" w:rsidR="00BA7288" w:rsidRDefault="00282B6B" w:rsidP="00511618">
            <w:pPr>
              <w:spacing w:line="276" w:lineRule="auto"/>
              <w:jc w:val="both"/>
              <w:rPr>
                <w:rFonts w:asciiTheme="minorHAnsi" w:hAnsiTheme="minorHAnsi" w:cstheme="minorHAnsi"/>
                <w:bCs/>
                <w:color w:val="000000" w:themeColor="text1"/>
                <w:sz w:val="22"/>
                <w:szCs w:val="22"/>
              </w:rPr>
            </w:pPr>
            <w:r>
              <w:rPr>
                <w:rFonts w:asciiTheme="minorHAnsi" w:hAnsiTheme="minorHAnsi" w:cstheme="minorHAnsi"/>
                <w:b/>
                <w:color w:val="000000" w:themeColor="text1"/>
                <w:sz w:val="22"/>
                <w:szCs w:val="22"/>
              </w:rPr>
              <w:t xml:space="preserve">University Research Committee Report – 29 August 2019 </w:t>
            </w:r>
            <w:r w:rsidR="00BA7288">
              <w:rPr>
                <w:rFonts w:asciiTheme="minorHAnsi" w:hAnsiTheme="minorHAnsi" w:cstheme="minorHAnsi"/>
                <w:b/>
                <w:color w:val="000000" w:themeColor="text1"/>
                <w:sz w:val="22"/>
                <w:szCs w:val="22"/>
              </w:rPr>
              <w:t xml:space="preserve">                                  AC (19/20) </w:t>
            </w:r>
            <w:r>
              <w:rPr>
                <w:rFonts w:asciiTheme="minorHAnsi" w:hAnsiTheme="minorHAnsi" w:cstheme="minorHAnsi"/>
                <w:b/>
                <w:color w:val="000000" w:themeColor="text1"/>
                <w:sz w:val="22"/>
                <w:szCs w:val="22"/>
              </w:rPr>
              <w:t>14</w:t>
            </w:r>
          </w:p>
          <w:p w14:paraId="4E573712" w14:textId="77777777" w:rsidR="00597542" w:rsidRDefault="00571A95" w:rsidP="00511618">
            <w:pPr>
              <w:spacing w:line="276" w:lineRule="auto"/>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Council </w:t>
            </w:r>
            <w:r>
              <w:rPr>
                <w:rFonts w:asciiTheme="minorHAnsi" w:hAnsiTheme="minorHAnsi" w:cstheme="minorHAnsi"/>
                <w:bCs/>
                <w:color w:val="000000" w:themeColor="text1"/>
                <w:sz w:val="22"/>
                <w:szCs w:val="22"/>
                <w:u w:val="single"/>
              </w:rPr>
              <w:t>received</w:t>
            </w:r>
            <w:r>
              <w:rPr>
                <w:rFonts w:asciiTheme="minorHAnsi" w:hAnsiTheme="minorHAnsi" w:cstheme="minorHAnsi"/>
                <w:bCs/>
                <w:color w:val="000000" w:themeColor="text1"/>
                <w:sz w:val="22"/>
                <w:szCs w:val="22"/>
              </w:rPr>
              <w:t xml:space="preserve"> </w:t>
            </w:r>
            <w:r w:rsidR="00BF7C29">
              <w:rPr>
                <w:rFonts w:asciiTheme="minorHAnsi" w:hAnsiTheme="minorHAnsi" w:cstheme="minorHAnsi"/>
                <w:bCs/>
                <w:color w:val="000000" w:themeColor="text1"/>
                <w:sz w:val="22"/>
                <w:szCs w:val="22"/>
              </w:rPr>
              <w:t xml:space="preserve">the </w:t>
            </w:r>
            <w:r w:rsidR="00282B6B">
              <w:rPr>
                <w:rFonts w:asciiTheme="minorHAnsi" w:hAnsiTheme="minorHAnsi" w:cstheme="minorHAnsi"/>
                <w:bCs/>
                <w:color w:val="000000" w:themeColor="text1"/>
                <w:sz w:val="22"/>
                <w:szCs w:val="22"/>
              </w:rPr>
              <w:t xml:space="preserve">University Research Committee Report for the 29 August 2019 </w:t>
            </w:r>
            <w:proofErr w:type="gramStart"/>
            <w:r w:rsidR="00282B6B">
              <w:rPr>
                <w:rFonts w:asciiTheme="minorHAnsi" w:hAnsiTheme="minorHAnsi" w:cstheme="minorHAnsi"/>
                <w:bCs/>
                <w:color w:val="000000" w:themeColor="text1"/>
                <w:sz w:val="22"/>
                <w:szCs w:val="22"/>
              </w:rPr>
              <w:t>meeting,</w:t>
            </w:r>
            <w:r w:rsidR="00BF7C29">
              <w:rPr>
                <w:rFonts w:asciiTheme="minorHAnsi" w:hAnsiTheme="minorHAnsi" w:cstheme="minorHAnsi"/>
                <w:bCs/>
                <w:color w:val="000000" w:themeColor="text1"/>
                <w:sz w:val="22"/>
                <w:szCs w:val="22"/>
              </w:rPr>
              <w:t xml:space="preserve"> and</w:t>
            </w:r>
            <w:proofErr w:type="gramEnd"/>
            <w:r w:rsidR="00BF7C29">
              <w:rPr>
                <w:rFonts w:asciiTheme="minorHAnsi" w:hAnsiTheme="minorHAnsi" w:cstheme="minorHAnsi"/>
                <w:bCs/>
                <w:color w:val="000000" w:themeColor="text1"/>
                <w:sz w:val="22"/>
                <w:szCs w:val="22"/>
              </w:rPr>
              <w:t xml:space="preserve"> noted</w:t>
            </w:r>
            <w:r w:rsidR="008B15E9">
              <w:rPr>
                <w:rFonts w:asciiTheme="minorHAnsi" w:hAnsiTheme="minorHAnsi" w:cstheme="minorHAnsi"/>
                <w:bCs/>
                <w:color w:val="000000" w:themeColor="text1"/>
                <w:sz w:val="22"/>
                <w:szCs w:val="22"/>
              </w:rPr>
              <w:t xml:space="preserve"> </w:t>
            </w:r>
            <w:r w:rsidR="00282B6B">
              <w:rPr>
                <w:rFonts w:asciiTheme="minorHAnsi" w:hAnsiTheme="minorHAnsi" w:cstheme="minorHAnsi"/>
                <w:bCs/>
                <w:color w:val="000000" w:themeColor="text1"/>
                <w:sz w:val="22"/>
                <w:szCs w:val="22"/>
              </w:rPr>
              <w:t>in particular the committee’s discussion of the increase in research grant awards, up to 54% since last year, the discussion of new processes for annual review of research centres/programmes, and progress on preparations for REF 2021</w:t>
            </w:r>
            <w:r w:rsidR="008B15E9">
              <w:rPr>
                <w:rFonts w:asciiTheme="minorHAnsi" w:hAnsiTheme="minorHAnsi" w:cstheme="minorHAnsi"/>
                <w:bCs/>
                <w:color w:val="000000" w:themeColor="text1"/>
                <w:sz w:val="22"/>
                <w:szCs w:val="22"/>
              </w:rPr>
              <w:t>.</w:t>
            </w:r>
            <w:r w:rsidR="00282B6B">
              <w:rPr>
                <w:rFonts w:asciiTheme="minorHAnsi" w:hAnsiTheme="minorHAnsi" w:cstheme="minorHAnsi"/>
                <w:bCs/>
                <w:color w:val="000000" w:themeColor="text1"/>
                <w:sz w:val="22"/>
                <w:szCs w:val="22"/>
              </w:rPr>
              <w:t xml:space="preserve"> It was noted in further update to the report that the intention to submit for units to REF 2021 had recently been completed ahead of the deadline. </w:t>
            </w:r>
            <w:r w:rsidR="008B15E9">
              <w:rPr>
                <w:rFonts w:asciiTheme="minorHAnsi" w:hAnsiTheme="minorHAnsi" w:cstheme="minorHAnsi"/>
                <w:bCs/>
                <w:color w:val="000000" w:themeColor="text1"/>
                <w:sz w:val="22"/>
                <w:szCs w:val="22"/>
              </w:rPr>
              <w:t xml:space="preserve"> </w:t>
            </w:r>
          </w:p>
          <w:p w14:paraId="02E87D6B" w14:textId="77777777" w:rsidR="008B15E9" w:rsidRDefault="008B15E9" w:rsidP="00511618">
            <w:pPr>
              <w:spacing w:line="276" w:lineRule="auto"/>
              <w:jc w:val="both"/>
              <w:rPr>
                <w:rFonts w:asciiTheme="minorHAnsi" w:hAnsiTheme="minorHAnsi" w:cstheme="minorHAnsi"/>
                <w:bCs/>
                <w:color w:val="000000" w:themeColor="text1"/>
                <w:sz w:val="22"/>
                <w:szCs w:val="22"/>
              </w:rPr>
            </w:pPr>
          </w:p>
          <w:p w14:paraId="2C20171D" w14:textId="77777777" w:rsidR="00571A95" w:rsidRPr="00297E21" w:rsidRDefault="008B15E9" w:rsidP="00511618">
            <w:pPr>
              <w:spacing w:line="276" w:lineRule="auto"/>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Council </w:t>
            </w:r>
            <w:r>
              <w:rPr>
                <w:rFonts w:asciiTheme="minorHAnsi" w:hAnsiTheme="minorHAnsi" w:cstheme="minorHAnsi"/>
                <w:bCs/>
                <w:color w:val="000000" w:themeColor="text1"/>
                <w:sz w:val="22"/>
                <w:szCs w:val="22"/>
                <w:u w:val="single"/>
              </w:rPr>
              <w:t>noted</w:t>
            </w:r>
            <w:r>
              <w:rPr>
                <w:rFonts w:asciiTheme="minorHAnsi" w:hAnsiTheme="minorHAnsi" w:cstheme="minorHAnsi"/>
                <w:bCs/>
                <w:color w:val="000000" w:themeColor="text1"/>
                <w:sz w:val="22"/>
                <w:szCs w:val="22"/>
              </w:rPr>
              <w:t xml:space="preserve"> the </w:t>
            </w:r>
            <w:r w:rsidR="00282B6B">
              <w:rPr>
                <w:rFonts w:asciiTheme="minorHAnsi" w:hAnsiTheme="minorHAnsi" w:cstheme="minorHAnsi"/>
                <w:bCs/>
                <w:color w:val="000000" w:themeColor="text1"/>
                <w:sz w:val="22"/>
                <w:szCs w:val="22"/>
              </w:rPr>
              <w:t>University Research Committee Report for the 29 August 2019 meeting</w:t>
            </w:r>
            <w:r>
              <w:rPr>
                <w:rFonts w:asciiTheme="minorHAnsi" w:hAnsiTheme="minorHAnsi" w:cstheme="minorHAnsi"/>
                <w:bCs/>
                <w:color w:val="000000" w:themeColor="text1"/>
                <w:sz w:val="22"/>
                <w:szCs w:val="22"/>
              </w:rPr>
              <w:t xml:space="preserve">. </w:t>
            </w:r>
          </w:p>
          <w:p w14:paraId="66237193" w14:textId="77777777" w:rsidR="00571A95" w:rsidRPr="00135332" w:rsidRDefault="00571A95" w:rsidP="00511618">
            <w:pPr>
              <w:spacing w:line="276" w:lineRule="auto"/>
              <w:jc w:val="both"/>
              <w:rPr>
                <w:rFonts w:asciiTheme="minorHAnsi" w:hAnsiTheme="minorHAnsi" w:cstheme="minorHAnsi"/>
                <w:b/>
                <w:color w:val="4472C4"/>
                <w:sz w:val="22"/>
                <w:szCs w:val="22"/>
              </w:rPr>
            </w:pPr>
          </w:p>
        </w:tc>
      </w:tr>
      <w:tr w:rsidR="00A827AA" w:rsidRPr="00135332" w14:paraId="06AB4A4D" w14:textId="77777777" w:rsidTr="00511618">
        <w:tc>
          <w:tcPr>
            <w:tcW w:w="721" w:type="dxa"/>
          </w:tcPr>
          <w:p w14:paraId="5525701C" w14:textId="77777777" w:rsidR="00A827AA" w:rsidRDefault="00A827AA" w:rsidP="00511618">
            <w:pPr>
              <w:spacing w:line="276" w:lineRule="auto"/>
              <w:jc w:val="both"/>
              <w:rPr>
                <w:rFonts w:asciiTheme="minorHAnsi" w:hAnsiTheme="minorHAnsi" w:cstheme="minorHAnsi"/>
                <w:b/>
                <w:sz w:val="22"/>
                <w:szCs w:val="22"/>
              </w:rPr>
            </w:pPr>
            <w:r>
              <w:rPr>
                <w:rFonts w:asciiTheme="minorHAnsi" w:hAnsiTheme="minorHAnsi" w:cstheme="minorHAnsi"/>
                <w:b/>
                <w:sz w:val="22"/>
                <w:szCs w:val="22"/>
              </w:rPr>
              <w:t>8.3</w:t>
            </w:r>
          </w:p>
        </w:tc>
        <w:tc>
          <w:tcPr>
            <w:tcW w:w="8295" w:type="dxa"/>
            <w:gridSpan w:val="7"/>
            <w:vAlign w:val="center"/>
          </w:tcPr>
          <w:p w14:paraId="184ABFC3" w14:textId="77777777" w:rsidR="00A827AA" w:rsidRPr="00A827AA" w:rsidRDefault="00A827AA" w:rsidP="00511618">
            <w:pPr>
              <w:spacing w:line="276" w:lineRule="auto"/>
              <w:jc w:val="both"/>
              <w:rPr>
                <w:rFonts w:asciiTheme="minorHAnsi" w:hAnsiTheme="minorHAnsi" w:cstheme="minorHAnsi"/>
                <w:b/>
                <w:color w:val="000000" w:themeColor="text1"/>
                <w:sz w:val="21"/>
                <w:szCs w:val="21"/>
              </w:rPr>
            </w:pPr>
            <w:r w:rsidRPr="00A827AA">
              <w:rPr>
                <w:rFonts w:asciiTheme="minorHAnsi" w:hAnsiTheme="minorHAnsi" w:cstheme="minorHAnsi"/>
                <w:b/>
                <w:color w:val="000000" w:themeColor="text1"/>
                <w:sz w:val="21"/>
                <w:szCs w:val="21"/>
              </w:rPr>
              <w:t xml:space="preserve">Joint Policy Planning and Resources Committee Report - 26 November 2019 </w:t>
            </w:r>
            <w:r w:rsidR="00423C78">
              <w:rPr>
                <w:rFonts w:asciiTheme="minorHAnsi" w:hAnsiTheme="minorHAnsi" w:cstheme="minorHAnsi"/>
                <w:b/>
                <w:color w:val="000000" w:themeColor="text1"/>
                <w:sz w:val="21"/>
                <w:szCs w:val="21"/>
              </w:rPr>
              <w:t xml:space="preserve">      </w:t>
            </w:r>
            <w:r w:rsidRPr="00A827AA">
              <w:rPr>
                <w:rFonts w:asciiTheme="minorHAnsi" w:hAnsiTheme="minorHAnsi" w:cstheme="minorHAnsi"/>
                <w:b/>
                <w:color w:val="000000" w:themeColor="text1"/>
                <w:sz w:val="21"/>
                <w:szCs w:val="21"/>
              </w:rPr>
              <w:t>AC (19/20) 15</w:t>
            </w:r>
          </w:p>
        </w:tc>
      </w:tr>
      <w:tr w:rsidR="00A827AA" w:rsidRPr="00135332" w14:paraId="02855742" w14:textId="77777777" w:rsidTr="00511618">
        <w:tc>
          <w:tcPr>
            <w:tcW w:w="721" w:type="dxa"/>
          </w:tcPr>
          <w:p w14:paraId="744E10C2" w14:textId="77777777" w:rsidR="00A827AA" w:rsidRDefault="00A827AA" w:rsidP="00511618">
            <w:pPr>
              <w:spacing w:line="276" w:lineRule="auto"/>
              <w:jc w:val="both"/>
              <w:rPr>
                <w:rFonts w:asciiTheme="minorHAnsi" w:hAnsiTheme="minorHAnsi" w:cstheme="minorHAnsi"/>
                <w:b/>
                <w:sz w:val="22"/>
                <w:szCs w:val="22"/>
              </w:rPr>
            </w:pPr>
          </w:p>
        </w:tc>
        <w:tc>
          <w:tcPr>
            <w:tcW w:w="8295" w:type="dxa"/>
            <w:gridSpan w:val="7"/>
            <w:vAlign w:val="center"/>
          </w:tcPr>
          <w:p w14:paraId="71E5E9CB" w14:textId="77777777" w:rsidR="00A827AA" w:rsidRDefault="00A827AA" w:rsidP="00511618">
            <w:pPr>
              <w:spacing w:line="276" w:lineRule="auto"/>
              <w:jc w:val="both"/>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 xml:space="preserve">Council </w:t>
            </w:r>
            <w:r>
              <w:rPr>
                <w:rFonts w:asciiTheme="minorHAnsi" w:hAnsiTheme="minorHAnsi" w:cstheme="minorHAnsi"/>
                <w:color w:val="000000" w:themeColor="text1"/>
                <w:sz w:val="21"/>
                <w:szCs w:val="21"/>
                <w:u w:val="single"/>
              </w:rPr>
              <w:t>received</w:t>
            </w:r>
            <w:r>
              <w:rPr>
                <w:rFonts w:asciiTheme="minorHAnsi" w:hAnsiTheme="minorHAnsi" w:cstheme="minorHAnsi"/>
                <w:color w:val="000000" w:themeColor="text1"/>
                <w:sz w:val="21"/>
                <w:szCs w:val="21"/>
              </w:rPr>
              <w:t xml:space="preserve"> the Joint Policy Planning and Resources Committee Report fo</w:t>
            </w:r>
            <w:r w:rsidR="00072853">
              <w:rPr>
                <w:rFonts w:asciiTheme="minorHAnsi" w:hAnsiTheme="minorHAnsi" w:cstheme="minorHAnsi"/>
                <w:color w:val="000000" w:themeColor="text1"/>
                <w:sz w:val="21"/>
                <w:szCs w:val="21"/>
              </w:rPr>
              <w:t xml:space="preserve">r the 26 November 2019 meeting and noted </w:t>
            </w:r>
            <w:proofErr w:type="gramStart"/>
            <w:r w:rsidR="00072853" w:rsidRPr="00072853">
              <w:rPr>
                <w:rFonts w:asciiTheme="minorHAnsi" w:hAnsiTheme="minorHAnsi" w:cstheme="minorHAnsi"/>
                <w:color w:val="000000" w:themeColor="text1"/>
                <w:sz w:val="21"/>
                <w:szCs w:val="21"/>
              </w:rPr>
              <w:t>in particular the</w:t>
            </w:r>
            <w:proofErr w:type="gramEnd"/>
            <w:r w:rsidR="00072853" w:rsidRPr="00072853">
              <w:rPr>
                <w:rFonts w:asciiTheme="minorHAnsi" w:hAnsiTheme="minorHAnsi" w:cstheme="minorHAnsi"/>
                <w:color w:val="000000" w:themeColor="text1"/>
                <w:sz w:val="21"/>
                <w:szCs w:val="21"/>
              </w:rPr>
              <w:t xml:space="preserve"> committee’s discussion of developments in the external environment, updates on capital expenditure, student population and indicative targets, and discussion of the outcome agreement.</w:t>
            </w:r>
          </w:p>
          <w:p w14:paraId="1C4712C0" w14:textId="77777777" w:rsidR="00072853" w:rsidRDefault="00072853" w:rsidP="00511618">
            <w:pPr>
              <w:spacing w:line="276" w:lineRule="auto"/>
              <w:jc w:val="both"/>
              <w:rPr>
                <w:rFonts w:asciiTheme="minorHAnsi" w:hAnsiTheme="minorHAnsi" w:cstheme="minorHAnsi"/>
                <w:color w:val="000000" w:themeColor="text1"/>
                <w:sz w:val="21"/>
                <w:szCs w:val="21"/>
              </w:rPr>
            </w:pPr>
          </w:p>
          <w:p w14:paraId="6DA708EB" w14:textId="77777777" w:rsidR="00072853" w:rsidRDefault="00072853" w:rsidP="00511618">
            <w:pPr>
              <w:spacing w:line="276" w:lineRule="auto"/>
              <w:jc w:val="both"/>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 xml:space="preserve">Council </w:t>
            </w:r>
            <w:r>
              <w:rPr>
                <w:rFonts w:asciiTheme="minorHAnsi" w:hAnsiTheme="minorHAnsi" w:cstheme="minorHAnsi"/>
                <w:color w:val="000000" w:themeColor="text1"/>
                <w:sz w:val="21"/>
                <w:szCs w:val="21"/>
                <w:u w:val="single"/>
              </w:rPr>
              <w:t>noted</w:t>
            </w:r>
            <w:r>
              <w:rPr>
                <w:rFonts w:asciiTheme="minorHAnsi" w:hAnsiTheme="minorHAnsi" w:cstheme="minorHAnsi"/>
                <w:color w:val="000000" w:themeColor="text1"/>
                <w:sz w:val="21"/>
                <w:szCs w:val="21"/>
              </w:rPr>
              <w:t xml:space="preserve"> the Joint Policy Planning and Resources Committee Report for the 26 November 2019 meeting. </w:t>
            </w:r>
          </w:p>
          <w:p w14:paraId="3C0E0FEA" w14:textId="77777777" w:rsidR="00A827AA" w:rsidRPr="00A827AA" w:rsidRDefault="00A827AA" w:rsidP="00511618">
            <w:pPr>
              <w:spacing w:line="276" w:lineRule="auto"/>
              <w:jc w:val="both"/>
              <w:rPr>
                <w:rFonts w:asciiTheme="minorHAnsi" w:hAnsiTheme="minorHAnsi" w:cstheme="minorHAnsi"/>
                <w:color w:val="000000" w:themeColor="text1"/>
                <w:sz w:val="21"/>
                <w:szCs w:val="21"/>
              </w:rPr>
            </w:pPr>
          </w:p>
        </w:tc>
      </w:tr>
      <w:tr w:rsidR="00423C78" w:rsidRPr="00135332" w14:paraId="77B91DFF" w14:textId="77777777" w:rsidTr="00511618">
        <w:tc>
          <w:tcPr>
            <w:tcW w:w="721" w:type="dxa"/>
          </w:tcPr>
          <w:p w14:paraId="50712AE2" w14:textId="77777777" w:rsidR="00423C78" w:rsidRDefault="00423C78" w:rsidP="00511618">
            <w:pPr>
              <w:spacing w:line="276" w:lineRule="auto"/>
              <w:jc w:val="both"/>
              <w:rPr>
                <w:rFonts w:asciiTheme="minorHAnsi" w:hAnsiTheme="minorHAnsi" w:cstheme="minorHAnsi"/>
                <w:b/>
                <w:sz w:val="22"/>
                <w:szCs w:val="22"/>
              </w:rPr>
            </w:pPr>
            <w:r>
              <w:rPr>
                <w:rFonts w:asciiTheme="minorHAnsi" w:hAnsiTheme="minorHAnsi" w:cstheme="minorHAnsi"/>
                <w:b/>
                <w:sz w:val="22"/>
                <w:szCs w:val="22"/>
              </w:rPr>
              <w:t>9.</w:t>
            </w:r>
          </w:p>
        </w:tc>
        <w:tc>
          <w:tcPr>
            <w:tcW w:w="8295" w:type="dxa"/>
            <w:gridSpan w:val="7"/>
            <w:vAlign w:val="center"/>
          </w:tcPr>
          <w:p w14:paraId="20870AE1" w14:textId="77777777" w:rsidR="00423C78" w:rsidRPr="00423C78" w:rsidRDefault="00423C78" w:rsidP="00511618">
            <w:pPr>
              <w:spacing w:line="276" w:lineRule="auto"/>
              <w:jc w:val="both"/>
              <w:rPr>
                <w:rFonts w:asciiTheme="minorHAnsi" w:hAnsiTheme="minorHAnsi" w:cstheme="minorHAnsi"/>
                <w:b/>
                <w:color w:val="000000" w:themeColor="text1"/>
                <w:sz w:val="21"/>
                <w:szCs w:val="21"/>
              </w:rPr>
            </w:pPr>
            <w:r>
              <w:rPr>
                <w:rFonts w:asciiTheme="minorHAnsi" w:hAnsiTheme="minorHAnsi" w:cstheme="minorHAnsi"/>
                <w:b/>
                <w:color w:val="000000" w:themeColor="text1"/>
                <w:sz w:val="21"/>
                <w:szCs w:val="21"/>
              </w:rPr>
              <w:t>PROPOSED SEMESTER DATES                                                                                             AC (19/20) 16</w:t>
            </w:r>
          </w:p>
        </w:tc>
      </w:tr>
      <w:tr w:rsidR="00423C78" w:rsidRPr="00135332" w14:paraId="1A3E62D7" w14:textId="77777777" w:rsidTr="00511618">
        <w:tc>
          <w:tcPr>
            <w:tcW w:w="721" w:type="dxa"/>
          </w:tcPr>
          <w:p w14:paraId="13C0ABB0" w14:textId="77777777" w:rsidR="00423C78" w:rsidRDefault="00423C78" w:rsidP="00511618">
            <w:pPr>
              <w:spacing w:line="276" w:lineRule="auto"/>
              <w:jc w:val="both"/>
              <w:rPr>
                <w:rFonts w:asciiTheme="minorHAnsi" w:hAnsiTheme="minorHAnsi" w:cstheme="minorHAnsi"/>
                <w:b/>
                <w:sz w:val="22"/>
                <w:szCs w:val="22"/>
              </w:rPr>
            </w:pPr>
          </w:p>
        </w:tc>
        <w:tc>
          <w:tcPr>
            <w:tcW w:w="8295" w:type="dxa"/>
            <w:gridSpan w:val="7"/>
            <w:vAlign w:val="center"/>
          </w:tcPr>
          <w:p w14:paraId="61872FB7" w14:textId="77777777" w:rsidR="00423C78" w:rsidRPr="005A2B9F" w:rsidRDefault="005A2B9F" w:rsidP="00511618">
            <w:pPr>
              <w:spacing w:line="276" w:lineRule="auto"/>
              <w:jc w:val="both"/>
              <w:rPr>
                <w:rFonts w:asciiTheme="minorHAnsi" w:hAnsiTheme="minorHAnsi" w:cstheme="minorHAnsi"/>
                <w:color w:val="000000" w:themeColor="text1"/>
                <w:sz w:val="21"/>
                <w:szCs w:val="21"/>
              </w:rPr>
            </w:pPr>
            <w:r>
              <w:rPr>
                <w:rFonts w:asciiTheme="minorHAnsi" w:hAnsiTheme="minorHAnsi" w:cstheme="minorHAnsi"/>
                <w:color w:val="000000" w:themeColor="text1"/>
                <w:sz w:val="21"/>
                <w:szCs w:val="21"/>
              </w:rPr>
              <w:t xml:space="preserve">Council </w:t>
            </w:r>
            <w:r>
              <w:rPr>
                <w:rFonts w:asciiTheme="minorHAnsi" w:hAnsiTheme="minorHAnsi" w:cstheme="minorHAnsi"/>
                <w:color w:val="000000" w:themeColor="text1"/>
                <w:sz w:val="21"/>
                <w:szCs w:val="21"/>
                <w:u w:val="single"/>
              </w:rPr>
              <w:t>received</w:t>
            </w:r>
            <w:r>
              <w:rPr>
                <w:rFonts w:asciiTheme="minorHAnsi" w:hAnsiTheme="minorHAnsi" w:cstheme="minorHAnsi"/>
                <w:color w:val="000000" w:themeColor="text1"/>
                <w:sz w:val="21"/>
                <w:szCs w:val="21"/>
              </w:rPr>
              <w:t xml:space="preserve"> and </w:t>
            </w:r>
            <w:r>
              <w:rPr>
                <w:rFonts w:asciiTheme="minorHAnsi" w:hAnsiTheme="minorHAnsi" w:cstheme="minorHAnsi"/>
                <w:color w:val="000000" w:themeColor="text1"/>
                <w:sz w:val="21"/>
                <w:szCs w:val="21"/>
                <w:u w:val="single"/>
              </w:rPr>
              <w:t>approved</w:t>
            </w:r>
            <w:r>
              <w:rPr>
                <w:rFonts w:asciiTheme="minorHAnsi" w:hAnsiTheme="minorHAnsi" w:cstheme="minorHAnsi"/>
                <w:color w:val="000000" w:themeColor="text1"/>
                <w:sz w:val="21"/>
                <w:szCs w:val="21"/>
              </w:rPr>
              <w:t xml:space="preserve"> the semester dates for 2021/22 and 2022/23.</w:t>
            </w:r>
          </w:p>
        </w:tc>
      </w:tr>
      <w:tr w:rsidR="00423C78" w:rsidRPr="00135332" w14:paraId="289ED3F4" w14:textId="77777777" w:rsidTr="00511618">
        <w:tc>
          <w:tcPr>
            <w:tcW w:w="721" w:type="dxa"/>
          </w:tcPr>
          <w:p w14:paraId="66628009" w14:textId="77777777" w:rsidR="00423C78" w:rsidRDefault="00423C78" w:rsidP="00511618">
            <w:pPr>
              <w:spacing w:line="276" w:lineRule="auto"/>
              <w:jc w:val="both"/>
              <w:rPr>
                <w:rFonts w:asciiTheme="minorHAnsi" w:hAnsiTheme="minorHAnsi" w:cstheme="minorHAnsi"/>
                <w:b/>
                <w:sz w:val="22"/>
                <w:szCs w:val="22"/>
              </w:rPr>
            </w:pPr>
          </w:p>
        </w:tc>
        <w:tc>
          <w:tcPr>
            <w:tcW w:w="8295" w:type="dxa"/>
            <w:gridSpan w:val="7"/>
            <w:vAlign w:val="center"/>
          </w:tcPr>
          <w:p w14:paraId="6BD6C05E" w14:textId="77777777" w:rsidR="00423C78" w:rsidRDefault="00423C78" w:rsidP="00511618">
            <w:pPr>
              <w:spacing w:line="276" w:lineRule="auto"/>
              <w:jc w:val="both"/>
              <w:rPr>
                <w:rFonts w:asciiTheme="minorHAnsi" w:hAnsiTheme="minorHAnsi" w:cstheme="minorHAnsi"/>
                <w:color w:val="000000" w:themeColor="text1"/>
                <w:sz w:val="21"/>
                <w:szCs w:val="21"/>
              </w:rPr>
            </w:pPr>
          </w:p>
        </w:tc>
      </w:tr>
      <w:tr w:rsidR="00423C78" w:rsidRPr="00135332" w14:paraId="21A81EEA" w14:textId="77777777" w:rsidTr="00511618">
        <w:tc>
          <w:tcPr>
            <w:tcW w:w="721" w:type="dxa"/>
          </w:tcPr>
          <w:p w14:paraId="70361094" w14:textId="77777777" w:rsidR="00423C78" w:rsidRDefault="005A2B9F" w:rsidP="00511618">
            <w:pPr>
              <w:spacing w:line="276" w:lineRule="auto"/>
              <w:jc w:val="both"/>
              <w:rPr>
                <w:rFonts w:asciiTheme="minorHAnsi" w:hAnsiTheme="minorHAnsi" w:cstheme="minorHAnsi"/>
                <w:b/>
                <w:sz w:val="22"/>
                <w:szCs w:val="22"/>
              </w:rPr>
            </w:pPr>
            <w:r>
              <w:rPr>
                <w:rFonts w:asciiTheme="minorHAnsi" w:hAnsiTheme="minorHAnsi" w:cstheme="minorHAnsi"/>
                <w:b/>
                <w:sz w:val="22"/>
                <w:szCs w:val="22"/>
              </w:rPr>
              <w:t>10.</w:t>
            </w:r>
          </w:p>
        </w:tc>
        <w:tc>
          <w:tcPr>
            <w:tcW w:w="8295" w:type="dxa"/>
            <w:gridSpan w:val="7"/>
            <w:vAlign w:val="center"/>
          </w:tcPr>
          <w:p w14:paraId="6526EEE8" w14:textId="77777777" w:rsidR="00423C78" w:rsidRPr="005A2B9F" w:rsidRDefault="005A2B9F" w:rsidP="00511618">
            <w:pPr>
              <w:spacing w:line="276" w:lineRule="auto"/>
              <w:jc w:val="both"/>
              <w:rPr>
                <w:rFonts w:asciiTheme="minorHAnsi" w:hAnsiTheme="minorHAnsi" w:cstheme="minorHAnsi"/>
                <w:b/>
                <w:color w:val="000000" w:themeColor="text1"/>
                <w:sz w:val="21"/>
                <w:szCs w:val="21"/>
              </w:rPr>
            </w:pPr>
            <w:r>
              <w:rPr>
                <w:rFonts w:asciiTheme="minorHAnsi" w:hAnsiTheme="minorHAnsi" w:cstheme="minorHAnsi"/>
                <w:b/>
                <w:color w:val="000000" w:themeColor="text1"/>
                <w:sz w:val="21"/>
                <w:szCs w:val="21"/>
              </w:rPr>
              <w:t xml:space="preserve">PROPOSED GRADUATION DATES                                                                                        </w:t>
            </w:r>
            <w:proofErr w:type="gramStart"/>
            <w:r>
              <w:rPr>
                <w:rFonts w:asciiTheme="minorHAnsi" w:hAnsiTheme="minorHAnsi" w:cstheme="minorHAnsi"/>
                <w:b/>
                <w:color w:val="000000" w:themeColor="text1"/>
                <w:sz w:val="21"/>
                <w:szCs w:val="21"/>
              </w:rPr>
              <w:t>AC(</w:t>
            </w:r>
            <w:proofErr w:type="gramEnd"/>
            <w:r>
              <w:rPr>
                <w:rFonts w:asciiTheme="minorHAnsi" w:hAnsiTheme="minorHAnsi" w:cstheme="minorHAnsi"/>
                <w:b/>
                <w:color w:val="000000" w:themeColor="text1"/>
                <w:sz w:val="21"/>
                <w:szCs w:val="21"/>
              </w:rPr>
              <w:t>19/20) 17</w:t>
            </w:r>
          </w:p>
        </w:tc>
      </w:tr>
      <w:tr w:rsidR="005A2B9F" w:rsidRPr="00135332" w14:paraId="3A54FC3B" w14:textId="77777777" w:rsidTr="00511618">
        <w:tc>
          <w:tcPr>
            <w:tcW w:w="721" w:type="dxa"/>
          </w:tcPr>
          <w:p w14:paraId="49B6A84F" w14:textId="77777777" w:rsidR="005A2B9F" w:rsidRDefault="005A2B9F" w:rsidP="00511618">
            <w:pPr>
              <w:spacing w:line="276" w:lineRule="auto"/>
              <w:jc w:val="both"/>
              <w:rPr>
                <w:rFonts w:asciiTheme="minorHAnsi" w:hAnsiTheme="minorHAnsi" w:cstheme="minorHAnsi"/>
                <w:b/>
                <w:sz w:val="22"/>
                <w:szCs w:val="22"/>
              </w:rPr>
            </w:pPr>
          </w:p>
        </w:tc>
        <w:tc>
          <w:tcPr>
            <w:tcW w:w="6687" w:type="dxa"/>
            <w:gridSpan w:val="5"/>
            <w:vAlign w:val="center"/>
          </w:tcPr>
          <w:p w14:paraId="7F63CC77" w14:textId="77777777" w:rsidR="005A2B9F" w:rsidRDefault="005A2B9F" w:rsidP="00511618">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Council </w:t>
            </w:r>
            <w:r>
              <w:rPr>
                <w:rFonts w:asciiTheme="minorHAnsi" w:hAnsiTheme="minorHAnsi" w:cstheme="minorHAnsi"/>
                <w:sz w:val="22"/>
                <w:szCs w:val="22"/>
                <w:u w:val="single"/>
              </w:rPr>
              <w:t>received</w:t>
            </w:r>
            <w:r>
              <w:rPr>
                <w:rFonts w:asciiTheme="minorHAnsi" w:hAnsiTheme="minorHAnsi" w:cstheme="minorHAnsi"/>
                <w:sz w:val="22"/>
                <w:szCs w:val="22"/>
                <w:u w:val="single"/>
              </w:rPr>
              <w:softHyphen/>
            </w:r>
            <w:r>
              <w:rPr>
                <w:rFonts w:asciiTheme="minorHAnsi" w:hAnsiTheme="minorHAnsi" w:cstheme="minorHAnsi"/>
                <w:sz w:val="22"/>
                <w:szCs w:val="22"/>
              </w:rPr>
              <w:t xml:space="preserve"> and </w:t>
            </w:r>
            <w:r>
              <w:rPr>
                <w:rFonts w:asciiTheme="minorHAnsi" w:hAnsiTheme="minorHAnsi" w:cstheme="minorHAnsi"/>
                <w:sz w:val="22"/>
                <w:szCs w:val="22"/>
                <w:u w:val="single"/>
              </w:rPr>
              <w:t>approved</w:t>
            </w:r>
            <w:r>
              <w:rPr>
                <w:rFonts w:asciiTheme="minorHAnsi" w:hAnsiTheme="minorHAnsi" w:cstheme="minorHAnsi"/>
                <w:sz w:val="22"/>
                <w:szCs w:val="22"/>
              </w:rPr>
              <w:t xml:space="preserve"> the graduation dates for 2020/21 through to 2022/23. </w:t>
            </w:r>
          </w:p>
          <w:p w14:paraId="32A7F568" w14:textId="77777777" w:rsidR="005A2B9F" w:rsidRPr="005A2B9F" w:rsidRDefault="005A2B9F" w:rsidP="00511618">
            <w:pPr>
              <w:spacing w:line="276" w:lineRule="auto"/>
              <w:jc w:val="both"/>
              <w:rPr>
                <w:rFonts w:asciiTheme="minorHAnsi" w:hAnsiTheme="minorHAnsi" w:cstheme="minorHAnsi"/>
                <w:sz w:val="22"/>
                <w:szCs w:val="22"/>
              </w:rPr>
            </w:pPr>
          </w:p>
        </w:tc>
        <w:tc>
          <w:tcPr>
            <w:tcW w:w="1608" w:type="dxa"/>
            <w:gridSpan w:val="2"/>
          </w:tcPr>
          <w:p w14:paraId="707E5A24" w14:textId="77777777" w:rsidR="005A2B9F" w:rsidRPr="00135332" w:rsidRDefault="005A2B9F" w:rsidP="00511618">
            <w:pPr>
              <w:spacing w:line="276" w:lineRule="auto"/>
              <w:jc w:val="right"/>
              <w:rPr>
                <w:rFonts w:asciiTheme="minorHAnsi" w:hAnsiTheme="minorHAnsi" w:cstheme="minorHAnsi"/>
                <w:b/>
                <w:sz w:val="22"/>
                <w:szCs w:val="22"/>
              </w:rPr>
            </w:pPr>
          </w:p>
        </w:tc>
      </w:tr>
      <w:tr w:rsidR="00597542" w:rsidRPr="00135332" w14:paraId="76F334AD" w14:textId="77777777" w:rsidTr="00511618">
        <w:tc>
          <w:tcPr>
            <w:tcW w:w="721" w:type="dxa"/>
          </w:tcPr>
          <w:p w14:paraId="695D45AA" w14:textId="77777777" w:rsidR="00597542" w:rsidRPr="00135332" w:rsidRDefault="005A2B9F" w:rsidP="00511618">
            <w:pPr>
              <w:spacing w:line="276" w:lineRule="auto"/>
              <w:jc w:val="both"/>
              <w:rPr>
                <w:rFonts w:asciiTheme="minorHAnsi" w:hAnsiTheme="minorHAnsi" w:cstheme="minorHAnsi"/>
                <w:b/>
                <w:sz w:val="22"/>
                <w:szCs w:val="22"/>
              </w:rPr>
            </w:pPr>
            <w:r>
              <w:rPr>
                <w:rFonts w:asciiTheme="minorHAnsi" w:hAnsiTheme="minorHAnsi" w:cstheme="minorHAnsi"/>
                <w:b/>
                <w:sz w:val="22"/>
                <w:szCs w:val="22"/>
              </w:rPr>
              <w:t>11</w:t>
            </w:r>
            <w:r w:rsidR="00597542" w:rsidRPr="00135332">
              <w:rPr>
                <w:rFonts w:asciiTheme="minorHAnsi" w:hAnsiTheme="minorHAnsi" w:cstheme="minorHAnsi"/>
                <w:b/>
                <w:sz w:val="22"/>
                <w:szCs w:val="22"/>
              </w:rPr>
              <w:t>.</w:t>
            </w:r>
          </w:p>
        </w:tc>
        <w:tc>
          <w:tcPr>
            <w:tcW w:w="6687" w:type="dxa"/>
            <w:gridSpan w:val="5"/>
            <w:vAlign w:val="center"/>
          </w:tcPr>
          <w:p w14:paraId="3A46699E" w14:textId="77777777" w:rsidR="00597542" w:rsidRPr="00135332" w:rsidRDefault="007F4D8B" w:rsidP="00511618">
            <w:pPr>
              <w:spacing w:line="276" w:lineRule="auto"/>
              <w:jc w:val="both"/>
              <w:rPr>
                <w:rFonts w:asciiTheme="minorHAnsi" w:hAnsiTheme="minorHAnsi" w:cstheme="minorHAnsi"/>
                <w:b/>
                <w:color w:val="4472C4"/>
                <w:sz w:val="22"/>
                <w:szCs w:val="22"/>
              </w:rPr>
            </w:pPr>
            <w:r>
              <w:rPr>
                <w:rFonts w:asciiTheme="minorHAnsi" w:hAnsiTheme="minorHAnsi" w:cstheme="minorHAnsi"/>
                <w:b/>
                <w:sz w:val="22"/>
                <w:szCs w:val="22"/>
              </w:rPr>
              <w:t>ANY OTHER BUSINESS</w:t>
            </w:r>
          </w:p>
        </w:tc>
        <w:tc>
          <w:tcPr>
            <w:tcW w:w="1608" w:type="dxa"/>
            <w:gridSpan w:val="2"/>
          </w:tcPr>
          <w:p w14:paraId="3A4EAA97" w14:textId="77777777" w:rsidR="00597542" w:rsidRPr="00135332" w:rsidRDefault="00597542" w:rsidP="00511618">
            <w:pPr>
              <w:spacing w:line="276" w:lineRule="auto"/>
              <w:jc w:val="right"/>
              <w:rPr>
                <w:rFonts w:asciiTheme="minorHAnsi" w:hAnsiTheme="minorHAnsi" w:cstheme="minorHAnsi"/>
                <w:b/>
                <w:sz w:val="22"/>
                <w:szCs w:val="22"/>
              </w:rPr>
            </w:pPr>
          </w:p>
        </w:tc>
      </w:tr>
      <w:tr w:rsidR="00597542" w:rsidRPr="00135332" w14:paraId="2E2BD554" w14:textId="77777777" w:rsidTr="00511618">
        <w:tc>
          <w:tcPr>
            <w:tcW w:w="721" w:type="dxa"/>
          </w:tcPr>
          <w:p w14:paraId="6B38B82C" w14:textId="77777777" w:rsidR="00597542" w:rsidRPr="00135332" w:rsidRDefault="00597542" w:rsidP="00511618">
            <w:pPr>
              <w:spacing w:line="276" w:lineRule="auto"/>
              <w:jc w:val="both"/>
              <w:rPr>
                <w:rFonts w:asciiTheme="minorHAnsi" w:hAnsiTheme="minorHAnsi" w:cstheme="minorHAnsi"/>
                <w:b/>
                <w:sz w:val="22"/>
                <w:szCs w:val="22"/>
              </w:rPr>
            </w:pPr>
          </w:p>
        </w:tc>
        <w:tc>
          <w:tcPr>
            <w:tcW w:w="8295" w:type="dxa"/>
            <w:gridSpan w:val="7"/>
            <w:vAlign w:val="center"/>
          </w:tcPr>
          <w:p w14:paraId="79FE5C67" w14:textId="77777777" w:rsidR="00597542" w:rsidRPr="007F4D8B" w:rsidRDefault="00A827AA" w:rsidP="00A827AA">
            <w:pPr>
              <w:spacing w:line="276" w:lineRule="auto"/>
              <w:jc w:val="both"/>
              <w:rPr>
                <w:rFonts w:asciiTheme="minorHAnsi" w:hAnsiTheme="minorHAnsi" w:cstheme="minorHAnsi"/>
                <w:bCs/>
                <w:color w:val="000000" w:themeColor="text1"/>
                <w:sz w:val="22"/>
                <w:szCs w:val="22"/>
              </w:rPr>
            </w:pPr>
            <w:r>
              <w:rPr>
                <w:rFonts w:asciiTheme="minorHAnsi" w:hAnsiTheme="minorHAnsi" w:cstheme="minorHAnsi"/>
                <w:bCs/>
                <w:color w:val="000000" w:themeColor="text1"/>
                <w:sz w:val="22"/>
                <w:szCs w:val="22"/>
              </w:rPr>
              <w:t xml:space="preserve">There was no other business presented for Academic Council to consider. </w:t>
            </w:r>
            <w:r w:rsidR="00297E21">
              <w:rPr>
                <w:rFonts w:asciiTheme="minorHAnsi" w:hAnsiTheme="minorHAnsi" w:cstheme="minorHAnsi"/>
                <w:bCs/>
                <w:color w:val="000000" w:themeColor="text1"/>
                <w:sz w:val="22"/>
                <w:szCs w:val="22"/>
              </w:rPr>
              <w:t xml:space="preserve"> </w:t>
            </w:r>
          </w:p>
        </w:tc>
      </w:tr>
      <w:tr w:rsidR="00597542" w:rsidRPr="00135332" w14:paraId="51E5D690" w14:textId="77777777" w:rsidTr="00511618">
        <w:tc>
          <w:tcPr>
            <w:tcW w:w="721" w:type="dxa"/>
          </w:tcPr>
          <w:p w14:paraId="62A3BF5F" w14:textId="77777777" w:rsidR="00597542" w:rsidRPr="00135332" w:rsidRDefault="00597542" w:rsidP="00511618">
            <w:pPr>
              <w:spacing w:line="276" w:lineRule="auto"/>
              <w:jc w:val="both"/>
              <w:rPr>
                <w:rFonts w:asciiTheme="minorHAnsi" w:hAnsiTheme="minorHAnsi" w:cstheme="minorHAnsi"/>
                <w:b/>
                <w:sz w:val="22"/>
                <w:szCs w:val="22"/>
              </w:rPr>
            </w:pPr>
          </w:p>
        </w:tc>
        <w:tc>
          <w:tcPr>
            <w:tcW w:w="8295" w:type="dxa"/>
            <w:gridSpan w:val="7"/>
            <w:vAlign w:val="center"/>
          </w:tcPr>
          <w:p w14:paraId="3EF180C5" w14:textId="77777777" w:rsidR="00597542" w:rsidRPr="00135332" w:rsidRDefault="00597542" w:rsidP="00511618">
            <w:pPr>
              <w:spacing w:line="276" w:lineRule="auto"/>
              <w:jc w:val="both"/>
              <w:rPr>
                <w:rFonts w:asciiTheme="minorHAnsi" w:hAnsiTheme="minorHAnsi" w:cstheme="minorHAnsi"/>
                <w:b/>
                <w:color w:val="4472C4"/>
                <w:sz w:val="22"/>
                <w:szCs w:val="22"/>
              </w:rPr>
            </w:pPr>
          </w:p>
        </w:tc>
      </w:tr>
      <w:tr w:rsidR="00597542" w:rsidRPr="00135332" w14:paraId="03BEE0C9" w14:textId="77777777" w:rsidTr="00511618">
        <w:tc>
          <w:tcPr>
            <w:tcW w:w="721" w:type="dxa"/>
          </w:tcPr>
          <w:p w14:paraId="796539B6" w14:textId="77777777" w:rsidR="00597542" w:rsidRPr="00135332" w:rsidRDefault="00135332" w:rsidP="005A2B9F">
            <w:pPr>
              <w:spacing w:line="276" w:lineRule="auto"/>
              <w:jc w:val="both"/>
              <w:rPr>
                <w:rFonts w:asciiTheme="minorHAnsi" w:hAnsiTheme="minorHAnsi" w:cstheme="minorHAnsi"/>
                <w:b/>
                <w:sz w:val="22"/>
                <w:szCs w:val="22"/>
              </w:rPr>
            </w:pPr>
            <w:r>
              <w:rPr>
                <w:rFonts w:asciiTheme="minorHAnsi" w:hAnsiTheme="minorHAnsi" w:cstheme="minorHAnsi"/>
                <w:b/>
                <w:sz w:val="22"/>
                <w:szCs w:val="22"/>
              </w:rPr>
              <w:t>1</w:t>
            </w:r>
            <w:r w:rsidR="005A2B9F">
              <w:rPr>
                <w:rFonts w:asciiTheme="minorHAnsi" w:hAnsiTheme="minorHAnsi" w:cstheme="minorHAnsi"/>
                <w:b/>
                <w:sz w:val="22"/>
                <w:szCs w:val="22"/>
              </w:rPr>
              <w:t>2</w:t>
            </w:r>
            <w:r w:rsidR="00597542" w:rsidRPr="00135332">
              <w:rPr>
                <w:rFonts w:asciiTheme="minorHAnsi" w:hAnsiTheme="minorHAnsi" w:cstheme="minorHAnsi"/>
                <w:b/>
                <w:sz w:val="22"/>
                <w:szCs w:val="22"/>
              </w:rPr>
              <w:t>.</w:t>
            </w:r>
          </w:p>
        </w:tc>
        <w:tc>
          <w:tcPr>
            <w:tcW w:w="8295" w:type="dxa"/>
            <w:gridSpan w:val="7"/>
            <w:vAlign w:val="center"/>
          </w:tcPr>
          <w:p w14:paraId="3B63EE6F" w14:textId="77777777" w:rsidR="00597542" w:rsidRPr="00135332" w:rsidRDefault="00297E21" w:rsidP="00511618">
            <w:pPr>
              <w:spacing w:line="276" w:lineRule="auto"/>
              <w:jc w:val="both"/>
              <w:rPr>
                <w:rFonts w:asciiTheme="minorHAnsi" w:hAnsiTheme="minorHAnsi" w:cstheme="minorHAnsi"/>
                <w:b/>
                <w:color w:val="4472C4"/>
                <w:sz w:val="22"/>
                <w:szCs w:val="22"/>
              </w:rPr>
            </w:pPr>
            <w:r w:rsidRPr="00297E21">
              <w:rPr>
                <w:rFonts w:asciiTheme="minorHAnsi" w:hAnsiTheme="minorHAnsi" w:cstheme="minorHAnsi"/>
                <w:b/>
                <w:color w:val="000000" w:themeColor="text1"/>
                <w:sz w:val="22"/>
                <w:szCs w:val="22"/>
              </w:rPr>
              <w:t>DATE OF NEXT MEETING</w:t>
            </w:r>
          </w:p>
        </w:tc>
      </w:tr>
      <w:tr w:rsidR="00597542" w:rsidRPr="00135332" w14:paraId="298E1761" w14:textId="77777777" w:rsidTr="00511618">
        <w:tc>
          <w:tcPr>
            <w:tcW w:w="721" w:type="dxa"/>
          </w:tcPr>
          <w:p w14:paraId="4CC224EF" w14:textId="77777777" w:rsidR="00597542" w:rsidRPr="00135332" w:rsidRDefault="00597542" w:rsidP="00511618">
            <w:pPr>
              <w:spacing w:line="276" w:lineRule="auto"/>
              <w:jc w:val="both"/>
              <w:rPr>
                <w:rFonts w:asciiTheme="minorHAnsi" w:hAnsiTheme="minorHAnsi" w:cstheme="minorHAnsi"/>
                <w:b/>
                <w:sz w:val="22"/>
                <w:szCs w:val="22"/>
              </w:rPr>
            </w:pPr>
          </w:p>
        </w:tc>
        <w:tc>
          <w:tcPr>
            <w:tcW w:w="8295" w:type="dxa"/>
            <w:gridSpan w:val="7"/>
            <w:vAlign w:val="center"/>
          </w:tcPr>
          <w:p w14:paraId="4F0FBB37" w14:textId="77777777" w:rsidR="005F6119" w:rsidRPr="00297E21" w:rsidRDefault="00297E21" w:rsidP="00511618">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Council </w:t>
            </w:r>
            <w:r>
              <w:rPr>
                <w:rFonts w:asciiTheme="minorHAnsi" w:hAnsiTheme="minorHAnsi" w:cstheme="minorHAnsi"/>
                <w:sz w:val="22"/>
                <w:szCs w:val="22"/>
                <w:u w:val="single"/>
              </w:rPr>
              <w:t>noted</w:t>
            </w:r>
            <w:r>
              <w:rPr>
                <w:rFonts w:asciiTheme="minorHAnsi" w:hAnsiTheme="minorHAnsi" w:cstheme="minorHAnsi"/>
                <w:sz w:val="22"/>
                <w:szCs w:val="22"/>
              </w:rPr>
              <w:t xml:space="preserve"> that the next meeting of Academic Council was scheduled to take place on </w:t>
            </w:r>
            <w:r w:rsidR="00A827AA">
              <w:rPr>
                <w:rFonts w:asciiTheme="minorHAnsi" w:hAnsiTheme="minorHAnsi" w:cstheme="minorHAnsi"/>
                <w:sz w:val="22"/>
                <w:szCs w:val="22"/>
              </w:rPr>
              <w:t>Wednesday 11 March 2020</w:t>
            </w:r>
            <w:r>
              <w:rPr>
                <w:rFonts w:asciiTheme="minorHAnsi" w:hAnsiTheme="minorHAnsi" w:cstheme="minorHAnsi"/>
                <w:sz w:val="22"/>
                <w:szCs w:val="22"/>
              </w:rPr>
              <w:t xml:space="preserve"> at 2pm in the Court Room.</w:t>
            </w:r>
          </w:p>
        </w:tc>
      </w:tr>
      <w:tr w:rsidR="005F6119" w:rsidRPr="00135332" w14:paraId="6B3EAA83" w14:textId="77777777" w:rsidTr="00511618">
        <w:tc>
          <w:tcPr>
            <w:tcW w:w="721" w:type="dxa"/>
          </w:tcPr>
          <w:p w14:paraId="4B23BB61" w14:textId="77777777" w:rsidR="005F6119" w:rsidRPr="00135332" w:rsidRDefault="005F6119" w:rsidP="00511618">
            <w:pPr>
              <w:spacing w:line="276" w:lineRule="auto"/>
              <w:jc w:val="both"/>
              <w:rPr>
                <w:rFonts w:asciiTheme="minorHAnsi" w:hAnsiTheme="minorHAnsi" w:cstheme="minorHAnsi"/>
                <w:b/>
                <w:sz w:val="22"/>
                <w:szCs w:val="22"/>
              </w:rPr>
            </w:pPr>
          </w:p>
        </w:tc>
        <w:tc>
          <w:tcPr>
            <w:tcW w:w="8295" w:type="dxa"/>
            <w:gridSpan w:val="7"/>
            <w:vAlign w:val="center"/>
          </w:tcPr>
          <w:p w14:paraId="34D85B98" w14:textId="77777777" w:rsidR="005F6119" w:rsidRPr="00135332" w:rsidRDefault="005F6119" w:rsidP="00511618">
            <w:pPr>
              <w:spacing w:line="276" w:lineRule="auto"/>
              <w:jc w:val="both"/>
              <w:rPr>
                <w:rFonts w:asciiTheme="minorHAnsi" w:hAnsiTheme="minorHAnsi" w:cstheme="minorHAnsi"/>
                <w:sz w:val="22"/>
                <w:szCs w:val="22"/>
              </w:rPr>
            </w:pPr>
          </w:p>
        </w:tc>
      </w:tr>
    </w:tbl>
    <w:p w14:paraId="5E204AB1" w14:textId="77777777" w:rsidR="00A22186" w:rsidRDefault="00A22186" w:rsidP="00511618">
      <w:pPr>
        <w:spacing w:line="276" w:lineRule="auto"/>
        <w:rPr>
          <w:rFonts w:ascii="Calibri" w:hAnsi="Calibri" w:cs="Calibri"/>
          <w:b/>
        </w:rPr>
      </w:pPr>
    </w:p>
    <w:p w14:paraId="17DE3FBF" w14:textId="77777777" w:rsidR="00D437CC" w:rsidRPr="00D437CC" w:rsidRDefault="00297E21" w:rsidP="00511618">
      <w:pPr>
        <w:spacing w:line="276" w:lineRule="auto"/>
        <w:rPr>
          <w:rFonts w:ascii="Calibri" w:hAnsi="Calibri" w:cs="Calibri"/>
          <w:b/>
        </w:rPr>
      </w:pPr>
      <w:r>
        <w:rPr>
          <w:rFonts w:ascii="Calibri" w:hAnsi="Calibri" w:cs="Calibri"/>
          <w:b/>
        </w:rPr>
        <w:t>Dr Alexander Griffiths</w:t>
      </w:r>
    </w:p>
    <w:p w14:paraId="444034E3" w14:textId="77777777" w:rsidR="00D437CC" w:rsidRPr="00D437CC" w:rsidRDefault="00D437CC" w:rsidP="00511618">
      <w:pPr>
        <w:spacing w:line="276" w:lineRule="auto"/>
        <w:rPr>
          <w:rFonts w:ascii="Calibri" w:hAnsi="Calibri" w:cs="Calibri"/>
          <w:b/>
        </w:rPr>
      </w:pPr>
      <w:r w:rsidRPr="00D437CC">
        <w:rPr>
          <w:rFonts w:ascii="Calibri" w:hAnsi="Calibri" w:cs="Calibri"/>
          <w:b/>
        </w:rPr>
        <w:t>Academic Registry</w:t>
      </w:r>
    </w:p>
    <w:p w14:paraId="6E39D2A3" w14:textId="77777777" w:rsidR="00D437CC" w:rsidRPr="00D437CC" w:rsidRDefault="0077014F" w:rsidP="00511618">
      <w:pPr>
        <w:spacing w:line="276" w:lineRule="auto"/>
        <w:rPr>
          <w:rFonts w:ascii="Calibri" w:hAnsi="Calibri" w:cs="Calibri"/>
          <w:b/>
        </w:rPr>
      </w:pPr>
      <w:r>
        <w:rPr>
          <w:rFonts w:ascii="Calibri" w:hAnsi="Calibri" w:cs="Calibri"/>
          <w:b/>
        </w:rPr>
        <w:t>December</w:t>
      </w:r>
      <w:r w:rsidR="00F53FC4" w:rsidRPr="00D437CC">
        <w:rPr>
          <w:rFonts w:ascii="Calibri" w:hAnsi="Calibri" w:cs="Calibri"/>
          <w:b/>
        </w:rPr>
        <w:t xml:space="preserve"> </w:t>
      </w:r>
      <w:r w:rsidR="00AA6078">
        <w:rPr>
          <w:rFonts w:ascii="Calibri" w:hAnsi="Calibri" w:cs="Calibri"/>
          <w:b/>
        </w:rPr>
        <w:t>201</w:t>
      </w:r>
      <w:r w:rsidR="00297E21">
        <w:rPr>
          <w:rFonts w:ascii="Calibri" w:hAnsi="Calibri" w:cs="Calibri"/>
          <w:b/>
        </w:rPr>
        <w:t>9</w:t>
      </w:r>
    </w:p>
    <w:sectPr w:rsidR="00D437CC" w:rsidRPr="00D437CC" w:rsidSect="004659B4">
      <w:headerReference w:type="default" r:id="rId12"/>
      <w:footerReference w:type="even" r:id="rId13"/>
      <w:footerReference w:type="default" r:id="rId14"/>
      <w:pgSz w:w="11906" w:h="16838"/>
      <w:pgMar w:top="1418" w:right="1440" w:bottom="1134"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39379" w14:textId="77777777" w:rsidR="004F4552" w:rsidRDefault="004F4552" w:rsidP="009117D3">
      <w:r>
        <w:separator/>
      </w:r>
    </w:p>
  </w:endnote>
  <w:endnote w:type="continuationSeparator" w:id="0">
    <w:p w14:paraId="070D58E9" w14:textId="77777777" w:rsidR="004F4552" w:rsidRDefault="004F4552" w:rsidP="0091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4241937"/>
      <w:docPartObj>
        <w:docPartGallery w:val="Page Numbers (Bottom of Page)"/>
        <w:docPartUnique/>
      </w:docPartObj>
    </w:sdtPr>
    <w:sdtEndPr>
      <w:rPr>
        <w:rStyle w:val="PageNumber"/>
      </w:rPr>
    </w:sdtEndPr>
    <w:sdtContent>
      <w:p w14:paraId="59A4D88F" w14:textId="77777777" w:rsidR="00335F1A" w:rsidRDefault="00335F1A" w:rsidP="004858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14D751" w14:textId="77777777" w:rsidR="00335F1A" w:rsidRDefault="00335F1A" w:rsidP="00335F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Calibri" w:hAnsi="Calibri" w:cs="Calibri"/>
      </w:rPr>
      <w:id w:val="-1776706415"/>
      <w:docPartObj>
        <w:docPartGallery w:val="Page Numbers (Bottom of Page)"/>
        <w:docPartUnique/>
      </w:docPartObj>
    </w:sdtPr>
    <w:sdtEndPr>
      <w:rPr>
        <w:rStyle w:val="PageNumber"/>
      </w:rPr>
    </w:sdtEndPr>
    <w:sdtContent>
      <w:p w14:paraId="47CB2625" w14:textId="77777777" w:rsidR="00335F1A" w:rsidRPr="00335F1A" w:rsidRDefault="00335F1A" w:rsidP="00485836">
        <w:pPr>
          <w:pStyle w:val="Footer"/>
          <w:framePr w:wrap="none" w:vAnchor="text" w:hAnchor="margin" w:xAlign="right" w:y="1"/>
          <w:rPr>
            <w:rStyle w:val="PageNumber"/>
            <w:rFonts w:ascii="Calibri" w:hAnsi="Calibri" w:cs="Calibri"/>
          </w:rPr>
        </w:pPr>
        <w:r w:rsidRPr="00335F1A">
          <w:rPr>
            <w:rStyle w:val="PageNumber"/>
            <w:rFonts w:ascii="Calibri" w:hAnsi="Calibri" w:cs="Calibri"/>
          </w:rPr>
          <w:fldChar w:fldCharType="begin"/>
        </w:r>
        <w:r w:rsidRPr="00335F1A">
          <w:rPr>
            <w:rStyle w:val="PageNumber"/>
            <w:rFonts w:ascii="Calibri" w:hAnsi="Calibri" w:cs="Calibri"/>
          </w:rPr>
          <w:instrText xml:space="preserve"> PAGE </w:instrText>
        </w:r>
        <w:r w:rsidRPr="00335F1A">
          <w:rPr>
            <w:rStyle w:val="PageNumber"/>
            <w:rFonts w:ascii="Calibri" w:hAnsi="Calibri" w:cs="Calibri"/>
          </w:rPr>
          <w:fldChar w:fldCharType="separate"/>
        </w:r>
        <w:r w:rsidR="009F5A5E">
          <w:rPr>
            <w:rStyle w:val="PageNumber"/>
            <w:rFonts w:ascii="Calibri" w:hAnsi="Calibri" w:cs="Calibri"/>
            <w:noProof/>
          </w:rPr>
          <w:t>4</w:t>
        </w:r>
        <w:r w:rsidRPr="00335F1A">
          <w:rPr>
            <w:rStyle w:val="PageNumber"/>
            <w:rFonts w:ascii="Calibri" w:hAnsi="Calibri" w:cs="Calibri"/>
          </w:rPr>
          <w:fldChar w:fldCharType="end"/>
        </w:r>
      </w:p>
    </w:sdtContent>
  </w:sdt>
  <w:p w14:paraId="57832A37" w14:textId="77777777" w:rsidR="00335F1A" w:rsidRPr="00335F1A" w:rsidRDefault="00335F1A" w:rsidP="00335F1A">
    <w:pPr>
      <w:pStyle w:val="Footer"/>
      <w:ind w:right="360"/>
      <w:rPr>
        <w:rFonts w:ascii="Calibri" w:hAnsi="Calibri"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7527A" w14:textId="77777777" w:rsidR="004F4552" w:rsidRDefault="004F4552" w:rsidP="009117D3">
      <w:r>
        <w:separator/>
      </w:r>
    </w:p>
  </w:footnote>
  <w:footnote w:type="continuationSeparator" w:id="0">
    <w:p w14:paraId="7423EBA2" w14:textId="77777777" w:rsidR="004F4552" w:rsidRDefault="004F4552" w:rsidP="0091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9DE47" w14:textId="77777777" w:rsidR="00CE6A1E" w:rsidRPr="007E3D24" w:rsidRDefault="00CE6A1E" w:rsidP="00CE6A1E">
    <w:pPr>
      <w:pStyle w:val="Header"/>
      <w:jc w:val="right"/>
      <w:rPr>
        <w:rFonts w:ascii="Calibri" w:hAnsi="Calibri" w:cs="Calibri"/>
      </w:rPr>
    </w:pPr>
    <w:r w:rsidRPr="007E3D24">
      <w:rPr>
        <w:rFonts w:ascii="Calibri" w:hAnsi="Calibri" w:cs="Calibri"/>
        <w:b/>
        <w:sz w:val="22"/>
      </w:rPr>
      <w:t>A</w:t>
    </w:r>
    <w:r w:rsidR="00FE710B">
      <w:rPr>
        <w:rFonts w:ascii="Calibri" w:hAnsi="Calibri" w:cs="Calibri"/>
        <w:b/>
        <w:sz w:val="22"/>
      </w:rPr>
      <w:t>C (</w:t>
    </w:r>
    <w:r w:rsidR="00335F1A">
      <w:rPr>
        <w:rFonts w:ascii="Calibri" w:hAnsi="Calibri" w:cs="Calibri"/>
        <w:b/>
        <w:sz w:val="22"/>
      </w:rPr>
      <w:t>19</w:t>
    </w:r>
    <w:r w:rsidR="00C244B9">
      <w:rPr>
        <w:rFonts w:ascii="Calibri" w:hAnsi="Calibri" w:cs="Calibri"/>
        <w:b/>
        <w:sz w:val="22"/>
      </w:rPr>
      <w:t>/</w:t>
    </w:r>
    <w:r w:rsidR="00335F1A">
      <w:rPr>
        <w:rFonts w:ascii="Calibri" w:hAnsi="Calibri" w:cs="Calibri"/>
        <w:b/>
        <w:sz w:val="22"/>
      </w:rPr>
      <w:t>20</w:t>
    </w:r>
    <w:r w:rsidRPr="007E3D24">
      <w:rPr>
        <w:rFonts w:ascii="Calibri" w:hAnsi="Calibri" w:cs="Calibri"/>
        <w:b/>
        <w:sz w:val="22"/>
      </w:rPr>
      <w:t>) Minute</w:t>
    </w:r>
    <w:r w:rsidR="009E0C6E">
      <w:rPr>
        <w:rFonts w:ascii="Calibri" w:hAnsi="Calibri" w:cs="Calibri"/>
        <w:b/>
        <w:sz w:val="22"/>
      </w:rPr>
      <w:t>s</w:t>
    </w:r>
    <w:r w:rsidRPr="007E3D24">
      <w:rPr>
        <w:rFonts w:ascii="Calibri" w:hAnsi="Calibri" w:cs="Calibri"/>
        <w:b/>
        <w:sz w:val="22"/>
      </w:rPr>
      <w:t xml:space="preserve"> </w:t>
    </w:r>
    <w:r w:rsidR="00325A8E">
      <w:rPr>
        <w:rFonts w:ascii="Calibri" w:hAnsi="Calibri" w:cs="Calibri"/>
        <w:b/>
        <w:sz w:val="22"/>
      </w:rPr>
      <w:t>2</w:t>
    </w:r>
  </w:p>
  <w:p w14:paraId="3A614354" w14:textId="77777777" w:rsidR="0030357E" w:rsidRDefault="00303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B6292"/>
    <w:multiLevelType w:val="hybridMultilevel"/>
    <w:tmpl w:val="730AD8E6"/>
    <w:lvl w:ilvl="0" w:tplc="D9CAD784">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9035F30"/>
    <w:multiLevelType w:val="hybridMultilevel"/>
    <w:tmpl w:val="D9787FB4"/>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F71147D"/>
    <w:multiLevelType w:val="hybridMultilevel"/>
    <w:tmpl w:val="77FA4D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0467C0E"/>
    <w:multiLevelType w:val="hybridMultilevel"/>
    <w:tmpl w:val="04AE0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4B4A7F"/>
    <w:multiLevelType w:val="hybridMultilevel"/>
    <w:tmpl w:val="3DF68B02"/>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5" w15:restartNumberingAfterBreak="0">
    <w:nsid w:val="1459440E"/>
    <w:multiLevelType w:val="hybridMultilevel"/>
    <w:tmpl w:val="B6A43DB2"/>
    <w:lvl w:ilvl="0" w:tplc="24F88F8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4017B5"/>
    <w:multiLevelType w:val="hybridMultilevel"/>
    <w:tmpl w:val="B2F4E316"/>
    <w:lvl w:ilvl="0" w:tplc="0576F5C2">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89A022D"/>
    <w:multiLevelType w:val="hybridMultilevel"/>
    <w:tmpl w:val="5CD0E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 w15:restartNumberingAfterBreak="0">
    <w:nsid w:val="196E59DE"/>
    <w:multiLevelType w:val="hybridMultilevel"/>
    <w:tmpl w:val="B5BC85F0"/>
    <w:lvl w:ilvl="0" w:tplc="B4A83A2A">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B8440AD"/>
    <w:multiLevelType w:val="hybridMultilevel"/>
    <w:tmpl w:val="D60C38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A85A5A"/>
    <w:multiLevelType w:val="hybridMultilevel"/>
    <w:tmpl w:val="E3CEF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EA36C3"/>
    <w:multiLevelType w:val="hybridMultilevel"/>
    <w:tmpl w:val="877E6604"/>
    <w:lvl w:ilvl="0" w:tplc="D9CAD784">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6082B30"/>
    <w:multiLevelType w:val="hybridMultilevel"/>
    <w:tmpl w:val="2B06038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26820E57"/>
    <w:multiLevelType w:val="hybridMultilevel"/>
    <w:tmpl w:val="C70CC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6F264B"/>
    <w:multiLevelType w:val="hybridMultilevel"/>
    <w:tmpl w:val="75F0D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5C37C3"/>
    <w:multiLevelType w:val="hybridMultilevel"/>
    <w:tmpl w:val="DA800660"/>
    <w:lvl w:ilvl="0" w:tplc="A1D0353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8E1752"/>
    <w:multiLevelType w:val="hybridMultilevel"/>
    <w:tmpl w:val="3AB456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14A1137"/>
    <w:multiLevelType w:val="hybridMultilevel"/>
    <w:tmpl w:val="300E0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F51BC9"/>
    <w:multiLevelType w:val="hybridMultilevel"/>
    <w:tmpl w:val="65087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0C0417"/>
    <w:multiLevelType w:val="hybridMultilevel"/>
    <w:tmpl w:val="45E28332"/>
    <w:lvl w:ilvl="0" w:tplc="E764A876">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992DEB"/>
    <w:multiLevelType w:val="hybridMultilevel"/>
    <w:tmpl w:val="3BB60B9E"/>
    <w:lvl w:ilvl="0" w:tplc="FD764646">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3FD50427"/>
    <w:multiLevelType w:val="hybridMultilevel"/>
    <w:tmpl w:val="0A8CD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4663D5"/>
    <w:multiLevelType w:val="hybridMultilevel"/>
    <w:tmpl w:val="3F7CC3E8"/>
    <w:lvl w:ilvl="0" w:tplc="D9CAD784">
      <w:start w:val="1"/>
      <w:numFmt w:val="lowerRoman"/>
      <w:lvlText w:val="(%1)"/>
      <w:lvlJc w:val="left"/>
      <w:pPr>
        <w:tabs>
          <w:tab w:val="num" w:pos="720"/>
        </w:tabs>
        <w:ind w:left="720" w:hanging="720"/>
      </w:pPr>
      <w:rPr>
        <w:rFonts w:cs="Times New Roman" w:hint="default"/>
        <w:color w:val="auto"/>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429F015D"/>
    <w:multiLevelType w:val="hybridMultilevel"/>
    <w:tmpl w:val="F5508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8000AD"/>
    <w:multiLevelType w:val="hybridMultilevel"/>
    <w:tmpl w:val="E6F4D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573517"/>
    <w:multiLevelType w:val="hybridMultilevel"/>
    <w:tmpl w:val="EEE093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7DA39A9"/>
    <w:multiLevelType w:val="hybridMultilevel"/>
    <w:tmpl w:val="A4222CCA"/>
    <w:lvl w:ilvl="0" w:tplc="07943CBE">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220975"/>
    <w:multiLevelType w:val="hybridMultilevel"/>
    <w:tmpl w:val="724AE2C8"/>
    <w:lvl w:ilvl="0" w:tplc="4D5E7C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7A7785A"/>
    <w:multiLevelType w:val="hybridMultilevel"/>
    <w:tmpl w:val="57189320"/>
    <w:lvl w:ilvl="0" w:tplc="E764A876">
      <w:start w:val="2"/>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CE1D92"/>
    <w:multiLevelType w:val="hybridMultilevel"/>
    <w:tmpl w:val="286C309A"/>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0" w15:restartNumberingAfterBreak="0">
    <w:nsid w:val="59B41608"/>
    <w:multiLevelType w:val="hybridMultilevel"/>
    <w:tmpl w:val="CEB6D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916874"/>
    <w:multiLevelType w:val="hybridMultilevel"/>
    <w:tmpl w:val="857A0E6A"/>
    <w:lvl w:ilvl="0" w:tplc="D9CAD784">
      <w:start w:val="1"/>
      <w:numFmt w:val="lowerRoman"/>
      <w:lvlText w:val="(%1)"/>
      <w:lvlJc w:val="left"/>
      <w:pPr>
        <w:tabs>
          <w:tab w:val="num" w:pos="1080"/>
        </w:tabs>
        <w:ind w:left="1080" w:hanging="720"/>
      </w:pPr>
      <w:rPr>
        <w:rFonts w:cs="Times New Roman"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D931DDE"/>
    <w:multiLevelType w:val="hybridMultilevel"/>
    <w:tmpl w:val="0096F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144385"/>
    <w:multiLevelType w:val="hybridMultilevel"/>
    <w:tmpl w:val="ED58F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A87637"/>
    <w:multiLevelType w:val="hybridMultilevel"/>
    <w:tmpl w:val="E85CBD0C"/>
    <w:lvl w:ilvl="0" w:tplc="6D2EFA96">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7847CD6"/>
    <w:multiLevelType w:val="hybridMultilevel"/>
    <w:tmpl w:val="CED8B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9C737E"/>
    <w:multiLevelType w:val="hybridMultilevel"/>
    <w:tmpl w:val="F506A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645FEE"/>
    <w:multiLevelType w:val="hybridMultilevel"/>
    <w:tmpl w:val="C972B8EA"/>
    <w:lvl w:ilvl="0" w:tplc="25C67130">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D831005"/>
    <w:multiLevelType w:val="hybridMultilevel"/>
    <w:tmpl w:val="94A4CC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9" w15:restartNumberingAfterBreak="0">
    <w:nsid w:val="73A2670C"/>
    <w:multiLevelType w:val="hybridMultilevel"/>
    <w:tmpl w:val="400EA8AA"/>
    <w:lvl w:ilvl="0" w:tplc="25547208">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0" w15:restartNumberingAfterBreak="0">
    <w:nsid w:val="767F276F"/>
    <w:multiLevelType w:val="hybridMultilevel"/>
    <w:tmpl w:val="1986736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78826921"/>
    <w:multiLevelType w:val="hybridMultilevel"/>
    <w:tmpl w:val="C000788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7D5A3849"/>
    <w:multiLevelType w:val="singleLevel"/>
    <w:tmpl w:val="08090011"/>
    <w:lvl w:ilvl="0">
      <w:start w:val="1"/>
      <w:numFmt w:val="decimal"/>
      <w:lvlText w:val="%1)"/>
      <w:lvlJc w:val="left"/>
      <w:pPr>
        <w:tabs>
          <w:tab w:val="num" w:pos="360"/>
        </w:tabs>
        <w:ind w:left="360" w:hanging="360"/>
      </w:pPr>
      <w:rPr>
        <w:rFonts w:hint="default"/>
      </w:rPr>
    </w:lvl>
  </w:abstractNum>
  <w:num w:numId="1" w16cid:durableId="1199707504">
    <w:abstractNumId w:val="42"/>
  </w:num>
  <w:num w:numId="2" w16cid:durableId="602225616">
    <w:abstractNumId w:val="6"/>
  </w:num>
  <w:num w:numId="3" w16cid:durableId="1238594377">
    <w:abstractNumId w:val="37"/>
  </w:num>
  <w:num w:numId="4" w16cid:durableId="1522402559">
    <w:abstractNumId w:val="29"/>
  </w:num>
  <w:num w:numId="5" w16cid:durableId="774444872">
    <w:abstractNumId w:val="1"/>
  </w:num>
  <w:num w:numId="6" w16cid:durableId="2042900928">
    <w:abstractNumId w:val="34"/>
  </w:num>
  <w:num w:numId="7" w16cid:durableId="98450719">
    <w:abstractNumId w:val="39"/>
  </w:num>
  <w:num w:numId="8" w16cid:durableId="1219129454">
    <w:abstractNumId w:val="41"/>
  </w:num>
  <w:num w:numId="9" w16cid:durableId="1428383768">
    <w:abstractNumId w:val="20"/>
  </w:num>
  <w:num w:numId="10" w16cid:durableId="1042293896">
    <w:abstractNumId w:val="8"/>
  </w:num>
  <w:num w:numId="11" w16cid:durableId="1160655558">
    <w:abstractNumId w:val="2"/>
  </w:num>
  <w:num w:numId="12" w16cid:durableId="1622607491">
    <w:abstractNumId w:val="31"/>
  </w:num>
  <w:num w:numId="13" w16cid:durableId="1409696185">
    <w:abstractNumId w:val="22"/>
  </w:num>
  <w:num w:numId="14" w16cid:durableId="465895435">
    <w:abstractNumId w:val="11"/>
  </w:num>
  <w:num w:numId="15" w16cid:durableId="331835272">
    <w:abstractNumId w:val="0"/>
  </w:num>
  <w:num w:numId="16" w16cid:durableId="826242844">
    <w:abstractNumId w:val="5"/>
  </w:num>
  <w:num w:numId="17" w16cid:durableId="2074814063">
    <w:abstractNumId w:val="10"/>
  </w:num>
  <w:num w:numId="18" w16cid:durableId="2085636981">
    <w:abstractNumId w:val="18"/>
  </w:num>
  <w:num w:numId="19" w16cid:durableId="1347096248">
    <w:abstractNumId w:val="38"/>
  </w:num>
  <w:num w:numId="20" w16cid:durableId="216285476">
    <w:abstractNumId w:val="9"/>
  </w:num>
  <w:num w:numId="21" w16cid:durableId="1261524396">
    <w:abstractNumId w:val="30"/>
  </w:num>
  <w:num w:numId="22" w16cid:durableId="1988822329">
    <w:abstractNumId w:val="15"/>
  </w:num>
  <w:num w:numId="23" w16cid:durableId="382943160">
    <w:abstractNumId w:val="21"/>
  </w:num>
  <w:num w:numId="24" w16cid:durableId="923228473">
    <w:abstractNumId w:val="36"/>
  </w:num>
  <w:num w:numId="25" w16cid:durableId="1567104984">
    <w:abstractNumId w:val="40"/>
  </w:num>
  <w:num w:numId="26" w16cid:durableId="48111652">
    <w:abstractNumId w:val="27"/>
  </w:num>
  <w:num w:numId="27" w16cid:durableId="86538147">
    <w:abstractNumId w:val="7"/>
  </w:num>
  <w:num w:numId="28" w16cid:durableId="498229093">
    <w:abstractNumId w:val="4"/>
  </w:num>
  <w:num w:numId="29" w16cid:durableId="1485581787">
    <w:abstractNumId w:val="17"/>
  </w:num>
  <w:num w:numId="30" w16cid:durableId="1956788674">
    <w:abstractNumId w:val="33"/>
  </w:num>
  <w:num w:numId="31" w16cid:durableId="295765671">
    <w:abstractNumId w:val="24"/>
  </w:num>
  <w:num w:numId="32" w16cid:durableId="493953460">
    <w:abstractNumId w:val="26"/>
  </w:num>
  <w:num w:numId="33" w16cid:durableId="1173494360">
    <w:abstractNumId w:val="23"/>
  </w:num>
  <w:num w:numId="34" w16cid:durableId="556549896">
    <w:abstractNumId w:val="25"/>
  </w:num>
  <w:num w:numId="35" w16cid:durableId="723874996">
    <w:abstractNumId w:val="32"/>
  </w:num>
  <w:num w:numId="36" w16cid:durableId="1956594378">
    <w:abstractNumId w:val="3"/>
  </w:num>
  <w:num w:numId="37" w16cid:durableId="1963224991">
    <w:abstractNumId w:val="13"/>
  </w:num>
  <w:num w:numId="38" w16cid:durableId="24599810">
    <w:abstractNumId w:val="35"/>
  </w:num>
  <w:num w:numId="39" w16cid:durableId="609435395">
    <w:abstractNumId w:val="14"/>
  </w:num>
  <w:num w:numId="40" w16cid:durableId="1255478339">
    <w:abstractNumId w:val="28"/>
  </w:num>
  <w:num w:numId="41" w16cid:durableId="258562133">
    <w:abstractNumId w:val="19"/>
  </w:num>
  <w:num w:numId="42" w16cid:durableId="1815949033">
    <w:abstractNumId w:val="19"/>
  </w:num>
  <w:num w:numId="43" w16cid:durableId="3828254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681598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4D5"/>
    <w:rsid w:val="00005D43"/>
    <w:rsid w:val="00014079"/>
    <w:rsid w:val="000143C6"/>
    <w:rsid w:val="00014E0E"/>
    <w:rsid w:val="000200D1"/>
    <w:rsid w:val="00020AE2"/>
    <w:rsid w:val="000234B9"/>
    <w:rsid w:val="00023525"/>
    <w:rsid w:val="0003315F"/>
    <w:rsid w:val="00034C65"/>
    <w:rsid w:val="0003756B"/>
    <w:rsid w:val="00041781"/>
    <w:rsid w:val="000419E9"/>
    <w:rsid w:val="00042EC6"/>
    <w:rsid w:val="00047E59"/>
    <w:rsid w:val="000503F6"/>
    <w:rsid w:val="00057AD8"/>
    <w:rsid w:val="00057DF1"/>
    <w:rsid w:val="0007123B"/>
    <w:rsid w:val="00071DC3"/>
    <w:rsid w:val="00072853"/>
    <w:rsid w:val="000825B8"/>
    <w:rsid w:val="00085513"/>
    <w:rsid w:val="00085D03"/>
    <w:rsid w:val="000909EB"/>
    <w:rsid w:val="00093E99"/>
    <w:rsid w:val="00096237"/>
    <w:rsid w:val="000A4303"/>
    <w:rsid w:val="000A53E3"/>
    <w:rsid w:val="000A7BAF"/>
    <w:rsid w:val="000B6E8D"/>
    <w:rsid w:val="000C4028"/>
    <w:rsid w:val="000C5936"/>
    <w:rsid w:val="000C6A04"/>
    <w:rsid w:val="000D71A9"/>
    <w:rsid w:val="000E2F54"/>
    <w:rsid w:val="000E4624"/>
    <w:rsid w:val="000E49A1"/>
    <w:rsid w:val="000E6898"/>
    <w:rsid w:val="000E6EC8"/>
    <w:rsid w:val="000F1311"/>
    <w:rsid w:val="000F1845"/>
    <w:rsid w:val="000F1C07"/>
    <w:rsid w:val="000F57D9"/>
    <w:rsid w:val="00102DE2"/>
    <w:rsid w:val="00104DE6"/>
    <w:rsid w:val="001054C9"/>
    <w:rsid w:val="00106D60"/>
    <w:rsid w:val="001077F3"/>
    <w:rsid w:val="00112ABF"/>
    <w:rsid w:val="00114076"/>
    <w:rsid w:val="00117611"/>
    <w:rsid w:val="00117BEA"/>
    <w:rsid w:val="00120E4F"/>
    <w:rsid w:val="00122C4F"/>
    <w:rsid w:val="00122DCB"/>
    <w:rsid w:val="00123EC2"/>
    <w:rsid w:val="001242A4"/>
    <w:rsid w:val="00125A4C"/>
    <w:rsid w:val="00130618"/>
    <w:rsid w:val="00135332"/>
    <w:rsid w:val="00135FCE"/>
    <w:rsid w:val="001514CF"/>
    <w:rsid w:val="00161820"/>
    <w:rsid w:val="00162EBA"/>
    <w:rsid w:val="00165267"/>
    <w:rsid w:val="001657F2"/>
    <w:rsid w:val="00166B89"/>
    <w:rsid w:val="00177B37"/>
    <w:rsid w:val="00181045"/>
    <w:rsid w:val="00181131"/>
    <w:rsid w:val="0018172C"/>
    <w:rsid w:val="00186648"/>
    <w:rsid w:val="00193A0D"/>
    <w:rsid w:val="0019549D"/>
    <w:rsid w:val="001A48B1"/>
    <w:rsid w:val="001A50B6"/>
    <w:rsid w:val="001A5309"/>
    <w:rsid w:val="001A7537"/>
    <w:rsid w:val="001A7904"/>
    <w:rsid w:val="001B06F4"/>
    <w:rsid w:val="001B1E13"/>
    <w:rsid w:val="001B2771"/>
    <w:rsid w:val="001B3391"/>
    <w:rsid w:val="001B658C"/>
    <w:rsid w:val="001C1804"/>
    <w:rsid w:val="001C2FF5"/>
    <w:rsid w:val="001C562D"/>
    <w:rsid w:val="001C7399"/>
    <w:rsid w:val="001C7DA8"/>
    <w:rsid w:val="001D01DF"/>
    <w:rsid w:val="001D053A"/>
    <w:rsid w:val="001D29C4"/>
    <w:rsid w:val="001D316F"/>
    <w:rsid w:val="001D595C"/>
    <w:rsid w:val="001D634D"/>
    <w:rsid w:val="001E49A3"/>
    <w:rsid w:val="001E6916"/>
    <w:rsid w:val="001F1530"/>
    <w:rsid w:val="001F18BE"/>
    <w:rsid w:val="001F26C5"/>
    <w:rsid w:val="001F6E59"/>
    <w:rsid w:val="002032BA"/>
    <w:rsid w:val="0020383D"/>
    <w:rsid w:val="0020785D"/>
    <w:rsid w:val="002129B8"/>
    <w:rsid w:val="002179EE"/>
    <w:rsid w:val="00222EE5"/>
    <w:rsid w:val="002254D5"/>
    <w:rsid w:val="0022550C"/>
    <w:rsid w:val="00226997"/>
    <w:rsid w:val="00241913"/>
    <w:rsid w:val="0024226B"/>
    <w:rsid w:val="00247CCE"/>
    <w:rsid w:val="002500B9"/>
    <w:rsid w:val="00256DD4"/>
    <w:rsid w:val="00257F9C"/>
    <w:rsid w:val="002635F9"/>
    <w:rsid w:val="00264ECE"/>
    <w:rsid w:val="00265B0C"/>
    <w:rsid w:val="0027194C"/>
    <w:rsid w:val="00276646"/>
    <w:rsid w:val="002773D6"/>
    <w:rsid w:val="00282B6B"/>
    <w:rsid w:val="0028301B"/>
    <w:rsid w:val="00283DF7"/>
    <w:rsid w:val="00284068"/>
    <w:rsid w:val="002878FA"/>
    <w:rsid w:val="00287904"/>
    <w:rsid w:val="00291B4B"/>
    <w:rsid w:val="00296690"/>
    <w:rsid w:val="00297A88"/>
    <w:rsid w:val="00297BEB"/>
    <w:rsid w:val="00297E21"/>
    <w:rsid w:val="002A1162"/>
    <w:rsid w:val="002A14B7"/>
    <w:rsid w:val="002A24FD"/>
    <w:rsid w:val="002B0533"/>
    <w:rsid w:val="002B58E1"/>
    <w:rsid w:val="002B7117"/>
    <w:rsid w:val="002B7A6D"/>
    <w:rsid w:val="002C0F72"/>
    <w:rsid w:val="002C2489"/>
    <w:rsid w:val="002D10FF"/>
    <w:rsid w:val="002D1FF3"/>
    <w:rsid w:val="002D2215"/>
    <w:rsid w:val="002D33AC"/>
    <w:rsid w:val="002D47AD"/>
    <w:rsid w:val="002E1676"/>
    <w:rsid w:val="002E36C1"/>
    <w:rsid w:val="002E3EAD"/>
    <w:rsid w:val="002F008D"/>
    <w:rsid w:val="002F1B1D"/>
    <w:rsid w:val="002F25F1"/>
    <w:rsid w:val="002F3360"/>
    <w:rsid w:val="002F3A88"/>
    <w:rsid w:val="002F45A9"/>
    <w:rsid w:val="002F6312"/>
    <w:rsid w:val="002F66E9"/>
    <w:rsid w:val="002F6A61"/>
    <w:rsid w:val="00300785"/>
    <w:rsid w:val="00300845"/>
    <w:rsid w:val="00303425"/>
    <w:rsid w:val="0030357E"/>
    <w:rsid w:val="00304043"/>
    <w:rsid w:val="0030752A"/>
    <w:rsid w:val="00307B93"/>
    <w:rsid w:val="0031093F"/>
    <w:rsid w:val="003109B3"/>
    <w:rsid w:val="00314F81"/>
    <w:rsid w:val="00324DD1"/>
    <w:rsid w:val="003258A4"/>
    <w:rsid w:val="00325A8E"/>
    <w:rsid w:val="00325C8E"/>
    <w:rsid w:val="00325CD6"/>
    <w:rsid w:val="003265C7"/>
    <w:rsid w:val="00334914"/>
    <w:rsid w:val="00334F38"/>
    <w:rsid w:val="00335F1A"/>
    <w:rsid w:val="003361A8"/>
    <w:rsid w:val="00344B92"/>
    <w:rsid w:val="003454D7"/>
    <w:rsid w:val="00352A0C"/>
    <w:rsid w:val="00355727"/>
    <w:rsid w:val="0035625C"/>
    <w:rsid w:val="00357A24"/>
    <w:rsid w:val="003614CB"/>
    <w:rsid w:val="00362811"/>
    <w:rsid w:val="0036283B"/>
    <w:rsid w:val="00362BF7"/>
    <w:rsid w:val="0037010F"/>
    <w:rsid w:val="00373BE7"/>
    <w:rsid w:val="00373DE7"/>
    <w:rsid w:val="003744E8"/>
    <w:rsid w:val="00376F9C"/>
    <w:rsid w:val="00380094"/>
    <w:rsid w:val="00380E98"/>
    <w:rsid w:val="003939A2"/>
    <w:rsid w:val="00397F85"/>
    <w:rsid w:val="003A2D7B"/>
    <w:rsid w:val="003A2E4B"/>
    <w:rsid w:val="003A58B8"/>
    <w:rsid w:val="003A6CC2"/>
    <w:rsid w:val="003B001F"/>
    <w:rsid w:val="003B183E"/>
    <w:rsid w:val="003B291B"/>
    <w:rsid w:val="003B3116"/>
    <w:rsid w:val="003C231B"/>
    <w:rsid w:val="003C2CC0"/>
    <w:rsid w:val="003C59E8"/>
    <w:rsid w:val="003C7BC8"/>
    <w:rsid w:val="003D2510"/>
    <w:rsid w:val="003D4A5A"/>
    <w:rsid w:val="003D65FD"/>
    <w:rsid w:val="003D733F"/>
    <w:rsid w:val="003E1873"/>
    <w:rsid w:val="003E2700"/>
    <w:rsid w:val="003E27C7"/>
    <w:rsid w:val="003E2FA6"/>
    <w:rsid w:val="003E34EB"/>
    <w:rsid w:val="003E44F2"/>
    <w:rsid w:val="003E5140"/>
    <w:rsid w:val="003E7A58"/>
    <w:rsid w:val="003F0936"/>
    <w:rsid w:val="003F307A"/>
    <w:rsid w:val="003F437D"/>
    <w:rsid w:val="003F6C4B"/>
    <w:rsid w:val="00402471"/>
    <w:rsid w:val="00402A65"/>
    <w:rsid w:val="00402A6E"/>
    <w:rsid w:val="00402FA9"/>
    <w:rsid w:val="00404DC4"/>
    <w:rsid w:val="004105BC"/>
    <w:rsid w:val="00410BC2"/>
    <w:rsid w:val="00412A0C"/>
    <w:rsid w:val="00415FC2"/>
    <w:rsid w:val="00421B32"/>
    <w:rsid w:val="00422082"/>
    <w:rsid w:val="0042213D"/>
    <w:rsid w:val="00423C78"/>
    <w:rsid w:val="00423E88"/>
    <w:rsid w:val="004251F8"/>
    <w:rsid w:val="00425849"/>
    <w:rsid w:val="0042620F"/>
    <w:rsid w:val="00427DA4"/>
    <w:rsid w:val="00431E85"/>
    <w:rsid w:val="004326E6"/>
    <w:rsid w:val="0043357A"/>
    <w:rsid w:val="004338BC"/>
    <w:rsid w:val="00433EDC"/>
    <w:rsid w:val="004365BA"/>
    <w:rsid w:val="00440D33"/>
    <w:rsid w:val="00441C5D"/>
    <w:rsid w:val="004421D5"/>
    <w:rsid w:val="004422AC"/>
    <w:rsid w:val="004475D9"/>
    <w:rsid w:val="00453214"/>
    <w:rsid w:val="0045436F"/>
    <w:rsid w:val="004552A7"/>
    <w:rsid w:val="00457A68"/>
    <w:rsid w:val="00461B21"/>
    <w:rsid w:val="00463509"/>
    <w:rsid w:val="0046454F"/>
    <w:rsid w:val="004659B4"/>
    <w:rsid w:val="00467378"/>
    <w:rsid w:val="0047285C"/>
    <w:rsid w:val="00473804"/>
    <w:rsid w:val="00473FC7"/>
    <w:rsid w:val="004747D7"/>
    <w:rsid w:val="00474904"/>
    <w:rsid w:val="0047730F"/>
    <w:rsid w:val="0048278D"/>
    <w:rsid w:val="00482B4D"/>
    <w:rsid w:val="0048333D"/>
    <w:rsid w:val="00490CE9"/>
    <w:rsid w:val="00491795"/>
    <w:rsid w:val="00492C8C"/>
    <w:rsid w:val="0049453C"/>
    <w:rsid w:val="00494A3F"/>
    <w:rsid w:val="00495610"/>
    <w:rsid w:val="004975E4"/>
    <w:rsid w:val="004A01BF"/>
    <w:rsid w:val="004A065B"/>
    <w:rsid w:val="004A4C4E"/>
    <w:rsid w:val="004A5300"/>
    <w:rsid w:val="004B058E"/>
    <w:rsid w:val="004B20DC"/>
    <w:rsid w:val="004B3227"/>
    <w:rsid w:val="004B3382"/>
    <w:rsid w:val="004B4E6B"/>
    <w:rsid w:val="004B6648"/>
    <w:rsid w:val="004C4BFC"/>
    <w:rsid w:val="004C645D"/>
    <w:rsid w:val="004C6C72"/>
    <w:rsid w:val="004C7781"/>
    <w:rsid w:val="004D06A9"/>
    <w:rsid w:val="004D1EA7"/>
    <w:rsid w:val="004D53E8"/>
    <w:rsid w:val="004D6D7C"/>
    <w:rsid w:val="004E00FD"/>
    <w:rsid w:val="004E01D1"/>
    <w:rsid w:val="004E43B3"/>
    <w:rsid w:val="004E4F38"/>
    <w:rsid w:val="004E54E7"/>
    <w:rsid w:val="004E63DE"/>
    <w:rsid w:val="004F0F49"/>
    <w:rsid w:val="004F14FE"/>
    <w:rsid w:val="004F4552"/>
    <w:rsid w:val="004F477E"/>
    <w:rsid w:val="004F6261"/>
    <w:rsid w:val="004F77AD"/>
    <w:rsid w:val="004F7BA2"/>
    <w:rsid w:val="005002C3"/>
    <w:rsid w:val="005079DC"/>
    <w:rsid w:val="005109B8"/>
    <w:rsid w:val="005109BE"/>
    <w:rsid w:val="00511618"/>
    <w:rsid w:val="00512BD8"/>
    <w:rsid w:val="005132A1"/>
    <w:rsid w:val="005141CA"/>
    <w:rsid w:val="005155DE"/>
    <w:rsid w:val="00516AD1"/>
    <w:rsid w:val="00520555"/>
    <w:rsid w:val="00524797"/>
    <w:rsid w:val="00524B9A"/>
    <w:rsid w:val="00524E92"/>
    <w:rsid w:val="00531189"/>
    <w:rsid w:val="00536284"/>
    <w:rsid w:val="00540EED"/>
    <w:rsid w:val="00542450"/>
    <w:rsid w:val="005433A8"/>
    <w:rsid w:val="00545758"/>
    <w:rsid w:val="00545BA4"/>
    <w:rsid w:val="00550D53"/>
    <w:rsid w:val="00550E9B"/>
    <w:rsid w:val="00551CD3"/>
    <w:rsid w:val="00552B70"/>
    <w:rsid w:val="005600D1"/>
    <w:rsid w:val="0056232E"/>
    <w:rsid w:val="00564177"/>
    <w:rsid w:val="00564A0C"/>
    <w:rsid w:val="005658B7"/>
    <w:rsid w:val="00566935"/>
    <w:rsid w:val="00567EA1"/>
    <w:rsid w:val="00570F92"/>
    <w:rsid w:val="00571A95"/>
    <w:rsid w:val="00575B35"/>
    <w:rsid w:val="00576516"/>
    <w:rsid w:val="00576EF2"/>
    <w:rsid w:val="00577E0E"/>
    <w:rsid w:val="005805BF"/>
    <w:rsid w:val="00581ADB"/>
    <w:rsid w:val="00582FBB"/>
    <w:rsid w:val="00583A0D"/>
    <w:rsid w:val="00584D94"/>
    <w:rsid w:val="005861CA"/>
    <w:rsid w:val="00586805"/>
    <w:rsid w:val="00586A07"/>
    <w:rsid w:val="00591107"/>
    <w:rsid w:val="00595EC5"/>
    <w:rsid w:val="00596525"/>
    <w:rsid w:val="00597542"/>
    <w:rsid w:val="005A15D9"/>
    <w:rsid w:val="005A2326"/>
    <w:rsid w:val="005A2B9F"/>
    <w:rsid w:val="005A313D"/>
    <w:rsid w:val="005A354D"/>
    <w:rsid w:val="005A38D5"/>
    <w:rsid w:val="005A430F"/>
    <w:rsid w:val="005A441D"/>
    <w:rsid w:val="005A6C7B"/>
    <w:rsid w:val="005A6E70"/>
    <w:rsid w:val="005B4864"/>
    <w:rsid w:val="005B50B8"/>
    <w:rsid w:val="005B6669"/>
    <w:rsid w:val="005C325C"/>
    <w:rsid w:val="005C70D3"/>
    <w:rsid w:val="005D7947"/>
    <w:rsid w:val="005E0584"/>
    <w:rsid w:val="005E6032"/>
    <w:rsid w:val="005F3405"/>
    <w:rsid w:val="005F42BC"/>
    <w:rsid w:val="005F4D22"/>
    <w:rsid w:val="005F6119"/>
    <w:rsid w:val="005F6202"/>
    <w:rsid w:val="005F788A"/>
    <w:rsid w:val="0060030F"/>
    <w:rsid w:val="006009F8"/>
    <w:rsid w:val="00600C6F"/>
    <w:rsid w:val="0060107D"/>
    <w:rsid w:val="006032CE"/>
    <w:rsid w:val="00603731"/>
    <w:rsid w:val="00606FD3"/>
    <w:rsid w:val="00607A29"/>
    <w:rsid w:val="006115C0"/>
    <w:rsid w:val="006128AB"/>
    <w:rsid w:val="00616B2F"/>
    <w:rsid w:val="0061741E"/>
    <w:rsid w:val="00620985"/>
    <w:rsid w:val="00625BC9"/>
    <w:rsid w:val="00631B39"/>
    <w:rsid w:val="00633E2E"/>
    <w:rsid w:val="00634F27"/>
    <w:rsid w:val="0063593F"/>
    <w:rsid w:val="006365D9"/>
    <w:rsid w:val="006406BD"/>
    <w:rsid w:val="00642140"/>
    <w:rsid w:val="006438D1"/>
    <w:rsid w:val="00645E4B"/>
    <w:rsid w:val="0064612E"/>
    <w:rsid w:val="00647709"/>
    <w:rsid w:val="00647E14"/>
    <w:rsid w:val="0065245E"/>
    <w:rsid w:val="00654261"/>
    <w:rsid w:val="00654D6F"/>
    <w:rsid w:val="00655EEF"/>
    <w:rsid w:val="00657603"/>
    <w:rsid w:val="00657D79"/>
    <w:rsid w:val="006606E0"/>
    <w:rsid w:val="006608B1"/>
    <w:rsid w:val="00660E45"/>
    <w:rsid w:val="00660EE7"/>
    <w:rsid w:val="00661BDC"/>
    <w:rsid w:val="00661C66"/>
    <w:rsid w:val="0066512E"/>
    <w:rsid w:val="00666043"/>
    <w:rsid w:val="00666225"/>
    <w:rsid w:val="006712C5"/>
    <w:rsid w:val="00673C9C"/>
    <w:rsid w:val="00675BC8"/>
    <w:rsid w:val="006807BA"/>
    <w:rsid w:val="0068770B"/>
    <w:rsid w:val="0069242D"/>
    <w:rsid w:val="006942FB"/>
    <w:rsid w:val="00697BD3"/>
    <w:rsid w:val="006A073A"/>
    <w:rsid w:val="006A30D5"/>
    <w:rsid w:val="006A4787"/>
    <w:rsid w:val="006A6015"/>
    <w:rsid w:val="006A67E3"/>
    <w:rsid w:val="006A6BF0"/>
    <w:rsid w:val="006A6EA2"/>
    <w:rsid w:val="006B1B8B"/>
    <w:rsid w:val="006B538E"/>
    <w:rsid w:val="006B55B1"/>
    <w:rsid w:val="006B757F"/>
    <w:rsid w:val="006C004D"/>
    <w:rsid w:val="006C2412"/>
    <w:rsid w:val="006C24E3"/>
    <w:rsid w:val="006C2FAF"/>
    <w:rsid w:val="006C30E2"/>
    <w:rsid w:val="006C48A3"/>
    <w:rsid w:val="006C5596"/>
    <w:rsid w:val="006C6633"/>
    <w:rsid w:val="006D0228"/>
    <w:rsid w:val="006D04FA"/>
    <w:rsid w:val="006D17F4"/>
    <w:rsid w:val="006D2FDA"/>
    <w:rsid w:val="006E06DE"/>
    <w:rsid w:val="006E3BAE"/>
    <w:rsid w:val="006E625E"/>
    <w:rsid w:val="006F0587"/>
    <w:rsid w:val="006F1B7E"/>
    <w:rsid w:val="006F51F9"/>
    <w:rsid w:val="00703F9F"/>
    <w:rsid w:val="007048BE"/>
    <w:rsid w:val="0071273A"/>
    <w:rsid w:val="00714354"/>
    <w:rsid w:val="00717365"/>
    <w:rsid w:val="00720ECE"/>
    <w:rsid w:val="00723301"/>
    <w:rsid w:val="00723B12"/>
    <w:rsid w:val="00726EF4"/>
    <w:rsid w:val="00727F28"/>
    <w:rsid w:val="00734230"/>
    <w:rsid w:val="0073436A"/>
    <w:rsid w:val="00737136"/>
    <w:rsid w:val="007456B3"/>
    <w:rsid w:val="00750640"/>
    <w:rsid w:val="00752844"/>
    <w:rsid w:val="0075602D"/>
    <w:rsid w:val="00760AD2"/>
    <w:rsid w:val="007641D7"/>
    <w:rsid w:val="00764697"/>
    <w:rsid w:val="007648AC"/>
    <w:rsid w:val="00764CED"/>
    <w:rsid w:val="0077014F"/>
    <w:rsid w:val="00770A6F"/>
    <w:rsid w:val="00772D4B"/>
    <w:rsid w:val="007777C3"/>
    <w:rsid w:val="00781706"/>
    <w:rsid w:val="0078226A"/>
    <w:rsid w:val="007848CD"/>
    <w:rsid w:val="007864A6"/>
    <w:rsid w:val="007901FD"/>
    <w:rsid w:val="007955EA"/>
    <w:rsid w:val="00795E67"/>
    <w:rsid w:val="0079762F"/>
    <w:rsid w:val="007A036E"/>
    <w:rsid w:val="007A156C"/>
    <w:rsid w:val="007A4DA4"/>
    <w:rsid w:val="007A4F9C"/>
    <w:rsid w:val="007B2A05"/>
    <w:rsid w:val="007B478D"/>
    <w:rsid w:val="007B6099"/>
    <w:rsid w:val="007B613E"/>
    <w:rsid w:val="007C2808"/>
    <w:rsid w:val="007C56ED"/>
    <w:rsid w:val="007D14DA"/>
    <w:rsid w:val="007D1D19"/>
    <w:rsid w:val="007D41E1"/>
    <w:rsid w:val="007D4667"/>
    <w:rsid w:val="007D4D86"/>
    <w:rsid w:val="007D4F0C"/>
    <w:rsid w:val="007D5A49"/>
    <w:rsid w:val="007E02BD"/>
    <w:rsid w:val="007E3305"/>
    <w:rsid w:val="007E3D24"/>
    <w:rsid w:val="007E4EB8"/>
    <w:rsid w:val="007F0779"/>
    <w:rsid w:val="007F0C1B"/>
    <w:rsid w:val="007F2F68"/>
    <w:rsid w:val="007F4D8B"/>
    <w:rsid w:val="007F692F"/>
    <w:rsid w:val="0080284D"/>
    <w:rsid w:val="0080293E"/>
    <w:rsid w:val="00804013"/>
    <w:rsid w:val="00806F2F"/>
    <w:rsid w:val="00807122"/>
    <w:rsid w:val="0080724B"/>
    <w:rsid w:val="00811449"/>
    <w:rsid w:val="008125B8"/>
    <w:rsid w:val="008135C0"/>
    <w:rsid w:val="008218B8"/>
    <w:rsid w:val="008221DD"/>
    <w:rsid w:val="00823E68"/>
    <w:rsid w:val="00825D42"/>
    <w:rsid w:val="0082612F"/>
    <w:rsid w:val="0083086D"/>
    <w:rsid w:val="00831579"/>
    <w:rsid w:val="00832F39"/>
    <w:rsid w:val="008336A4"/>
    <w:rsid w:val="00834DB8"/>
    <w:rsid w:val="008376EA"/>
    <w:rsid w:val="00837E82"/>
    <w:rsid w:val="00840F7A"/>
    <w:rsid w:val="00847E13"/>
    <w:rsid w:val="00852B4B"/>
    <w:rsid w:val="00854EE1"/>
    <w:rsid w:val="00856886"/>
    <w:rsid w:val="00863167"/>
    <w:rsid w:val="008631A2"/>
    <w:rsid w:val="00864891"/>
    <w:rsid w:val="0087030A"/>
    <w:rsid w:val="00874016"/>
    <w:rsid w:val="008749E4"/>
    <w:rsid w:val="00875B51"/>
    <w:rsid w:val="0087652D"/>
    <w:rsid w:val="0088139A"/>
    <w:rsid w:val="008864ED"/>
    <w:rsid w:val="00891E3C"/>
    <w:rsid w:val="008924DF"/>
    <w:rsid w:val="0089441E"/>
    <w:rsid w:val="00897B7C"/>
    <w:rsid w:val="008A1942"/>
    <w:rsid w:val="008A463B"/>
    <w:rsid w:val="008B0BD8"/>
    <w:rsid w:val="008B15E9"/>
    <w:rsid w:val="008B5373"/>
    <w:rsid w:val="008B66EC"/>
    <w:rsid w:val="008C11EF"/>
    <w:rsid w:val="008C37EA"/>
    <w:rsid w:val="008C38B8"/>
    <w:rsid w:val="008C491D"/>
    <w:rsid w:val="008C5712"/>
    <w:rsid w:val="008C6E0A"/>
    <w:rsid w:val="008D5A49"/>
    <w:rsid w:val="008D7AE2"/>
    <w:rsid w:val="008E41C7"/>
    <w:rsid w:val="008E4D49"/>
    <w:rsid w:val="008E7EBE"/>
    <w:rsid w:val="008F2172"/>
    <w:rsid w:val="008F449F"/>
    <w:rsid w:val="008F4F31"/>
    <w:rsid w:val="008F711E"/>
    <w:rsid w:val="008F766A"/>
    <w:rsid w:val="00903097"/>
    <w:rsid w:val="009048C2"/>
    <w:rsid w:val="00905388"/>
    <w:rsid w:val="00906FF9"/>
    <w:rsid w:val="00907B3F"/>
    <w:rsid w:val="00907D71"/>
    <w:rsid w:val="009117D3"/>
    <w:rsid w:val="00913292"/>
    <w:rsid w:val="00913931"/>
    <w:rsid w:val="00913AF5"/>
    <w:rsid w:val="00914341"/>
    <w:rsid w:val="00914E92"/>
    <w:rsid w:val="00915B55"/>
    <w:rsid w:val="00920DCE"/>
    <w:rsid w:val="00921B87"/>
    <w:rsid w:val="00923933"/>
    <w:rsid w:val="009255B1"/>
    <w:rsid w:val="00925768"/>
    <w:rsid w:val="00927E2E"/>
    <w:rsid w:val="00930C1C"/>
    <w:rsid w:val="00930CFA"/>
    <w:rsid w:val="00935D58"/>
    <w:rsid w:val="00941203"/>
    <w:rsid w:val="009421B4"/>
    <w:rsid w:val="00943235"/>
    <w:rsid w:val="0094360C"/>
    <w:rsid w:val="00957EBE"/>
    <w:rsid w:val="00960E05"/>
    <w:rsid w:val="00961814"/>
    <w:rsid w:val="00961B0A"/>
    <w:rsid w:val="009620A8"/>
    <w:rsid w:val="0096452D"/>
    <w:rsid w:val="009652D2"/>
    <w:rsid w:val="00965D16"/>
    <w:rsid w:val="00974419"/>
    <w:rsid w:val="009825A1"/>
    <w:rsid w:val="009827F5"/>
    <w:rsid w:val="00982BA6"/>
    <w:rsid w:val="00990076"/>
    <w:rsid w:val="00993C19"/>
    <w:rsid w:val="009961EB"/>
    <w:rsid w:val="009966BD"/>
    <w:rsid w:val="009A2F8C"/>
    <w:rsid w:val="009A3C89"/>
    <w:rsid w:val="009B1F6A"/>
    <w:rsid w:val="009B2D92"/>
    <w:rsid w:val="009B487D"/>
    <w:rsid w:val="009B4CCE"/>
    <w:rsid w:val="009C0179"/>
    <w:rsid w:val="009C2544"/>
    <w:rsid w:val="009D0973"/>
    <w:rsid w:val="009D2B93"/>
    <w:rsid w:val="009D378C"/>
    <w:rsid w:val="009E0C6E"/>
    <w:rsid w:val="009E6262"/>
    <w:rsid w:val="009F166A"/>
    <w:rsid w:val="009F2A6F"/>
    <w:rsid w:val="009F4A67"/>
    <w:rsid w:val="009F5A5E"/>
    <w:rsid w:val="009F68C7"/>
    <w:rsid w:val="009F7CC7"/>
    <w:rsid w:val="00A0379A"/>
    <w:rsid w:val="00A07001"/>
    <w:rsid w:val="00A1149A"/>
    <w:rsid w:val="00A13281"/>
    <w:rsid w:val="00A17698"/>
    <w:rsid w:val="00A20F44"/>
    <w:rsid w:val="00A22186"/>
    <w:rsid w:val="00A2432C"/>
    <w:rsid w:val="00A25673"/>
    <w:rsid w:val="00A26193"/>
    <w:rsid w:val="00A3120B"/>
    <w:rsid w:val="00A3461B"/>
    <w:rsid w:val="00A35A4A"/>
    <w:rsid w:val="00A3750D"/>
    <w:rsid w:val="00A4221D"/>
    <w:rsid w:val="00A43EFA"/>
    <w:rsid w:val="00A45B10"/>
    <w:rsid w:val="00A477BB"/>
    <w:rsid w:val="00A47D0B"/>
    <w:rsid w:val="00A51C3E"/>
    <w:rsid w:val="00A520C3"/>
    <w:rsid w:val="00A53917"/>
    <w:rsid w:val="00A53A3A"/>
    <w:rsid w:val="00A60C55"/>
    <w:rsid w:val="00A65D74"/>
    <w:rsid w:val="00A65E6E"/>
    <w:rsid w:val="00A70DD2"/>
    <w:rsid w:val="00A722C2"/>
    <w:rsid w:val="00A75047"/>
    <w:rsid w:val="00A75B37"/>
    <w:rsid w:val="00A77E0F"/>
    <w:rsid w:val="00A80196"/>
    <w:rsid w:val="00A80927"/>
    <w:rsid w:val="00A815FD"/>
    <w:rsid w:val="00A827AA"/>
    <w:rsid w:val="00A84AA7"/>
    <w:rsid w:val="00A87A86"/>
    <w:rsid w:val="00A87E52"/>
    <w:rsid w:val="00A90668"/>
    <w:rsid w:val="00A90E4E"/>
    <w:rsid w:val="00A94AD9"/>
    <w:rsid w:val="00A95518"/>
    <w:rsid w:val="00A969A6"/>
    <w:rsid w:val="00A9792F"/>
    <w:rsid w:val="00AA6078"/>
    <w:rsid w:val="00AA6DC6"/>
    <w:rsid w:val="00AA73CA"/>
    <w:rsid w:val="00AB1791"/>
    <w:rsid w:val="00AB2A32"/>
    <w:rsid w:val="00AC356C"/>
    <w:rsid w:val="00AC4F44"/>
    <w:rsid w:val="00AD3D1D"/>
    <w:rsid w:val="00AD419C"/>
    <w:rsid w:val="00AD462F"/>
    <w:rsid w:val="00AE0158"/>
    <w:rsid w:val="00AE0658"/>
    <w:rsid w:val="00AE1B04"/>
    <w:rsid w:val="00AF2D13"/>
    <w:rsid w:val="00AF382D"/>
    <w:rsid w:val="00AF413E"/>
    <w:rsid w:val="00AF48A1"/>
    <w:rsid w:val="00AF68B4"/>
    <w:rsid w:val="00B00BF4"/>
    <w:rsid w:val="00B02CA2"/>
    <w:rsid w:val="00B04F57"/>
    <w:rsid w:val="00B113C6"/>
    <w:rsid w:val="00B209F5"/>
    <w:rsid w:val="00B22AAE"/>
    <w:rsid w:val="00B26B50"/>
    <w:rsid w:val="00B30DE2"/>
    <w:rsid w:val="00B370DC"/>
    <w:rsid w:val="00B37FF3"/>
    <w:rsid w:val="00B41932"/>
    <w:rsid w:val="00B41D88"/>
    <w:rsid w:val="00B43E26"/>
    <w:rsid w:val="00B45399"/>
    <w:rsid w:val="00B47274"/>
    <w:rsid w:val="00B514AA"/>
    <w:rsid w:val="00B515E5"/>
    <w:rsid w:val="00B5194C"/>
    <w:rsid w:val="00B543A2"/>
    <w:rsid w:val="00B56B73"/>
    <w:rsid w:val="00B661FC"/>
    <w:rsid w:val="00B67E09"/>
    <w:rsid w:val="00B71218"/>
    <w:rsid w:val="00B734DF"/>
    <w:rsid w:val="00B80C50"/>
    <w:rsid w:val="00B817CF"/>
    <w:rsid w:val="00B83026"/>
    <w:rsid w:val="00B833F2"/>
    <w:rsid w:val="00B835FC"/>
    <w:rsid w:val="00B84E5C"/>
    <w:rsid w:val="00B91A93"/>
    <w:rsid w:val="00B93C58"/>
    <w:rsid w:val="00BA0567"/>
    <w:rsid w:val="00BA1B39"/>
    <w:rsid w:val="00BA34C6"/>
    <w:rsid w:val="00BA6C86"/>
    <w:rsid w:val="00BA7288"/>
    <w:rsid w:val="00BB05E4"/>
    <w:rsid w:val="00BB0BAA"/>
    <w:rsid w:val="00BB2503"/>
    <w:rsid w:val="00BB357F"/>
    <w:rsid w:val="00BB72F4"/>
    <w:rsid w:val="00BC2F6A"/>
    <w:rsid w:val="00BC6F9D"/>
    <w:rsid w:val="00BD161B"/>
    <w:rsid w:val="00BD47D7"/>
    <w:rsid w:val="00BD70E2"/>
    <w:rsid w:val="00BE1191"/>
    <w:rsid w:val="00BE60EF"/>
    <w:rsid w:val="00BE730E"/>
    <w:rsid w:val="00BF59FE"/>
    <w:rsid w:val="00BF6D94"/>
    <w:rsid w:val="00BF7C29"/>
    <w:rsid w:val="00C023B3"/>
    <w:rsid w:val="00C02743"/>
    <w:rsid w:val="00C03B92"/>
    <w:rsid w:val="00C11F5D"/>
    <w:rsid w:val="00C15346"/>
    <w:rsid w:val="00C15F3E"/>
    <w:rsid w:val="00C21C0E"/>
    <w:rsid w:val="00C23E7D"/>
    <w:rsid w:val="00C244B9"/>
    <w:rsid w:val="00C276D8"/>
    <w:rsid w:val="00C2797D"/>
    <w:rsid w:val="00C27B0E"/>
    <w:rsid w:val="00C31E4B"/>
    <w:rsid w:val="00C3450F"/>
    <w:rsid w:val="00C34548"/>
    <w:rsid w:val="00C446B1"/>
    <w:rsid w:val="00C44B10"/>
    <w:rsid w:val="00C45521"/>
    <w:rsid w:val="00C47319"/>
    <w:rsid w:val="00C535BF"/>
    <w:rsid w:val="00C53A86"/>
    <w:rsid w:val="00C53CAE"/>
    <w:rsid w:val="00C551AC"/>
    <w:rsid w:val="00C56F3D"/>
    <w:rsid w:val="00C60927"/>
    <w:rsid w:val="00C6460E"/>
    <w:rsid w:val="00C6521A"/>
    <w:rsid w:val="00C678A5"/>
    <w:rsid w:val="00C71A64"/>
    <w:rsid w:val="00C72BEE"/>
    <w:rsid w:val="00C742C3"/>
    <w:rsid w:val="00C7658E"/>
    <w:rsid w:val="00C76874"/>
    <w:rsid w:val="00C849FA"/>
    <w:rsid w:val="00C84AF0"/>
    <w:rsid w:val="00C84FFF"/>
    <w:rsid w:val="00C85761"/>
    <w:rsid w:val="00C87EDC"/>
    <w:rsid w:val="00C910B2"/>
    <w:rsid w:val="00C912D9"/>
    <w:rsid w:val="00C916AA"/>
    <w:rsid w:val="00C97F86"/>
    <w:rsid w:val="00CA4675"/>
    <w:rsid w:val="00CA7E68"/>
    <w:rsid w:val="00CB07FD"/>
    <w:rsid w:val="00CB7957"/>
    <w:rsid w:val="00CC0BB5"/>
    <w:rsid w:val="00CC4567"/>
    <w:rsid w:val="00CC6A0F"/>
    <w:rsid w:val="00CD0F5F"/>
    <w:rsid w:val="00CD1027"/>
    <w:rsid w:val="00CD2FC4"/>
    <w:rsid w:val="00CD62BA"/>
    <w:rsid w:val="00CE01FE"/>
    <w:rsid w:val="00CE391A"/>
    <w:rsid w:val="00CE6A1E"/>
    <w:rsid w:val="00CF0269"/>
    <w:rsid w:val="00CF0CF8"/>
    <w:rsid w:val="00D0401F"/>
    <w:rsid w:val="00D13C69"/>
    <w:rsid w:val="00D144C2"/>
    <w:rsid w:val="00D156F2"/>
    <w:rsid w:val="00D20164"/>
    <w:rsid w:val="00D202D1"/>
    <w:rsid w:val="00D219B1"/>
    <w:rsid w:val="00D227EA"/>
    <w:rsid w:val="00D232B1"/>
    <w:rsid w:val="00D23A74"/>
    <w:rsid w:val="00D23AA6"/>
    <w:rsid w:val="00D330BA"/>
    <w:rsid w:val="00D41146"/>
    <w:rsid w:val="00D413D3"/>
    <w:rsid w:val="00D416E1"/>
    <w:rsid w:val="00D437CC"/>
    <w:rsid w:val="00D45118"/>
    <w:rsid w:val="00D50F19"/>
    <w:rsid w:val="00D554D5"/>
    <w:rsid w:val="00D55EBA"/>
    <w:rsid w:val="00D5618E"/>
    <w:rsid w:val="00D56559"/>
    <w:rsid w:val="00D57B8E"/>
    <w:rsid w:val="00D57BFA"/>
    <w:rsid w:val="00D63726"/>
    <w:rsid w:val="00D70889"/>
    <w:rsid w:val="00D7371E"/>
    <w:rsid w:val="00D76B25"/>
    <w:rsid w:val="00D8073B"/>
    <w:rsid w:val="00D85B34"/>
    <w:rsid w:val="00D85E71"/>
    <w:rsid w:val="00D87B07"/>
    <w:rsid w:val="00D909E5"/>
    <w:rsid w:val="00D913B6"/>
    <w:rsid w:val="00D92BB9"/>
    <w:rsid w:val="00D92C98"/>
    <w:rsid w:val="00D9581D"/>
    <w:rsid w:val="00D96CC3"/>
    <w:rsid w:val="00D96DF3"/>
    <w:rsid w:val="00DA0B8F"/>
    <w:rsid w:val="00DA1A42"/>
    <w:rsid w:val="00DA2DBF"/>
    <w:rsid w:val="00DA5C5A"/>
    <w:rsid w:val="00DA6452"/>
    <w:rsid w:val="00DB3005"/>
    <w:rsid w:val="00DB3A18"/>
    <w:rsid w:val="00DB3D4B"/>
    <w:rsid w:val="00DB50A4"/>
    <w:rsid w:val="00DC00AC"/>
    <w:rsid w:val="00DC2B86"/>
    <w:rsid w:val="00DC55ED"/>
    <w:rsid w:val="00DC602C"/>
    <w:rsid w:val="00DC78C4"/>
    <w:rsid w:val="00DD209E"/>
    <w:rsid w:val="00DD5E4B"/>
    <w:rsid w:val="00DD7841"/>
    <w:rsid w:val="00DE7A28"/>
    <w:rsid w:val="00DE7A42"/>
    <w:rsid w:val="00DE7C33"/>
    <w:rsid w:val="00DF2277"/>
    <w:rsid w:val="00DF33D5"/>
    <w:rsid w:val="00DF6927"/>
    <w:rsid w:val="00E02717"/>
    <w:rsid w:val="00E045B3"/>
    <w:rsid w:val="00E05194"/>
    <w:rsid w:val="00E05C40"/>
    <w:rsid w:val="00E112A2"/>
    <w:rsid w:val="00E12E29"/>
    <w:rsid w:val="00E205D2"/>
    <w:rsid w:val="00E22B66"/>
    <w:rsid w:val="00E235A2"/>
    <w:rsid w:val="00E244BD"/>
    <w:rsid w:val="00E26E20"/>
    <w:rsid w:val="00E31EE1"/>
    <w:rsid w:val="00E32F6F"/>
    <w:rsid w:val="00E331A1"/>
    <w:rsid w:val="00E401C0"/>
    <w:rsid w:val="00E42253"/>
    <w:rsid w:val="00E44FDD"/>
    <w:rsid w:val="00E45117"/>
    <w:rsid w:val="00E454C2"/>
    <w:rsid w:val="00E45798"/>
    <w:rsid w:val="00E465C1"/>
    <w:rsid w:val="00E46D60"/>
    <w:rsid w:val="00E5743F"/>
    <w:rsid w:val="00E60EDE"/>
    <w:rsid w:val="00E61BAB"/>
    <w:rsid w:val="00E65248"/>
    <w:rsid w:val="00E654F5"/>
    <w:rsid w:val="00E70A9C"/>
    <w:rsid w:val="00E70DC0"/>
    <w:rsid w:val="00E866CD"/>
    <w:rsid w:val="00E90928"/>
    <w:rsid w:val="00E9201F"/>
    <w:rsid w:val="00E93258"/>
    <w:rsid w:val="00E9628F"/>
    <w:rsid w:val="00E974D5"/>
    <w:rsid w:val="00EB1BB4"/>
    <w:rsid w:val="00EB5DBF"/>
    <w:rsid w:val="00EB652C"/>
    <w:rsid w:val="00EB6656"/>
    <w:rsid w:val="00EC031C"/>
    <w:rsid w:val="00EC144F"/>
    <w:rsid w:val="00EC235C"/>
    <w:rsid w:val="00EC2B0E"/>
    <w:rsid w:val="00EC599E"/>
    <w:rsid w:val="00ED03AD"/>
    <w:rsid w:val="00ED7BA9"/>
    <w:rsid w:val="00EE0567"/>
    <w:rsid w:val="00EE0D11"/>
    <w:rsid w:val="00EE200D"/>
    <w:rsid w:val="00EE2D1C"/>
    <w:rsid w:val="00EE60E3"/>
    <w:rsid w:val="00EF0414"/>
    <w:rsid w:val="00EF5C1B"/>
    <w:rsid w:val="00EF5F30"/>
    <w:rsid w:val="00EF6072"/>
    <w:rsid w:val="00F0451C"/>
    <w:rsid w:val="00F10D90"/>
    <w:rsid w:val="00F1612A"/>
    <w:rsid w:val="00F2449A"/>
    <w:rsid w:val="00F253F1"/>
    <w:rsid w:val="00F27041"/>
    <w:rsid w:val="00F306C6"/>
    <w:rsid w:val="00F30E11"/>
    <w:rsid w:val="00F31C66"/>
    <w:rsid w:val="00F33FE4"/>
    <w:rsid w:val="00F3405E"/>
    <w:rsid w:val="00F34EB5"/>
    <w:rsid w:val="00F43137"/>
    <w:rsid w:val="00F44194"/>
    <w:rsid w:val="00F44918"/>
    <w:rsid w:val="00F456B9"/>
    <w:rsid w:val="00F4690A"/>
    <w:rsid w:val="00F47A4A"/>
    <w:rsid w:val="00F53FC4"/>
    <w:rsid w:val="00F54D6E"/>
    <w:rsid w:val="00F5690D"/>
    <w:rsid w:val="00F60E05"/>
    <w:rsid w:val="00F61767"/>
    <w:rsid w:val="00F62BC6"/>
    <w:rsid w:val="00F70CF7"/>
    <w:rsid w:val="00F7325E"/>
    <w:rsid w:val="00F8059C"/>
    <w:rsid w:val="00F84012"/>
    <w:rsid w:val="00F86792"/>
    <w:rsid w:val="00F8680D"/>
    <w:rsid w:val="00F87130"/>
    <w:rsid w:val="00F87729"/>
    <w:rsid w:val="00F87D76"/>
    <w:rsid w:val="00F90713"/>
    <w:rsid w:val="00F91A99"/>
    <w:rsid w:val="00F934DD"/>
    <w:rsid w:val="00F93AC6"/>
    <w:rsid w:val="00F95C55"/>
    <w:rsid w:val="00F961E2"/>
    <w:rsid w:val="00FA130C"/>
    <w:rsid w:val="00FA24C4"/>
    <w:rsid w:val="00FA2519"/>
    <w:rsid w:val="00FA2AE8"/>
    <w:rsid w:val="00FA3406"/>
    <w:rsid w:val="00FA4C98"/>
    <w:rsid w:val="00FA7579"/>
    <w:rsid w:val="00FB0078"/>
    <w:rsid w:val="00FB1971"/>
    <w:rsid w:val="00FC0FAF"/>
    <w:rsid w:val="00FC1778"/>
    <w:rsid w:val="00FC28B7"/>
    <w:rsid w:val="00FC29F1"/>
    <w:rsid w:val="00FD19BC"/>
    <w:rsid w:val="00FD1D0F"/>
    <w:rsid w:val="00FD5E42"/>
    <w:rsid w:val="00FD6155"/>
    <w:rsid w:val="00FD6DD9"/>
    <w:rsid w:val="00FD791A"/>
    <w:rsid w:val="00FE156D"/>
    <w:rsid w:val="00FE3CD2"/>
    <w:rsid w:val="00FE4076"/>
    <w:rsid w:val="00FE4598"/>
    <w:rsid w:val="00FE4D67"/>
    <w:rsid w:val="00FE710B"/>
    <w:rsid w:val="00FE7ADE"/>
    <w:rsid w:val="00FF1ACE"/>
    <w:rsid w:val="00FF1CF6"/>
    <w:rsid w:val="00FF204A"/>
    <w:rsid w:val="00FF513C"/>
    <w:rsid w:val="00FF523E"/>
    <w:rsid w:val="00FF73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D75744C"/>
  <w15:chartTrackingRefBased/>
  <w15:docId w15:val="{247F5E66-6E88-42EE-BFCD-5C3AF9B15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519"/>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jc w:val="both"/>
      <w:outlineLvl w:val="2"/>
    </w:pPr>
    <w:rPr>
      <w:rFonts w:ascii="Arial" w:hAnsi="Arial"/>
      <w:b/>
      <w:sz w:val="22"/>
    </w:rPr>
  </w:style>
  <w:style w:type="paragraph" w:styleId="Heading4">
    <w:name w:val="heading 4"/>
    <w:basedOn w:val="Normal"/>
    <w:next w:val="Normal"/>
    <w:qFormat/>
    <w:pPr>
      <w:keepNext/>
      <w:jc w:val="righ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rPr>
  </w:style>
  <w:style w:type="paragraph" w:styleId="BodyText2">
    <w:name w:val="Body Text 2"/>
    <w:basedOn w:val="Normal"/>
    <w:pPr>
      <w:jc w:val="both"/>
    </w:pPr>
    <w:rPr>
      <w:sz w:val="22"/>
    </w:rPr>
  </w:style>
  <w:style w:type="paragraph" w:styleId="BodyText3">
    <w:name w:val="Body Text 3"/>
    <w:basedOn w:val="Normal"/>
    <w:rPr>
      <w:b/>
      <w:sz w:val="22"/>
    </w:rPr>
  </w:style>
  <w:style w:type="paragraph" w:styleId="Title">
    <w:name w:val="Title"/>
    <w:basedOn w:val="Normal"/>
    <w:qFormat/>
    <w:pPr>
      <w:jc w:val="center"/>
    </w:pPr>
    <w:rPr>
      <w:b/>
      <w:sz w:val="40"/>
    </w:rPr>
  </w:style>
  <w:style w:type="paragraph" w:styleId="BalloonText">
    <w:name w:val="Balloon Text"/>
    <w:basedOn w:val="Normal"/>
    <w:semiHidden/>
    <w:rsid w:val="00FE3CD2"/>
    <w:rPr>
      <w:rFonts w:ascii="Tahoma" w:hAnsi="Tahoma" w:cs="Tahoma"/>
      <w:sz w:val="16"/>
      <w:szCs w:val="16"/>
    </w:rPr>
  </w:style>
  <w:style w:type="table" w:styleId="TableGrid">
    <w:name w:val="Table Grid"/>
    <w:basedOn w:val="TableNormal"/>
    <w:uiPriority w:val="59"/>
    <w:rsid w:val="008C1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14E92"/>
    <w:rPr>
      <w:color w:val="0000FF"/>
      <w:u w:val="single"/>
    </w:rPr>
  </w:style>
  <w:style w:type="character" w:styleId="CommentReference">
    <w:name w:val="annotation reference"/>
    <w:semiHidden/>
    <w:rsid w:val="002D33AC"/>
    <w:rPr>
      <w:sz w:val="16"/>
      <w:szCs w:val="16"/>
    </w:rPr>
  </w:style>
  <w:style w:type="paragraph" w:styleId="CommentText">
    <w:name w:val="annotation text"/>
    <w:basedOn w:val="Normal"/>
    <w:semiHidden/>
    <w:rsid w:val="002D33AC"/>
  </w:style>
  <w:style w:type="paragraph" w:styleId="CommentSubject">
    <w:name w:val="annotation subject"/>
    <w:basedOn w:val="CommentText"/>
    <w:next w:val="CommentText"/>
    <w:semiHidden/>
    <w:rsid w:val="002D33AC"/>
    <w:rPr>
      <w:b/>
      <w:bCs/>
    </w:rPr>
  </w:style>
  <w:style w:type="paragraph" w:styleId="Header">
    <w:name w:val="header"/>
    <w:basedOn w:val="Normal"/>
    <w:link w:val="HeaderChar"/>
    <w:uiPriority w:val="99"/>
    <w:rsid w:val="009117D3"/>
    <w:pPr>
      <w:tabs>
        <w:tab w:val="center" w:pos="4513"/>
        <w:tab w:val="right" w:pos="9026"/>
      </w:tabs>
    </w:pPr>
  </w:style>
  <w:style w:type="character" w:customStyle="1" w:styleId="HeaderChar">
    <w:name w:val="Header Char"/>
    <w:basedOn w:val="DefaultParagraphFont"/>
    <w:link w:val="Header"/>
    <w:uiPriority w:val="99"/>
    <w:rsid w:val="009117D3"/>
  </w:style>
  <w:style w:type="paragraph" w:styleId="Footer">
    <w:name w:val="footer"/>
    <w:basedOn w:val="Normal"/>
    <w:link w:val="FooterChar"/>
    <w:rsid w:val="009117D3"/>
    <w:pPr>
      <w:tabs>
        <w:tab w:val="center" w:pos="4513"/>
        <w:tab w:val="right" w:pos="9026"/>
      </w:tabs>
    </w:pPr>
  </w:style>
  <w:style w:type="character" w:customStyle="1" w:styleId="FooterChar">
    <w:name w:val="Footer Char"/>
    <w:basedOn w:val="DefaultParagraphFont"/>
    <w:link w:val="Footer"/>
    <w:rsid w:val="009117D3"/>
  </w:style>
  <w:style w:type="paragraph" w:styleId="ListParagraph">
    <w:name w:val="List Paragraph"/>
    <w:basedOn w:val="Normal"/>
    <w:uiPriority w:val="34"/>
    <w:qFormat/>
    <w:rsid w:val="00041781"/>
    <w:pPr>
      <w:spacing w:after="200" w:line="276" w:lineRule="auto"/>
      <w:ind w:left="720"/>
      <w:contextualSpacing/>
    </w:pPr>
    <w:rPr>
      <w:rFonts w:ascii="Calibri" w:eastAsia="Calibri" w:hAnsi="Calibri"/>
      <w:sz w:val="22"/>
      <w:szCs w:val="22"/>
      <w:lang w:eastAsia="en-US"/>
    </w:rPr>
  </w:style>
  <w:style w:type="paragraph" w:styleId="NormalWeb">
    <w:name w:val="Normal (Web)"/>
    <w:basedOn w:val="Normal"/>
    <w:uiPriority w:val="99"/>
    <w:unhideWhenUsed/>
    <w:rsid w:val="00B515E5"/>
    <w:pPr>
      <w:spacing w:before="100" w:beforeAutospacing="1" w:after="100" w:afterAutospacing="1"/>
    </w:pPr>
    <w:rPr>
      <w:sz w:val="24"/>
      <w:szCs w:val="24"/>
    </w:rPr>
  </w:style>
  <w:style w:type="character" w:customStyle="1" w:styleId="apple-converted-space">
    <w:name w:val="apple-converted-space"/>
    <w:rsid w:val="00B515E5"/>
  </w:style>
  <w:style w:type="paragraph" w:styleId="PlainText">
    <w:name w:val="Plain Text"/>
    <w:link w:val="PlainTextChar"/>
    <w:rsid w:val="000A7BAF"/>
    <w:pPr>
      <w:pBdr>
        <w:top w:val="nil"/>
        <w:left w:val="nil"/>
        <w:bottom w:val="nil"/>
        <w:right w:val="nil"/>
        <w:between w:val="nil"/>
        <w:bar w:val="nil"/>
      </w:pBdr>
    </w:pPr>
    <w:rPr>
      <w:rFonts w:ascii="Calibri" w:eastAsia="Calibri" w:hAnsi="Calibri" w:cs="Calibri"/>
      <w:color w:val="000000"/>
      <w:sz w:val="22"/>
      <w:szCs w:val="22"/>
      <w:u w:color="000000"/>
      <w:bdr w:val="nil"/>
      <w:lang w:val="en-US"/>
    </w:rPr>
  </w:style>
  <w:style w:type="character" w:customStyle="1" w:styleId="PlainTextChar">
    <w:name w:val="Plain Text Char"/>
    <w:link w:val="PlainText"/>
    <w:rsid w:val="000A7BAF"/>
    <w:rPr>
      <w:rFonts w:ascii="Calibri" w:eastAsia="Calibri" w:hAnsi="Calibri" w:cs="Calibri"/>
      <w:color w:val="000000"/>
      <w:sz w:val="22"/>
      <w:szCs w:val="22"/>
      <w:u w:color="000000"/>
      <w:bdr w:val="nil"/>
      <w:lang w:val="en-US"/>
    </w:rPr>
  </w:style>
  <w:style w:type="character" w:styleId="PageNumber">
    <w:name w:val="page number"/>
    <w:basedOn w:val="DefaultParagraphFont"/>
    <w:rsid w:val="00335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50038">
      <w:bodyDiv w:val="1"/>
      <w:marLeft w:val="0"/>
      <w:marRight w:val="0"/>
      <w:marTop w:val="0"/>
      <w:marBottom w:val="0"/>
      <w:divBdr>
        <w:top w:val="none" w:sz="0" w:space="0" w:color="auto"/>
        <w:left w:val="none" w:sz="0" w:space="0" w:color="auto"/>
        <w:bottom w:val="none" w:sz="0" w:space="0" w:color="auto"/>
        <w:right w:val="none" w:sz="0" w:space="0" w:color="auto"/>
      </w:divBdr>
    </w:div>
    <w:div w:id="88162416">
      <w:bodyDiv w:val="1"/>
      <w:marLeft w:val="0"/>
      <w:marRight w:val="0"/>
      <w:marTop w:val="0"/>
      <w:marBottom w:val="0"/>
      <w:divBdr>
        <w:top w:val="none" w:sz="0" w:space="0" w:color="auto"/>
        <w:left w:val="none" w:sz="0" w:space="0" w:color="auto"/>
        <w:bottom w:val="none" w:sz="0" w:space="0" w:color="auto"/>
        <w:right w:val="none" w:sz="0" w:space="0" w:color="auto"/>
      </w:divBdr>
    </w:div>
    <w:div w:id="182479380">
      <w:bodyDiv w:val="1"/>
      <w:marLeft w:val="0"/>
      <w:marRight w:val="0"/>
      <w:marTop w:val="0"/>
      <w:marBottom w:val="0"/>
      <w:divBdr>
        <w:top w:val="none" w:sz="0" w:space="0" w:color="auto"/>
        <w:left w:val="none" w:sz="0" w:space="0" w:color="auto"/>
        <w:bottom w:val="none" w:sz="0" w:space="0" w:color="auto"/>
        <w:right w:val="none" w:sz="0" w:space="0" w:color="auto"/>
      </w:divBdr>
    </w:div>
    <w:div w:id="185948589">
      <w:bodyDiv w:val="1"/>
      <w:marLeft w:val="0"/>
      <w:marRight w:val="0"/>
      <w:marTop w:val="0"/>
      <w:marBottom w:val="0"/>
      <w:divBdr>
        <w:top w:val="none" w:sz="0" w:space="0" w:color="auto"/>
        <w:left w:val="none" w:sz="0" w:space="0" w:color="auto"/>
        <w:bottom w:val="none" w:sz="0" w:space="0" w:color="auto"/>
        <w:right w:val="none" w:sz="0" w:space="0" w:color="auto"/>
      </w:divBdr>
    </w:div>
    <w:div w:id="468548396">
      <w:bodyDiv w:val="1"/>
      <w:marLeft w:val="0"/>
      <w:marRight w:val="0"/>
      <w:marTop w:val="0"/>
      <w:marBottom w:val="0"/>
      <w:divBdr>
        <w:top w:val="none" w:sz="0" w:space="0" w:color="auto"/>
        <w:left w:val="none" w:sz="0" w:space="0" w:color="auto"/>
        <w:bottom w:val="none" w:sz="0" w:space="0" w:color="auto"/>
        <w:right w:val="none" w:sz="0" w:space="0" w:color="auto"/>
      </w:divBdr>
    </w:div>
    <w:div w:id="620843770">
      <w:bodyDiv w:val="1"/>
      <w:marLeft w:val="0"/>
      <w:marRight w:val="0"/>
      <w:marTop w:val="0"/>
      <w:marBottom w:val="0"/>
      <w:divBdr>
        <w:top w:val="none" w:sz="0" w:space="0" w:color="auto"/>
        <w:left w:val="none" w:sz="0" w:space="0" w:color="auto"/>
        <w:bottom w:val="none" w:sz="0" w:space="0" w:color="auto"/>
        <w:right w:val="none" w:sz="0" w:space="0" w:color="auto"/>
      </w:divBdr>
    </w:div>
    <w:div w:id="649134873">
      <w:bodyDiv w:val="1"/>
      <w:marLeft w:val="0"/>
      <w:marRight w:val="0"/>
      <w:marTop w:val="0"/>
      <w:marBottom w:val="0"/>
      <w:divBdr>
        <w:top w:val="none" w:sz="0" w:space="0" w:color="auto"/>
        <w:left w:val="none" w:sz="0" w:space="0" w:color="auto"/>
        <w:bottom w:val="none" w:sz="0" w:space="0" w:color="auto"/>
        <w:right w:val="none" w:sz="0" w:space="0" w:color="auto"/>
      </w:divBdr>
    </w:div>
    <w:div w:id="1015109759">
      <w:bodyDiv w:val="1"/>
      <w:marLeft w:val="0"/>
      <w:marRight w:val="0"/>
      <w:marTop w:val="0"/>
      <w:marBottom w:val="0"/>
      <w:divBdr>
        <w:top w:val="none" w:sz="0" w:space="0" w:color="auto"/>
        <w:left w:val="none" w:sz="0" w:space="0" w:color="auto"/>
        <w:bottom w:val="none" w:sz="0" w:space="0" w:color="auto"/>
        <w:right w:val="none" w:sz="0" w:space="0" w:color="auto"/>
      </w:divBdr>
    </w:div>
    <w:div w:id="1144155386">
      <w:bodyDiv w:val="1"/>
      <w:marLeft w:val="0"/>
      <w:marRight w:val="0"/>
      <w:marTop w:val="0"/>
      <w:marBottom w:val="0"/>
      <w:divBdr>
        <w:top w:val="none" w:sz="0" w:space="0" w:color="auto"/>
        <w:left w:val="none" w:sz="0" w:space="0" w:color="auto"/>
        <w:bottom w:val="none" w:sz="0" w:space="0" w:color="auto"/>
        <w:right w:val="none" w:sz="0" w:space="0" w:color="auto"/>
      </w:divBdr>
    </w:div>
    <w:div w:id="1272664378">
      <w:bodyDiv w:val="1"/>
      <w:marLeft w:val="0"/>
      <w:marRight w:val="0"/>
      <w:marTop w:val="0"/>
      <w:marBottom w:val="0"/>
      <w:divBdr>
        <w:top w:val="none" w:sz="0" w:space="0" w:color="auto"/>
        <w:left w:val="none" w:sz="0" w:space="0" w:color="auto"/>
        <w:bottom w:val="none" w:sz="0" w:space="0" w:color="auto"/>
        <w:right w:val="none" w:sz="0" w:space="0" w:color="auto"/>
      </w:divBdr>
    </w:div>
    <w:div w:id="1319067243">
      <w:bodyDiv w:val="1"/>
      <w:marLeft w:val="0"/>
      <w:marRight w:val="0"/>
      <w:marTop w:val="0"/>
      <w:marBottom w:val="0"/>
      <w:divBdr>
        <w:top w:val="none" w:sz="0" w:space="0" w:color="auto"/>
        <w:left w:val="none" w:sz="0" w:space="0" w:color="auto"/>
        <w:bottom w:val="none" w:sz="0" w:space="0" w:color="auto"/>
        <w:right w:val="none" w:sz="0" w:space="0" w:color="auto"/>
      </w:divBdr>
    </w:div>
    <w:div w:id="1917667034">
      <w:bodyDiv w:val="1"/>
      <w:marLeft w:val="0"/>
      <w:marRight w:val="0"/>
      <w:marTop w:val="0"/>
      <w:marBottom w:val="0"/>
      <w:divBdr>
        <w:top w:val="none" w:sz="0" w:space="0" w:color="auto"/>
        <w:left w:val="none" w:sz="0" w:space="0" w:color="auto"/>
        <w:bottom w:val="none" w:sz="0" w:space="0" w:color="auto"/>
        <w:right w:val="none" w:sz="0" w:space="0" w:color="auto"/>
      </w:divBdr>
    </w:div>
    <w:div w:id="211270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20" ma:contentTypeDescription="Create a new document." ma:contentTypeScope="" ma:versionID="4d2d8a90d9737b262a66ba93efc5fbd5">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9701136de0fd50fab3994460d237f206"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bc7587-dc45-4978-8e2c-e5ed90ab4ddd}"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_Flow_SignoffStatus xmlns="8dcad7d7-d287-47c9-a126-0f5ce902e32e" xsi:nil="true"/>
    <lcf76f155ced4ddcb4097134ff3c332f xmlns="8dcad7d7-d287-47c9-a126-0f5ce902e32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AE5EE-4645-4879-97C8-8B48B624F2AD}">
  <ds:schemaRefs>
    <ds:schemaRef ds:uri="http://schemas.microsoft.com/sharepoint/v3/contenttype/forms"/>
  </ds:schemaRefs>
</ds:datastoreItem>
</file>

<file path=customXml/itemProps2.xml><?xml version="1.0" encoding="utf-8"?>
<ds:datastoreItem xmlns:ds="http://schemas.openxmlformats.org/officeDocument/2006/customXml" ds:itemID="{21110C95-77EA-459E-A9F9-107A8CA2C36C}"/>
</file>

<file path=customXml/itemProps3.xml><?xml version="1.0" encoding="utf-8"?>
<ds:datastoreItem xmlns:ds="http://schemas.openxmlformats.org/officeDocument/2006/customXml" ds:itemID="{7CF4416D-2C4E-42B1-8820-F3B79F164543}">
  <ds:schemaRefs>
    <ds:schemaRef ds:uri="http://schemas.microsoft.com/office/2006/metadata/properties"/>
    <ds:schemaRef ds:uri="http://schemas.microsoft.com/office/infopath/2007/PartnerControls"/>
    <ds:schemaRef ds:uri="http://purl.org/dc/elements/1.1/"/>
    <ds:schemaRef ds:uri="http://purl.org/dc/terms/"/>
    <ds:schemaRef ds:uri="http://www.w3.org/XML/1998/namespace"/>
    <ds:schemaRef ds:uri="8dcad7d7-d287-47c9-a126-0f5ce902e32e"/>
    <ds:schemaRef ds:uri="http://schemas.microsoft.com/office/2006/documentManagement/types"/>
    <ds:schemaRef ds:uri="http://purl.org/dc/dcmitype/"/>
    <ds:schemaRef ds:uri="http://schemas.openxmlformats.org/package/2006/metadata/core-properties"/>
    <ds:schemaRef ds:uri="61453b0b-e893-41b5-af7c-8a766d62107e"/>
  </ds:schemaRefs>
</ds:datastoreItem>
</file>

<file path=customXml/itemProps4.xml><?xml version="1.0" encoding="utf-8"?>
<ds:datastoreItem xmlns:ds="http://schemas.openxmlformats.org/officeDocument/2006/customXml" ds:itemID="{0A85814A-1733-4D21-97BD-BE465E733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4</Pages>
  <Words>1450</Words>
  <Characters>8196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UNIVERSITY OF STIRLING</vt:lpstr>
    </vt:vector>
  </TitlesOfParts>
  <Company>University of Stirling</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STIRLING</dc:title>
  <dc:subject/>
  <dc:creator>vm1</dc:creator>
  <cp:keywords/>
  <dc:description/>
  <cp:lastModifiedBy>Iona Beveridge</cp:lastModifiedBy>
  <cp:revision>28</cp:revision>
  <cp:lastPrinted>2017-06-07T09:23:00Z</cp:lastPrinted>
  <dcterms:created xsi:type="dcterms:W3CDTF">2019-12-05T10:33:00Z</dcterms:created>
  <dcterms:modified xsi:type="dcterms:W3CDTF">2024-02-10T13:45:00Z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ies>
</file>