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FE78B" w14:textId="77777777" w:rsidR="002B228D" w:rsidRDefault="002B228D">
      <w:pPr>
        <w:spacing w:before="2" w:line="110" w:lineRule="exact"/>
        <w:rPr>
          <w:sz w:val="11"/>
          <w:szCs w:val="11"/>
        </w:rPr>
      </w:pPr>
    </w:p>
    <w:p w14:paraId="14E26F61" w14:textId="77777777" w:rsidR="002B228D" w:rsidRDefault="002B228D">
      <w:pPr>
        <w:spacing w:line="200" w:lineRule="exact"/>
        <w:rPr>
          <w:sz w:val="20"/>
          <w:szCs w:val="20"/>
        </w:rPr>
      </w:pPr>
    </w:p>
    <w:p w14:paraId="6215CCA0" w14:textId="1C0BBA2C" w:rsidR="002B228D" w:rsidRDefault="005C3B6E" w:rsidP="003A5ACB">
      <w:pPr>
        <w:spacing w:before="43"/>
        <w:ind w:left="119"/>
        <w:rPr>
          <w:rFonts w:ascii="Calibri" w:eastAsia="Calibri" w:hAnsi="Calibri" w:cs="Calibri"/>
          <w:b/>
          <w:bCs/>
          <w:sz w:val="28"/>
          <w:szCs w:val="28"/>
        </w:rPr>
      </w:pPr>
      <w:r>
        <w:rPr>
          <w:rFonts w:ascii="Calibri" w:eastAsia="Calibri" w:hAnsi="Calibri" w:cs="Calibri"/>
          <w:b/>
          <w:bCs/>
          <w:sz w:val="28"/>
          <w:szCs w:val="28"/>
        </w:rPr>
        <w:t xml:space="preserve">University of Stirling </w:t>
      </w:r>
      <w:r w:rsidR="00ED0008" w:rsidRPr="006D4DCE">
        <w:rPr>
          <w:rFonts w:ascii="Calibri" w:eastAsia="Calibri" w:hAnsi="Calibri" w:cs="Calibri"/>
          <w:b/>
          <w:bCs/>
          <w:sz w:val="28"/>
          <w:szCs w:val="28"/>
        </w:rPr>
        <w:t>Equality</w:t>
      </w:r>
      <w:r w:rsidR="00ED0008" w:rsidRPr="006D4DCE">
        <w:rPr>
          <w:rFonts w:ascii="Calibri" w:eastAsia="Calibri" w:hAnsi="Calibri" w:cs="Calibri"/>
          <w:b/>
          <w:bCs/>
          <w:spacing w:val="-14"/>
          <w:sz w:val="28"/>
          <w:szCs w:val="28"/>
        </w:rPr>
        <w:t xml:space="preserve"> </w:t>
      </w:r>
      <w:r w:rsidR="00ED0008" w:rsidRPr="006D4DCE">
        <w:rPr>
          <w:rFonts w:ascii="Calibri" w:eastAsia="Calibri" w:hAnsi="Calibri" w:cs="Calibri"/>
          <w:b/>
          <w:bCs/>
          <w:sz w:val="28"/>
          <w:szCs w:val="28"/>
        </w:rPr>
        <w:t>Impact</w:t>
      </w:r>
      <w:r w:rsidR="00ED0008" w:rsidRPr="006D4DCE">
        <w:rPr>
          <w:rFonts w:ascii="Calibri" w:eastAsia="Calibri" w:hAnsi="Calibri" w:cs="Calibri"/>
          <w:b/>
          <w:bCs/>
          <w:spacing w:val="-14"/>
          <w:sz w:val="28"/>
          <w:szCs w:val="28"/>
        </w:rPr>
        <w:t xml:space="preserve"> </w:t>
      </w:r>
      <w:r w:rsidR="00ED0008" w:rsidRPr="006D4DCE">
        <w:rPr>
          <w:rFonts w:ascii="Calibri" w:eastAsia="Calibri" w:hAnsi="Calibri" w:cs="Calibri"/>
          <w:b/>
          <w:bCs/>
          <w:sz w:val="28"/>
          <w:szCs w:val="28"/>
        </w:rPr>
        <w:t>Assessment</w:t>
      </w:r>
      <w:r w:rsidR="00ED0008" w:rsidRPr="006D4DCE">
        <w:rPr>
          <w:rFonts w:ascii="Calibri" w:eastAsia="Calibri" w:hAnsi="Calibri" w:cs="Calibri"/>
          <w:b/>
          <w:bCs/>
          <w:spacing w:val="-13"/>
          <w:sz w:val="28"/>
          <w:szCs w:val="28"/>
        </w:rPr>
        <w:t xml:space="preserve"> </w:t>
      </w:r>
    </w:p>
    <w:p w14:paraId="4A80B617" w14:textId="77777777" w:rsidR="002B228D" w:rsidRDefault="002B228D">
      <w:pPr>
        <w:spacing w:before="5" w:line="220" w:lineRule="exact"/>
      </w:pPr>
    </w:p>
    <w:p w14:paraId="46D66B05" w14:textId="77777777" w:rsidR="00284DF0" w:rsidRPr="00284DF0" w:rsidRDefault="005C3B6E" w:rsidP="00284DF0">
      <w:pPr>
        <w:pStyle w:val="Heading1"/>
        <w:numPr>
          <w:ilvl w:val="0"/>
          <w:numId w:val="1"/>
        </w:numPr>
        <w:tabs>
          <w:tab w:val="left" w:pos="339"/>
        </w:tabs>
        <w:rPr>
          <w:b w:val="0"/>
          <w:bCs w:val="0"/>
        </w:rPr>
      </w:pPr>
      <w:r>
        <w:rPr>
          <w:spacing w:val="-1"/>
        </w:rPr>
        <w:t xml:space="preserve"> </w:t>
      </w:r>
      <w:r w:rsidR="00ED0008">
        <w:rPr>
          <w:spacing w:val="-1"/>
        </w:rPr>
        <w:t>E</w:t>
      </w:r>
      <w:r w:rsidR="00ED0008">
        <w:t>q</w:t>
      </w:r>
      <w:r w:rsidR="00ED0008">
        <w:rPr>
          <w:spacing w:val="-1"/>
        </w:rPr>
        <w:t>ual</w:t>
      </w:r>
      <w:r w:rsidR="00ED0008">
        <w:rPr>
          <w:spacing w:val="1"/>
        </w:rPr>
        <w:t>i</w:t>
      </w:r>
      <w:r w:rsidR="00ED0008">
        <w:rPr>
          <w:spacing w:val="-1"/>
        </w:rPr>
        <w:t>t</w:t>
      </w:r>
      <w:r w:rsidR="00ED0008">
        <w:t>y</w:t>
      </w:r>
      <w:r w:rsidR="00ED0008">
        <w:rPr>
          <w:spacing w:val="-11"/>
        </w:rPr>
        <w:t xml:space="preserve"> </w:t>
      </w:r>
      <w:r w:rsidR="00ED0008">
        <w:rPr>
          <w:spacing w:val="1"/>
        </w:rPr>
        <w:t>I</w:t>
      </w:r>
      <w:r w:rsidR="00ED0008">
        <w:t>m</w:t>
      </w:r>
      <w:r w:rsidR="00ED0008">
        <w:rPr>
          <w:spacing w:val="-1"/>
        </w:rPr>
        <w:t>pac</w:t>
      </w:r>
      <w:r w:rsidR="00ED0008">
        <w:t>t</w:t>
      </w:r>
      <w:r w:rsidR="00ED0008">
        <w:rPr>
          <w:spacing w:val="-10"/>
        </w:rPr>
        <w:t xml:space="preserve"> </w:t>
      </w:r>
      <w:r w:rsidR="00ED0008">
        <w:rPr>
          <w:spacing w:val="-1"/>
        </w:rPr>
        <w:t>Re</w:t>
      </w:r>
      <w:r w:rsidR="00ED0008">
        <w:rPr>
          <w:spacing w:val="1"/>
        </w:rPr>
        <w:t>l</w:t>
      </w:r>
      <w:r w:rsidR="00ED0008">
        <w:rPr>
          <w:spacing w:val="-1"/>
        </w:rPr>
        <w:t>evanc</w:t>
      </w:r>
      <w:r w:rsidR="00ED0008">
        <w:t>e</w:t>
      </w:r>
      <w:r w:rsidR="00ED0008">
        <w:rPr>
          <w:spacing w:val="-11"/>
        </w:rPr>
        <w:t xml:space="preserve"> </w:t>
      </w:r>
    </w:p>
    <w:p w14:paraId="2AD4706A" w14:textId="77777777" w:rsidR="00ED0008" w:rsidRPr="00284DF0" w:rsidRDefault="00ED0008" w:rsidP="00284DF0">
      <w:pPr>
        <w:pStyle w:val="Heading1"/>
        <w:tabs>
          <w:tab w:val="left" w:pos="339"/>
        </w:tabs>
        <w:ind w:firstLine="0"/>
        <w:rPr>
          <w:b w:val="0"/>
          <w:bCs w:val="0"/>
        </w:rPr>
      </w:pPr>
      <w:r w:rsidRPr="0089340E">
        <w:t xml:space="preserve"> </w:t>
      </w:r>
    </w:p>
    <w:tbl>
      <w:tblPr>
        <w:tblStyle w:val="TableGrid"/>
        <w:tblW w:w="0" w:type="auto"/>
        <w:tblInd w:w="392" w:type="dxa"/>
        <w:tblLook w:val="04A0" w:firstRow="1" w:lastRow="0" w:firstColumn="1" w:lastColumn="0" w:noHBand="0" w:noVBand="1"/>
      </w:tblPr>
      <w:tblGrid>
        <w:gridCol w:w="4819"/>
        <w:gridCol w:w="8789"/>
      </w:tblGrid>
      <w:tr w:rsidR="00ED0008" w14:paraId="28F8BFAA" w14:textId="77777777" w:rsidTr="00ED0008">
        <w:tc>
          <w:tcPr>
            <w:tcW w:w="4819" w:type="dxa"/>
          </w:tcPr>
          <w:p w14:paraId="32E964EE" w14:textId="77777777" w:rsidR="00ED0008" w:rsidRDefault="005C3B6E" w:rsidP="00ED0008">
            <w:pPr>
              <w:pStyle w:val="TableParagraph"/>
              <w:spacing w:line="268" w:lineRule="exact"/>
              <w:rPr>
                <w:rFonts w:ascii="Calibri" w:eastAsia="Calibri" w:hAnsi="Calibri" w:cs="Calibri"/>
              </w:rPr>
            </w:pPr>
            <w:r>
              <w:rPr>
                <w:rFonts w:ascii="Calibri" w:eastAsia="Calibri" w:hAnsi="Calibri" w:cs="Calibri"/>
                <w:spacing w:val="-1"/>
              </w:rPr>
              <w:t>Title</w:t>
            </w:r>
            <w:r w:rsidR="00ED0008">
              <w:rPr>
                <w:rFonts w:ascii="Calibri" w:eastAsia="Calibri" w:hAnsi="Calibri" w:cs="Calibri"/>
                <w:spacing w:val="-1"/>
              </w:rPr>
              <w:t xml:space="preserve"> of</w:t>
            </w:r>
            <w:r w:rsidR="00ED0008">
              <w:rPr>
                <w:rFonts w:ascii="Calibri" w:eastAsia="Calibri" w:hAnsi="Calibri" w:cs="Calibri"/>
                <w:spacing w:val="-6"/>
              </w:rPr>
              <w:t xml:space="preserve"> </w:t>
            </w:r>
            <w:r w:rsidR="00ED0008">
              <w:rPr>
                <w:rFonts w:ascii="Calibri" w:eastAsia="Calibri" w:hAnsi="Calibri" w:cs="Calibri"/>
                <w:spacing w:val="-1"/>
              </w:rPr>
              <w:t>policy</w:t>
            </w:r>
            <w:r w:rsidR="00ED0008">
              <w:rPr>
                <w:rFonts w:ascii="Calibri" w:eastAsia="Calibri" w:hAnsi="Calibri" w:cs="Calibri"/>
              </w:rPr>
              <w:t>,</w:t>
            </w:r>
            <w:r w:rsidR="00ED0008">
              <w:rPr>
                <w:rFonts w:ascii="Calibri" w:eastAsia="Calibri" w:hAnsi="Calibri" w:cs="Calibri"/>
                <w:spacing w:val="-8"/>
              </w:rPr>
              <w:t xml:space="preserve"> </w:t>
            </w:r>
            <w:r w:rsidR="00ED0008">
              <w:rPr>
                <w:rFonts w:ascii="Calibri" w:eastAsia="Calibri" w:hAnsi="Calibri" w:cs="Calibri"/>
                <w:spacing w:val="-1"/>
              </w:rPr>
              <w:t>pra</w:t>
            </w:r>
            <w:r w:rsidR="00ED0008">
              <w:rPr>
                <w:rFonts w:ascii="Calibri" w:eastAsia="Calibri" w:hAnsi="Calibri" w:cs="Calibri"/>
              </w:rPr>
              <w:t>c</w:t>
            </w:r>
            <w:r w:rsidR="00ED0008">
              <w:rPr>
                <w:rFonts w:ascii="Calibri" w:eastAsia="Calibri" w:hAnsi="Calibri" w:cs="Calibri"/>
                <w:spacing w:val="-1"/>
              </w:rPr>
              <w:t>tice</w:t>
            </w:r>
            <w:r w:rsidR="00ED0008">
              <w:rPr>
                <w:rFonts w:ascii="Calibri" w:eastAsia="Calibri" w:hAnsi="Calibri" w:cs="Calibri"/>
              </w:rPr>
              <w:t>,</w:t>
            </w:r>
            <w:r w:rsidR="00ED0008">
              <w:rPr>
                <w:rFonts w:ascii="Calibri" w:eastAsia="Calibri" w:hAnsi="Calibri" w:cs="Calibri"/>
                <w:spacing w:val="-5"/>
              </w:rPr>
              <w:t xml:space="preserve"> </w:t>
            </w:r>
            <w:r w:rsidR="00ED0008">
              <w:rPr>
                <w:rFonts w:ascii="Calibri" w:eastAsia="Calibri" w:hAnsi="Calibri" w:cs="Calibri"/>
                <w:spacing w:val="-1"/>
              </w:rPr>
              <w:t>act</w:t>
            </w:r>
            <w:r w:rsidR="00ED0008">
              <w:rPr>
                <w:rFonts w:ascii="Calibri" w:eastAsia="Calibri" w:hAnsi="Calibri" w:cs="Calibri"/>
              </w:rPr>
              <w:t>ivity</w:t>
            </w:r>
            <w:r w:rsidR="00ED0008">
              <w:rPr>
                <w:rFonts w:ascii="Calibri" w:eastAsia="Calibri" w:hAnsi="Calibri" w:cs="Calibri"/>
                <w:spacing w:val="-7"/>
              </w:rPr>
              <w:t xml:space="preserve"> </w:t>
            </w:r>
            <w:r w:rsidR="00ED0008">
              <w:rPr>
                <w:rFonts w:ascii="Calibri" w:eastAsia="Calibri" w:hAnsi="Calibri" w:cs="Calibri"/>
              </w:rPr>
              <w:t>or</w:t>
            </w:r>
            <w:r w:rsidR="00ED0008">
              <w:rPr>
                <w:rFonts w:ascii="Calibri" w:eastAsia="Calibri" w:hAnsi="Calibri" w:cs="Calibri"/>
                <w:spacing w:val="-6"/>
              </w:rPr>
              <w:t xml:space="preserve"> </w:t>
            </w:r>
            <w:r w:rsidR="00ED0008">
              <w:rPr>
                <w:rFonts w:ascii="Calibri" w:eastAsia="Calibri" w:hAnsi="Calibri" w:cs="Calibri"/>
              </w:rPr>
              <w:t>pr</w:t>
            </w:r>
            <w:r w:rsidR="00ED0008">
              <w:rPr>
                <w:rFonts w:ascii="Calibri" w:eastAsia="Calibri" w:hAnsi="Calibri" w:cs="Calibri"/>
                <w:spacing w:val="1"/>
              </w:rPr>
              <w:t>o</w:t>
            </w:r>
            <w:r w:rsidR="00ED0008">
              <w:rPr>
                <w:rFonts w:ascii="Calibri" w:eastAsia="Calibri" w:hAnsi="Calibri" w:cs="Calibri"/>
              </w:rPr>
              <w:t>posed</w:t>
            </w:r>
            <w:r w:rsidR="00ED0008">
              <w:rPr>
                <w:rFonts w:ascii="Calibri" w:eastAsia="Calibri" w:hAnsi="Calibri" w:cs="Calibri"/>
                <w:spacing w:val="-7"/>
              </w:rPr>
              <w:t xml:space="preserve"> </w:t>
            </w:r>
            <w:r w:rsidR="00ED0008">
              <w:rPr>
                <w:rFonts w:ascii="Calibri" w:eastAsia="Calibri" w:hAnsi="Calibri" w:cs="Calibri"/>
              </w:rPr>
              <w:t>d</w:t>
            </w:r>
            <w:r w:rsidR="00ED0008">
              <w:rPr>
                <w:rFonts w:ascii="Calibri" w:eastAsia="Calibri" w:hAnsi="Calibri" w:cs="Calibri"/>
                <w:spacing w:val="1"/>
              </w:rPr>
              <w:t>e</w:t>
            </w:r>
            <w:r w:rsidR="00ED0008">
              <w:rPr>
                <w:rFonts w:ascii="Calibri" w:eastAsia="Calibri" w:hAnsi="Calibri" w:cs="Calibri"/>
              </w:rPr>
              <w:t>cision</w:t>
            </w:r>
          </w:p>
        </w:tc>
        <w:tc>
          <w:tcPr>
            <w:tcW w:w="8789" w:type="dxa"/>
          </w:tcPr>
          <w:p w14:paraId="0F346613" w14:textId="77777777" w:rsidR="004623CA" w:rsidRDefault="00032EC7" w:rsidP="00ED0008">
            <w:pPr>
              <w:widowControl/>
              <w:spacing w:after="160" w:line="259" w:lineRule="auto"/>
              <w:contextualSpacing/>
            </w:pPr>
            <w:r>
              <w:t xml:space="preserve">Collating </w:t>
            </w:r>
            <w:r w:rsidR="00B23F5C">
              <w:t xml:space="preserve">and publishing </w:t>
            </w:r>
            <w:r>
              <w:t xml:space="preserve">information on </w:t>
            </w:r>
            <w:r w:rsidR="00B23F5C">
              <w:t xml:space="preserve">the University website to </w:t>
            </w:r>
            <w:r>
              <w:t xml:space="preserve">support and </w:t>
            </w:r>
            <w:r w:rsidR="00B23F5C">
              <w:t xml:space="preserve">offer </w:t>
            </w:r>
            <w:r>
              <w:t>flexibility for students during spring semester 2021</w:t>
            </w:r>
            <w:r w:rsidR="007E4BD5">
              <w:t xml:space="preserve">, to mitigate against the impact </w:t>
            </w:r>
            <w:r>
              <w:t>of Covid</w:t>
            </w:r>
            <w:r w:rsidR="00C7166D">
              <w:t>. Measures are designed to address</w:t>
            </w:r>
            <w:r w:rsidR="007E4BD5">
              <w:t xml:space="preserve"> the general student population and those with protected characteristics</w:t>
            </w:r>
            <w:r w:rsidR="006E5182">
              <w:t>.</w:t>
            </w:r>
          </w:p>
          <w:p w14:paraId="3ED1D0CF" w14:textId="5F926B8A" w:rsidR="00ED0008" w:rsidRDefault="006E5182" w:rsidP="00ED0008">
            <w:pPr>
              <w:widowControl/>
              <w:spacing w:after="160" w:line="259" w:lineRule="auto"/>
              <w:contextualSpacing/>
            </w:pPr>
            <w:r>
              <w:t xml:space="preserve"> </w:t>
            </w:r>
            <w:r w:rsidR="004623CA">
              <w:t>In addition to the published guidance for students, staff guidance has also been produced on our approach to assessment for spring 2021.</w:t>
            </w:r>
          </w:p>
          <w:p w14:paraId="12446095" w14:textId="77777777" w:rsidR="00E52099" w:rsidRDefault="00E52099" w:rsidP="00ED0008">
            <w:pPr>
              <w:widowControl/>
              <w:spacing w:after="160" w:line="259" w:lineRule="auto"/>
              <w:contextualSpacing/>
            </w:pPr>
          </w:p>
          <w:p w14:paraId="6439DD43" w14:textId="77777777" w:rsidR="00ED0008" w:rsidRDefault="00ED0008" w:rsidP="00ED0008">
            <w:pPr>
              <w:widowControl/>
              <w:spacing w:after="160" w:line="259" w:lineRule="auto"/>
              <w:contextualSpacing/>
            </w:pPr>
          </w:p>
          <w:p w14:paraId="1AEA48D4" w14:textId="77777777" w:rsidR="00ED0008" w:rsidRDefault="00ED0008" w:rsidP="00ED0008">
            <w:pPr>
              <w:widowControl/>
              <w:spacing w:after="160" w:line="259" w:lineRule="auto"/>
              <w:contextualSpacing/>
            </w:pPr>
          </w:p>
        </w:tc>
      </w:tr>
      <w:tr w:rsidR="00ED0008" w14:paraId="79B234AC" w14:textId="77777777" w:rsidTr="00ED0008">
        <w:tc>
          <w:tcPr>
            <w:tcW w:w="4819" w:type="dxa"/>
          </w:tcPr>
          <w:p w14:paraId="69DD9DA5" w14:textId="77777777" w:rsidR="00ED0008" w:rsidRDefault="00ED0008" w:rsidP="00ED0008">
            <w:pPr>
              <w:widowControl/>
              <w:spacing w:after="160" w:line="259" w:lineRule="auto"/>
              <w:contextualSpacing/>
            </w:pPr>
            <w:r>
              <w:rPr>
                <w:rFonts w:ascii="Calibri" w:eastAsia="Calibri" w:hAnsi="Calibri" w:cs="Calibri"/>
              </w:rPr>
              <w:t>Purpose/aim</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10"/>
              </w:rPr>
              <w:t xml:space="preserve"> </w:t>
            </w:r>
            <w:r>
              <w:rPr>
                <w:rFonts w:ascii="Calibri" w:eastAsia="Calibri" w:hAnsi="Calibri" w:cs="Calibri"/>
              </w:rPr>
              <w:t>above</w:t>
            </w:r>
          </w:p>
        </w:tc>
        <w:tc>
          <w:tcPr>
            <w:tcW w:w="8789" w:type="dxa"/>
          </w:tcPr>
          <w:p w14:paraId="75F5A851" w14:textId="77777777" w:rsidR="00ED0008" w:rsidRDefault="00ED0008" w:rsidP="00ED0008">
            <w:pPr>
              <w:widowControl/>
              <w:spacing w:after="160" w:line="259" w:lineRule="auto"/>
              <w:contextualSpacing/>
            </w:pPr>
          </w:p>
          <w:p w14:paraId="1B35CACF" w14:textId="7CBEFDB1" w:rsidR="00ED0008" w:rsidRDefault="00032EC7" w:rsidP="00BF5E34">
            <w:pPr>
              <w:widowControl/>
              <w:spacing w:after="160" w:line="259" w:lineRule="auto"/>
              <w:contextualSpacing/>
            </w:pPr>
            <w:r>
              <w:t xml:space="preserve">To </w:t>
            </w:r>
            <w:r w:rsidR="009220AA">
              <w:t>support all students to succeed in their studies during the</w:t>
            </w:r>
            <w:r>
              <w:t xml:space="preserve"> pandemic </w:t>
            </w:r>
            <w:r w:rsidR="00BF5E34">
              <w:t>on an equitable basis, while preserving the value of their degrees</w:t>
            </w:r>
          </w:p>
        </w:tc>
      </w:tr>
      <w:tr w:rsidR="00ED0008" w14:paraId="610696E4" w14:textId="77777777" w:rsidTr="00ED0008">
        <w:tc>
          <w:tcPr>
            <w:tcW w:w="4819" w:type="dxa"/>
          </w:tcPr>
          <w:p w14:paraId="449BB16E" w14:textId="77777777" w:rsidR="00ED0008" w:rsidRDefault="00ED0008" w:rsidP="00ED0008">
            <w:pPr>
              <w:pStyle w:val="TableParagraph"/>
              <w:spacing w:line="268" w:lineRule="exact"/>
              <w:rPr>
                <w:rFonts w:ascii="Calibri" w:eastAsia="Calibri" w:hAnsi="Calibri" w:cs="Calibri"/>
              </w:rPr>
            </w:pPr>
            <w:r>
              <w:rPr>
                <w:rFonts w:ascii="Calibri" w:eastAsia="Calibri" w:hAnsi="Calibri" w:cs="Calibri"/>
              </w:rPr>
              <w:t>Faculty</w:t>
            </w:r>
            <w:r>
              <w:rPr>
                <w:rFonts w:ascii="Calibri" w:eastAsia="Calibri" w:hAnsi="Calibri" w:cs="Calibri"/>
                <w:spacing w:val="-9"/>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rPr>
              <w:t>Professional</w:t>
            </w:r>
            <w:r>
              <w:rPr>
                <w:rFonts w:ascii="Calibri" w:eastAsia="Calibri" w:hAnsi="Calibri" w:cs="Calibri"/>
                <w:spacing w:val="-8"/>
              </w:rPr>
              <w:t xml:space="preserve"> </w:t>
            </w:r>
            <w:r>
              <w:rPr>
                <w:rFonts w:ascii="Calibri" w:eastAsia="Calibri" w:hAnsi="Calibri" w:cs="Calibri"/>
              </w:rPr>
              <w:t>Services</w:t>
            </w:r>
            <w:r>
              <w:rPr>
                <w:rFonts w:ascii="Calibri" w:eastAsia="Calibri" w:hAnsi="Calibri" w:cs="Calibri"/>
                <w:spacing w:val="-9"/>
              </w:rPr>
              <w:t xml:space="preserve"> </w:t>
            </w:r>
            <w:r>
              <w:rPr>
                <w:rFonts w:ascii="Calibri" w:eastAsia="Calibri" w:hAnsi="Calibri" w:cs="Calibri"/>
              </w:rPr>
              <w:t>area</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sponsible</w:t>
            </w:r>
          </w:p>
        </w:tc>
        <w:tc>
          <w:tcPr>
            <w:tcW w:w="8789" w:type="dxa"/>
          </w:tcPr>
          <w:p w14:paraId="23F2A80C" w14:textId="77777777" w:rsidR="00ED0008" w:rsidRDefault="00ED0008" w:rsidP="00ED0008">
            <w:pPr>
              <w:widowControl/>
              <w:spacing w:after="160" w:line="259" w:lineRule="auto"/>
              <w:contextualSpacing/>
            </w:pPr>
          </w:p>
          <w:p w14:paraId="2F259B18" w14:textId="4EAA09BB" w:rsidR="00E52099" w:rsidRDefault="00032EC7" w:rsidP="00ED0008">
            <w:pPr>
              <w:widowControl/>
              <w:spacing w:after="160" w:line="259" w:lineRule="auto"/>
              <w:contextualSpacing/>
            </w:pPr>
            <w:r>
              <w:t>Dean TQE</w:t>
            </w:r>
          </w:p>
          <w:p w14:paraId="50BBAD2D" w14:textId="77777777" w:rsidR="00ED0008" w:rsidRDefault="00ED0008" w:rsidP="00ED0008">
            <w:pPr>
              <w:widowControl/>
              <w:spacing w:after="160" w:line="259" w:lineRule="auto"/>
              <w:contextualSpacing/>
            </w:pPr>
          </w:p>
          <w:p w14:paraId="4AEF7FCC" w14:textId="77777777" w:rsidR="00ED0008" w:rsidRDefault="00ED0008" w:rsidP="00ED0008">
            <w:pPr>
              <w:widowControl/>
              <w:spacing w:after="160" w:line="259" w:lineRule="auto"/>
              <w:contextualSpacing/>
            </w:pPr>
          </w:p>
        </w:tc>
      </w:tr>
      <w:tr w:rsidR="00ED0008" w14:paraId="3502B200" w14:textId="77777777" w:rsidTr="00ED0008">
        <w:tc>
          <w:tcPr>
            <w:tcW w:w="4819" w:type="dxa"/>
          </w:tcPr>
          <w:p w14:paraId="54D7843D" w14:textId="77777777" w:rsidR="00ED0008" w:rsidRDefault="00ED0008" w:rsidP="00ED0008">
            <w:pPr>
              <w:widowControl/>
              <w:tabs>
                <w:tab w:val="left" w:pos="3552"/>
              </w:tabs>
              <w:spacing w:after="160" w:line="259" w:lineRule="auto"/>
              <w:contextualSpacing/>
            </w:pPr>
            <w:r>
              <w:rPr>
                <w:rFonts w:ascii="Calibri" w:eastAsia="Calibri" w:hAnsi="Calibri" w:cs="Calibri"/>
              </w:rPr>
              <w:t xml:space="preserve">Will the policy/practice/activity/proposal impact on people? </w:t>
            </w:r>
          </w:p>
        </w:tc>
        <w:tc>
          <w:tcPr>
            <w:tcW w:w="8789" w:type="dxa"/>
          </w:tcPr>
          <w:p w14:paraId="6AF90913" w14:textId="77777777" w:rsidR="00ED0008" w:rsidRDefault="00ED0008" w:rsidP="00ED0008">
            <w:pPr>
              <w:widowControl/>
              <w:spacing w:after="160" w:line="259" w:lineRule="auto"/>
              <w:contextualSpacing/>
            </w:pPr>
            <w:r>
              <w:t>Yes – an EIA is required. Proceed to section 2.</w:t>
            </w:r>
          </w:p>
          <w:p w14:paraId="58ABF559" w14:textId="77777777" w:rsidR="00E52099" w:rsidRDefault="00E52099" w:rsidP="00ED0008">
            <w:pPr>
              <w:widowControl/>
              <w:spacing w:after="160" w:line="259" w:lineRule="auto"/>
              <w:contextualSpacing/>
            </w:pPr>
          </w:p>
          <w:p w14:paraId="57F033DE" w14:textId="77777777" w:rsidR="00E52099" w:rsidRDefault="00E52099" w:rsidP="00ED0008">
            <w:pPr>
              <w:widowControl/>
              <w:spacing w:after="160" w:line="259" w:lineRule="auto"/>
              <w:contextualSpacing/>
            </w:pPr>
          </w:p>
        </w:tc>
      </w:tr>
    </w:tbl>
    <w:p w14:paraId="4373887C" w14:textId="77777777" w:rsidR="002164E8" w:rsidRDefault="002164E8" w:rsidP="00ED0008">
      <w:pPr>
        <w:widowControl/>
        <w:spacing w:after="160" w:line="259" w:lineRule="auto"/>
        <w:contextualSpacing/>
      </w:pPr>
    </w:p>
    <w:p w14:paraId="4247D8C2" w14:textId="77777777" w:rsidR="002164E8" w:rsidRDefault="002164E8">
      <w:r>
        <w:br w:type="page"/>
      </w:r>
    </w:p>
    <w:p w14:paraId="595370E7" w14:textId="77777777" w:rsidR="00ED0008" w:rsidRDefault="00ED0008" w:rsidP="00ED0008">
      <w:pPr>
        <w:widowControl/>
        <w:spacing w:after="160" w:line="259" w:lineRule="auto"/>
        <w:contextualSpacing/>
      </w:pPr>
    </w:p>
    <w:p w14:paraId="711F335E" w14:textId="77777777" w:rsidR="00ED0008" w:rsidRPr="00E52099" w:rsidRDefault="00357C3A" w:rsidP="00ED0008">
      <w:pPr>
        <w:pStyle w:val="ListParagraph"/>
        <w:widowControl/>
        <w:numPr>
          <w:ilvl w:val="0"/>
          <w:numId w:val="1"/>
        </w:numPr>
        <w:spacing w:after="160" w:line="259" w:lineRule="auto"/>
        <w:contextualSpacing/>
        <w:rPr>
          <w:b/>
          <w:sz w:val="24"/>
          <w:szCs w:val="24"/>
        </w:rPr>
      </w:pPr>
      <w:r>
        <w:rPr>
          <w:b/>
          <w:sz w:val="24"/>
          <w:szCs w:val="24"/>
        </w:rPr>
        <w:t xml:space="preserve">Identifying and mitigating risks of disadvantage and discrimination </w:t>
      </w:r>
      <w:r w:rsidR="00ED0008" w:rsidRPr="00E52099">
        <w:rPr>
          <w:b/>
          <w:sz w:val="24"/>
          <w:szCs w:val="24"/>
        </w:rPr>
        <w:t xml:space="preserve"> </w:t>
      </w:r>
    </w:p>
    <w:p w14:paraId="55029B1A" w14:textId="77777777" w:rsidR="002164E8" w:rsidRPr="00E52099" w:rsidRDefault="002164E8" w:rsidP="00E52099">
      <w:pPr>
        <w:pStyle w:val="BodyText"/>
        <w:ind w:left="0" w:right="-622"/>
        <w:rPr>
          <w:sz w:val="24"/>
          <w:szCs w:val="24"/>
        </w:rPr>
      </w:pPr>
      <w:r w:rsidRPr="00E52099">
        <w:rPr>
          <w:sz w:val="24"/>
          <w:szCs w:val="24"/>
        </w:rPr>
        <w:t xml:space="preserve">Will any aspect of </w:t>
      </w:r>
      <w:r w:rsidRPr="00E52099">
        <w:rPr>
          <w:rFonts w:cs="Calibri"/>
          <w:sz w:val="24"/>
          <w:szCs w:val="24"/>
        </w:rPr>
        <w:t>the</w:t>
      </w:r>
      <w:r w:rsidRPr="00E52099">
        <w:rPr>
          <w:rFonts w:cs="Calibri"/>
          <w:spacing w:val="-6"/>
          <w:sz w:val="24"/>
          <w:szCs w:val="24"/>
        </w:rPr>
        <w:t xml:space="preserve"> </w:t>
      </w:r>
      <w:r w:rsidRPr="00E52099">
        <w:rPr>
          <w:rFonts w:cs="Calibri"/>
          <w:spacing w:val="1"/>
          <w:sz w:val="24"/>
          <w:szCs w:val="24"/>
        </w:rPr>
        <w:t>p</w:t>
      </w:r>
      <w:r w:rsidRPr="00E52099">
        <w:rPr>
          <w:rFonts w:cs="Calibri"/>
          <w:sz w:val="24"/>
          <w:szCs w:val="24"/>
        </w:rPr>
        <w:t>olicy/p</w:t>
      </w:r>
      <w:r w:rsidRPr="00E52099">
        <w:rPr>
          <w:rFonts w:cs="Calibri"/>
          <w:spacing w:val="1"/>
          <w:sz w:val="24"/>
          <w:szCs w:val="24"/>
        </w:rPr>
        <w:t>r</w:t>
      </w:r>
      <w:r w:rsidRPr="00E52099">
        <w:rPr>
          <w:rFonts w:cs="Calibri"/>
          <w:sz w:val="24"/>
          <w:szCs w:val="24"/>
        </w:rPr>
        <w:t>actice/activity/pr</w:t>
      </w:r>
      <w:r w:rsidRPr="00E52099">
        <w:rPr>
          <w:rFonts w:cs="Calibri"/>
          <w:spacing w:val="1"/>
          <w:sz w:val="24"/>
          <w:szCs w:val="24"/>
        </w:rPr>
        <w:t>o</w:t>
      </w:r>
      <w:r w:rsidRPr="00E52099">
        <w:rPr>
          <w:rFonts w:cs="Calibri"/>
          <w:sz w:val="24"/>
          <w:szCs w:val="24"/>
        </w:rPr>
        <w:t>posal</w:t>
      </w:r>
      <w:r w:rsidRPr="00E52099">
        <w:rPr>
          <w:sz w:val="24"/>
          <w:szCs w:val="24"/>
        </w:rPr>
        <w:t xml:space="preserve"> be likely to result in a differential impact for people sharing a particular characteristic, and, if so, could</w:t>
      </w:r>
      <w:r w:rsidR="009C4BC9" w:rsidRPr="00E52099">
        <w:rPr>
          <w:sz w:val="24"/>
          <w:szCs w:val="24"/>
        </w:rPr>
        <w:t xml:space="preserve"> this result in disadvantage, </w:t>
      </w:r>
      <w:r w:rsidRPr="00E52099">
        <w:rPr>
          <w:sz w:val="24"/>
          <w:szCs w:val="24"/>
        </w:rPr>
        <w:t>d</w:t>
      </w:r>
      <w:r w:rsidR="0089340E" w:rsidRPr="00E52099">
        <w:rPr>
          <w:sz w:val="24"/>
          <w:szCs w:val="24"/>
        </w:rPr>
        <w:t>iscrimination</w:t>
      </w:r>
      <w:r w:rsidR="009C4BC9" w:rsidRPr="00E52099">
        <w:rPr>
          <w:sz w:val="24"/>
          <w:szCs w:val="24"/>
        </w:rPr>
        <w:t>, harassment, victimsation or</w:t>
      </w:r>
      <w:r w:rsidR="009C4BC9" w:rsidRPr="00E52099">
        <w:rPr>
          <w:spacing w:val="-7"/>
          <w:sz w:val="24"/>
          <w:szCs w:val="24"/>
        </w:rPr>
        <w:t xml:space="preserve"> </w:t>
      </w:r>
      <w:r w:rsidR="009C4BC9" w:rsidRPr="00E52099">
        <w:rPr>
          <w:sz w:val="24"/>
          <w:szCs w:val="24"/>
        </w:rPr>
        <w:t>any</w:t>
      </w:r>
      <w:r w:rsidR="009C4BC9" w:rsidRPr="00E52099">
        <w:rPr>
          <w:spacing w:val="-7"/>
          <w:sz w:val="24"/>
          <w:szCs w:val="24"/>
        </w:rPr>
        <w:t xml:space="preserve"> </w:t>
      </w:r>
      <w:r w:rsidR="009C4BC9" w:rsidRPr="00E52099">
        <w:rPr>
          <w:sz w:val="24"/>
          <w:szCs w:val="24"/>
        </w:rPr>
        <w:t>other</w:t>
      </w:r>
      <w:r w:rsidR="009C4BC9" w:rsidRPr="00E52099">
        <w:rPr>
          <w:spacing w:val="-5"/>
          <w:sz w:val="24"/>
          <w:szCs w:val="24"/>
        </w:rPr>
        <w:t xml:space="preserve"> conduct </w:t>
      </w:r>
      <w:r w:rsidR="009C4BC9" w:rsidRPr="00E52099">
        <w:rPr>
          <w:sz w:val="24"/>
          <w:szCs w:val="24"/>
        </w:rPr>
        <w:t>prohibit</w:t>
      </w:r>
      <w:r w:rsidR="009C4BC9" w:rsidRPr="00E52099">
        <w:rPr>
          <w:spacing w:val="1"/>
          <w:sz w:val="24"/>
          <w:szCs w:val="24"/>
        </w:rPr>
        <w:t>e</w:t>
      </w:r>
      <w:r w:rsidR="009C4BC9" w:rsidRPr="00E52099">
        <w:rPr>
          <w:sz w:val="24"/>
          <w:szCs w:val="24"/>
        </w:rPr>
        <w:t>d</w:t>
      </w:r>
      <w:r w:rsidR="009C4BC9" w:rsidRPr="00E52099">
        <w:rPr>
          <w:spacing w:val="-8"/>
          <w:sz w:val="24"/>
          <w:szCs w:val="24"/>
        </w:rPr>
        <w:t xml:space="preserve"> </w:t>
      </w:r>
      <w:r w:rsidR="009C4BC9" w:rsidRPr="00E52099">
        <w:rPr>
          <w:sz w:val="24"/>
          <w:szCs w:val="24"/>
        </w:rPr>
        <w:t>by the Equality Act (2010)</w:t>
      </w:r>
      <w:r w:rsidR="00E52099">
        <w:rPr>
          <w:rStyle w:val="FootnoteReference"/>
          <w:sz w:val="24"/>
          <w:szCs w:val="24"/>
        </w:rPr>
        <w:footnoteReference w:id="1"/>
      </w:r>
      <w:r w:rsidR="0089340E" w:rsidRPr="00E52099">
        <w:rPr>
          <w:sz w:val="24"/>
          <w:szCs w:val="24"/>
        </w:rPr>
        <w:t>? In answering these</w:t>
      </w:r>
      <w:r w:rsidRPr="00E52099">
        <w:rPr>
          <w:sz w:val="24"/>
          <w:szCs w:val="24"/>
        </w:rPr>
        <w:t xml:space="preserve"> question</w:t>
      </w:r>
      <w:r w:rsidR="0089340E" w:rsidRPr="00E52099">
        <w:rPr>
          <w:sz w:val="24"/>
          <w:szCs w:val="24"/>
        </w:rPr>
        <w:t>s</w:t>
      </w:r>
      <w:r w:rsidRPr="00E52099">
        <w:rPr>
          <w:sz w:val="24"/>
          <w:szCs w:val="24"/>
        </w:rPr>
        <w:t>, please summarise the evidence you have considered and the issues you have identified.</w:t>
      </w:r>
    </w:p>
    <w:p w14:paraId="60051B52" w14:textId="77777777" w:rsidR="002164E8" w:rsidRPr="00E52099" w:rsidRDefault="002164E8" w:rsidP="00E52099">
      <w:pPr>
        <w:pStyle w:val="BodyText"/>
        <w:ind w:left="0" w:right="-481"/>
        <w:rPr>
          <w:i/>
          <w:sz w:val="24"/>
          <w:szCs w:val="24"/>
        </w:rPr>
      </w:pPr>
      <w:r w:rsidRPr="00E52099">
        <w:rPr>
          <w:i/>
          <w:sz w:val="24"/>
          <w:szCs w:val="24"/>
        </w:rPr>
        <w:t xml:space="preserve">Note: 9 of the characteristics listed are protected in law under the Equality Act 2010. These are denoted </w:t>
      </w:r>
      <w:r w:rsidR="00EC4C63" w:rsidRPr="00E52099">
        <w:rPr>
          <w:i/>
          <w:sz w:val="24"/>
          <w:szCs w:val="24"/>
        </w:rPr>
        <w:t xml:space="preserve">below </w:t>
      </w:r>
      <w:r w:rsidRPr="00E52099">
        <w:rPr>
          <w:i/>
          <w:sz w:val="24"/>
          <w:szCs w:val="24"/>
        </w:rPr>
        <w:t xml:space="preserve">by (PC). The other characteristics are those which the University has identified should be considered as part of its </w:t>
      </w:r>
      <w:r w:rsidR="00EC4C63" w:rsidRPr="00E52099">
        <w:rPr>
          <w:i/>
          <w:sz w:val="24"/>
          <w:szCs w:val="24"/>
        </w:rPr>
        <w:t>work to achieve its published equality outcomes.</w:t>
      </w:r>
    </w:p>
    <w:p w14:paraId="3EF601B0" w14:textId="77777777" w:rsidR="002164E8" w:rsidRDefault="002164E8" w:rsidP="002164E8">
      <w:pPr>
        <w:pStyle w:val="BodyText"/>
        <w:ind w:left="0" w:right="609"/>
      </w:pPr>
    </w:p>
    <w:tbl>
      <w:tblPr>
        <w:tblStyle w:val="TableGrid"/>
        <w:tblW w:w="15304" w:type="dxa"/>
        <w:tblLayout w:type="fixed"/>
        <w:tblLook w:val="04A0" w:firstRow="1" w:lastRow="0" w:firstColumn="1" w:lastColumn="0" w:noHBand="0" w:noVBand="1"/>
      </w:tblPr>
      <w:tblGrid>
        <w:gridCol w:w="3681"/>
        <w:gridCol w:w="2268"/>
        <w:gridCol w:w="2268"/>
        <w:gridCol w:w="2126"/>
        <w:gridCol w:w="4961"/>
      </w:tblGrid>
      <w:tr w:rsidR="00EA2957" w14:paraId="046C90C0" w14:textId="77777777" w:rsidTr="0089340E">
        <w:trPr>
          <w:trHeight w:val="1909"/>
        </w:trPr>
        <w:tc>
          <w:tcPr>
            <w:tcW w:w="3681" w:type="dxa"/>
          </w:tcPr>
          <w:p w14:paraId="7EABA22A" w14:textId="77777777" w:rsidR="00EA2957" w:rsidRPr="002164E8" w:rsidRDefault="00EA2957" w:rsidP="002164E8">
            <w:pPr>
              <w:pStyle w:val="TableParagraph"/>
              <w:spacing w:line="268" w:lineRule="exact"/>
              <w:ind w:left="102"/>
              <w:rPr>
                <w:rFonts w:ascii="Calibri" w:eastAsia="Calibri" w:hAnsi="Calibri" w:cs="Calibri"/>
                <w:b/>
              </w:rPr>
            </w:pPr>
            <w:r w:rsidRPr="002164E8">
              <w:rPr>
                <w:rFonts w:ascii="Calibri" w:eastAsia="Calibri" w:hAnsi="Calibri" w:cs="Calibri"/>
                <w:b/>
              </w:rPr>
              <w:t>Characteristic</w:t>
            </w:r>
          </w:p>
        </w:tc>
        <w:tc>
          <w:tcPr>
            <w:tcW w:w="2268" w:type="dxa"/>
          </w:tcPr>
          <w:p w14:paraId="19790E4F" w14:textId="77777777" w:rsidR="00EA2957" w:rsidRPr="002164E8" w:rsidRDefault="00EA2957" w:rsidP="0089340E">
            <w:pPr>
              <w:pStyle w:val="BodyText"/>
              <w:ind w:left="0"/>
              <w:rPr>
                <w:b/>
                <w:spacing w:val="-1"/>
              </w:rPr>
            </w:pPr>
            <w:r>
              <w:rPr>
                <w:b/>
                <w:spacing w:val="-1"/>
              </w:rPr>
              <w:t>Is there p</w:t>
            </w:r>
            <w:r w:rsidRPr="002164E8">
              <w:rPr>
                <w:b/>
                <w:spacing w:val="-1"/>
              </w:rPr>
              <w:t xml:space="preserve">otential for </w:t>
            </w:r>
            <w:r>
              <w:rPr>
                <w:b/>
                <w:spacing w:val="-1"/>
              </w:rPr>
              <w:t>a differential impact between people who share a characteristi</w:t>
            </w:r>
            <w:r w:rsidR="0089340E">
              <w:rPr>
                <w:b/>
                <w:spacing w:val="-1"/>
              </w:rPr>
              <w:t>c and those who do not? (YES/NO/UNKNOWN)</w:t>
            </w:r>
          </w:p>
        </w:tc>
        <w:tc>
          <w:tcPr>
            <w:tcW w:w="2268" w:type="dxa"/>
          </w:tcPr>
          <w:p w14:paraId="5426B9A6" w14:textId="77777777" w:rsidR="00EA2957" w:rsidRDefault="0089340E" w:rsidP="0089340E">
            <w:pPr>
              <w:pStyle w:val="BodyText"/>
              <w:ind w:left="0"/>
              <w:rPr>
                <w:b/>
                <w:spacing w:val="-1"/>
              </w:rPr>
            </w:pPr>
            <w:r>
              <w:rPr>
                <w:b/>
                <w:spacing w:val="-1"/>
              </w:rPr>
              <w:t>If yes, is</w:t>
            </w:r>
            <w:r w:rsidR="00EA2957">
              <w:rPr>
                <w:b/>
                <w:spacing w:val="-1"/>
              </w:rPr>
              <w:t xml:space="preserve"> there p</w:t>
            </w:r>
            <w:r w:rsidR="00EA2957" w:rsidRPr="002164E8">
              <w:rPr>
                <w:b/>
                <w:spacing w:val="-1"/>
              </w:rPr>
              <w:t xml:space="preserve">otential for </w:t>
            </w:r>
            <w:r w:rsidR="00EA2957">
              <w:rPr>
                <w:b/>
                <w:spacing w:val="-1"/>
              </w:rPr>
              <w:t xml:space="preserve">that differential outcome to </w:t>
            </w:r>
            <w:r>
              <w:rPr>
                <w:b/>
                <w:spacing w:val="-1"/>
              </w:rPr>
              <w:t>result in</w:t>
            </w:r>
            <w:r w:rsidR="00EA2957">
              <w:rPr>
                <w:b/>
                <w:spacing w:val="-1"/>
              </w:rPr>
              <w:t xml:space="preserve"> </w:t>
            </w:r>
            <w:r w:rsidR="00EA2957" w:rsidRPr="002164E8">
              <w:rPr>
                <w:b/>
                <w:spacing w:val="-1"/>
              </w:rPr>
              <w:t>disadvantage/</w:t>
            </w:r>
            <w:r w:rsidR="00EA2957">
              <w:rPr>
                <w:b/>
                <w:spacing w:val="-1"/>
              </w:rPr>
              <w:t xml:space="preserve"> discrimination</w:t>
            </w:r>
            <w:r w:rsidR="00EA2957" w:rsidRPr="002164E8">
              <w:rPr>
                <w:b/>
                <w:spacing w:val="-1"/>
              </w:rPr>
              <w:t>?</w:t>
            </w:r>
            <w:r>
              <w:rPr>
                <w:b/>
                <w:spacing w:val="-1"/>
              </w:rPr>
              <w:t xml:space="preserve"> (YES/NO/UNKNOWN)</w:t>
            </w:r>
          </w:p>
        </w:tc>
        <w:tc>
          <w:tcPr>
            <w:tcW w:w="2126" w:type="dxa"/>
          </w:tcPr>
          <w:p w14:paraId="6CAD040C" w14:textId="77777777" w:rsidR="00EA2957" w:rsidRDefault="00EA2957" w:rsidP="0089340E">
            <w:pPr>
              <w:pStyle w:val="BodyText"/>
              <w:ind w:left="0"/>
              <w:rPr>
                <w:b/>
                <w:spacing w:val="-1"/>
              </w:rPr>
            </w:pPr>
            <w:r>
              <w:rPr>
                <w:b/>
                <w:spacing w:val="-1"/>
              </w:rPr>
              <w:t>If disadvantage</w:t>
            </w:r>
            <w:r w:rsidRPr="002164E8">
              <w:rPr>
                <w:b/>
                <w:spacing w:val="-1"/>
              </w:rPr>
              <w:t xml:space="preserve"> </w:t>
            </w:r>
            <w:r>
              <w:rPr>
                <w:b/>
                <w:spacing w:val="-1"/>
              </w:rPr>
              <w:t xml:space="preserve">was identified, is this </w:t>
            </w:r>
            <w:r w:rsidRPr="002164E8">
              <w:rPr>
                <w:b/>
                <w:spacing w:val="-1"/>
              </w:rPr>
              <w:t>lawful, justifiable and proportionate</w:t>
            </w:r>
            <w:r w:rsidR="0089340E">
              <w:rPr>
                <w:rStyle w:val="FootnoteReference"/>
                <w:b/>
                <w:spacing w:val="-1"/>
              </w:rPr>
              <w:footnoteReference w:id="2"/>
            </w:r>
            <w:r w:rsidRPr="002164E8">
              <w:rPr>
                <w:b/>
                <w:spacing w:val="-1"/>
              </w:rPr>
              <w:t>?</w:t>
            </w:r>
          </w:p>
          <w:p w14:paraId="44812C08" w14:textId="77777777" w:rsidR="00EA2957" w:rsidRPr="002164E8" w:rsidRDefault="0089340E" w:rsidP="0089340E">
            <w:pPr>
              <w:pStyle w:val="BodyText"/>
              <w:ind w:left="0" w:right="2"/>
              <w:rPr>
                <w:b/>
                <w:spacing w:val="-1"/>
              </w:rPr>
            </w:pPr>
            <w:r>
              <w:rPr>
                <w:b/>
                <w:spacing w:val="-1"/>
              </w:rPr>
              <w:t>(YES/NO/ UNKNOWN)</w:t>
            </w:r>
          </w:p>
        </w:tc>
        <w:tc>
          <w:tcPr>
            <w:tcW w:w="4961" w:type="dxa"/>
          </w:tcPr>
          <w:p w14:paraId="2A83097F" w14:textId="77777777" w:rsidR="00EA2957" w:rsidRDefault="00EA2957" w:rsidP="0089340E">
            <w:pPr>
              <w:pStyle w:val="BodyText"/>
              <w:ind w:left="0" w:right="173"/>
              <w:rPr>
                <w:b/>
                <w:spacing w:val="-1"/>
              </w:rPr>
            </w:pPr>
            <w:r w:rsidRPr="002164E8">
              <w:rPr>
                <w:b/>
                <w:spacing w:val="-1"/>
              </w:rPr>
              <w:t>Summarise the reasoning behind your findings, and any evidence you have drawn upon in coming to that conclusion</w:t>
            </w:r>
            <w:r w:rsidR="0089340E">
              <w:rPr>
                <w:b/>
                <w:spacing w:val="-1"/>
              </w:rPr>
              <w:t xml:space="preserve">. </w:t>
            </w:r>
          </w:p>
          <w:p w14:paraId="001017C5" w14:textId="77777777" w:rsidR="0089340E" w:rsidRDefault="0089340E" w:rsidP="0089340E">
            <w:pPr>
              <w:pStyle w:val="BodyText"/>
              <w:ind w:left="0" w:right="173"/>
              <w:rPr>
                <w:b/>
                <w:spacing w:val="-1"/>
              </w:rPr>
            </w:pPr>
            <w:r>
              <w:rPr>
                <w:b/>
                <w:spacing w:val="-1"/>
              </w:rPr>
              <w:t>If the answer to any of the 3 questions is “unknown”, note what steps will be taken to investigate further.</w:t>
            </w:r>
          </w:p>
        </w:tc>
      </w:tr>
      <w:tr w:rsidR="00EA2957" w14:paraId="300AA579" w14:textId="77777777" w:rsidTr="0089340E">
        <w:tc>
          <w:tcPr>
            <w:tcW w:w="3681" w:type="dxa"/>
          </w:tcPr>
          <w:p w14:paraId="53F9C15C"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2268" w:type="dxa"/>
          </w:tcPr>
          <w:p w14:paraId="2F7BC2FA" w14:textId="77777777" w:rsidR="00EA2957" w:rsidRDefault="00EA2957" w:rsidP="002164E8">
            <w:pPr>
              <w:pStyle w:val="BodyText"/>
              <w:ind w:left="0" w:right="609"/>
              <w:rPr>
                <w:spacing w:val="-1"/>
              </w:rPr>
            </w:pPr>
          </w:p>
        </w:tc>
        <w:tc>
          <w:tcPr>
            <w:tcW w:w="2268" w:type="dxa"/>
          </w:tcPr>
          <w:p w14:paraId="39F3CF4E" w14:textId="77777777" w:rsidR="00EA2957" w:rsidRDefault="00EA2957" w:rsidP="002164E8">
            <w:pPr>
              <w:pStyle w:val="BodyText"/>
              <w:ind w:left="0" w:right="609"/>
              <w:rPr>
                <w:spacing w:val="-1"/>
              </w:rPr>
            </w:pPr>
          </w:p>
        </w:tc>
        <w:tc>
          <w:tcPr>
            <w:tcW w:w="2126" w:type="dxa"/>
          </w:tcPr>
          <w:p w14:paraId="5964BF0C" w14:textId="77777777" w:rsidR="00EA2957" w:rsidRDefault="00EA2957" w:rsidP="002164E8">
            <w:pPr>
              <w:pStyle w:val="BodyText"/>
              <w:ind w:left="0" w:right="609"/>
              <w:rPr>
                <w:spacing w:val="-1"/>
              </w:rPr>
            </w:pPr>
          </w:p>
        </w:tc>
        <w:tc>
          <w:tcPr>
            <w:tcW w:w="4961" w:type="dxa"/>
          </w:tcPr>
          <w:p w14:paraId="090215CA" w14:textId="77777777" w:rsidR="00EA2957" w:rsidRDefault="00EA2957" w:rsidP="002164E8">
            <w:pPr>
              <w:pStyle w:val="BodyText"/>
              <w:ind w:left="0" w:right="609"/>
              <w:rPr>
                <w:spacing w:val="-1"/>
              </w:rPr>
            </w:pPr>
          </w:p>
        </w:tc>
      </w:tr>
      <w:tr w:rsidR="00543E7A" w14:paraId="3EBB26AC" w14:textId="77777777" w:rsidTr="0089340E">
        <w:tc>
          <w:tcPr>
            <w:tcW w:w="3681" w:type="dxa"/>
          </w:tcPr>
          <w:p w14:paraId="237AEA8D" w14:textId="77777777" w:rsidR="00543E7A" w:rsidRDefault="00543E7A" w:rsidP="002164E8">
            <w:pPr>
              <w:pStyle w:val="TableParagraph"/>
              <w:spacing w:line="267" w:lineRule="exact"/>
              <w:ind w:left="102"/>
              <w:rPr>
                <w:rFonts w:ascii="Calibri" w:eastAsia="Calibri" w:hAnsi="Calibri" w:cs="Calibri"/>
              </w:rPr>
            </w:pPr>
            <w:r>
              <w:rPr>
                <w:rFonts w:ascii="Calibri" w:eastAsia="Calibri" w:hAnsi="Calibri" w:cs="Calibri"/>
              </w:rPr>
              <w:t xml:space="preserve">Caring responsibilities </w:t>
            </w:r>
          </w:p>
        </w:tc>
        <w:tc>
          <w:tcPr>
            <w:tcW w:w="2268" w:type="dxa"/>
          </w:tcPr>
          <w:p w14:paraId="3D84E3A9" w14:textId="6C4435C7" w:rsidR="00543E7A" w:rsidRDefault="00032EC7" w:rsidP="002164E8">
            <w:pPr>
              <w:pStyle w:val="BodyText"/>
              <w:ind w:left="0" w:right="609"/>
              <w:rPr>
                <w:spacing w:val="-1"/>
              </w:rPr>
            </w:pPr>
            <w:r>
              <w:rPr>
                <w:spacing w:val="-1"/>
              </w:rPr>
              <w:t>x</w:t>
            </w:r>
          </w:p>
        </w:tc>
        <w:tc>
          <w:tcPr>
            <w:tcW w:w="2268" w:type="dxa"/>
          </w:tcPr>
          <w:p w14:paraId="2E1EAC54" w14:textId="2940BA04" w:rsidR="00543E7A" w:rsidRDefault="00032EC7" w:rsidP="002164E8">
            <w:pPr>
              <w:pStyle w:val="BodyText"/>
              <w:ind w:left="0" w:right="609"/>
              <w:rPr>
                <w:spacing w:val="-1"/>
              </w:rPr>
            </w:pPr>
            <w:r>
              <w:rPr>
                <w:spacing w:val="-1"/>
              </w:rPr>
              <w:t>no</w:t>
            </w:r>
          </w:p>
        </w:tc>
        <w:tc>
          <w:tcPr>
            <w:tcW w:w="2126" w:type="dxa"/>
          </w:tcPr>
          <w:p w14:paraId="69C5D580" w14:textId="77777777" w:rsidR="00543E7A" w:rsidRDefault="00543E7A" w:rsidP="002164E8">
            <w:pPr>
              <w:pStyle w:val="BodyText"/>
              <w:ind w:left="0" w:right="609"/>
              <w:rPr>
                <w:spacing w:val="-1"/>
              </w:rPr>
            </w:pPr>
          </w:p>
        </w:tc>
        <w:tc>
          <w:tcPr>
            <w:tcW w:w="4961" w:type="dxa"/>
          </w:tcPr>
          <w:p w14:paraId="659C782C" w14:textId="740AAB3A" w:rsidR="00543E7A" w:rsidRDefault="00032EC7" w:rsidP="002164E8">
            <w:pPr>
              <w:pStyle w:val="BodyText"/>
              <w:ind w:left="0" w:right="609"/>
              <w:rPr>
                <w:spacing w:val="-1"/>
              </w:rPr>
            </w:pPr>
            <w:r>
              <w:rPr>
                <w:spacing w:val="-1"/>
              </w:rPr>
              <w:t>The measures taken are to offer flexibility for those with caring responsibilities such as offering extended periods for examinations to help mitigate the impact of these responsibilities on the individual’s performance</w:t>
            </w:r>
            <w:r w:rsidR="00BF5E34">
              <w:rPr>
                <w:spacing w:val="-1"/>
              </w:rPr>
              <w:t xml:space="preserve"> in assessments</w:t>
            </w:r>
          </w:p>
        </w:tc>
      </w:tr>
      <w:tr w:rsidR="00EA2957" w14:paraId="0B2CD336" w14:textId="77777777" w:rsidTr="0089340E">
        <w:tc>
          <w:tcPr>
            <w:tcW w:w="3681" w:type="dxa"/>
          </w:tcPr>
          <w:p w14:paraId="2CC76389"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2268" w:type="dxa"/>
          </w:tcPr>
          <w:p w14:paraId="78424A72" w14:textId="0FD0143F" w:rsidR="00EA2957" w:rsidRDefault="00032EC7" w:rsidP="002164E8">
            <w:pPr>
              <w:pStyle w:val="BodyText"/>
              <w:ind w:left="0" w:right="609"/>
              <w:rPr>
                <w:spacing w:val="-1"/>
              </w:rPr>
            </w:pPr>
            <w:r>
              <w:rPr>
                <w:spacing w:val="-1"/>
              </w:rPr>
              <w:t>x</w:t>
            </w:r>
          </w:p>
        </w:tc>
        <w:tc>
          <w:tcPr>
            <w:tcW w:w="2268" w:type="dxa"/>
          </w:tcPr>
          <w:p w14:paraId="222EE2CA" w14:textId="5C377935" w:rsidR="00EA2957" w:rsidRDefault="00032EC7" w:rsidP="002164E8">
            <w:pPr>
              <w:pStyle w:val="BodyText"/>
              <w:ind w:left="0" w:right="609"/>
              <w:rPr>
                <w:spacing w:val="-1"/>
              </w:rPr>
            </w:pPr>
            <w:r>
              <w:rPr>
                <w:spacing w:val="-1"/>
              </w:rPr>
              <w:t>no</w:t>
            </w:r>
          </w:p>
        </w:tc>
        <w:tc>
          <w:tcPr>
            <w:tcW w:w="2126" w:type="dxa"/>
          </w:tcPr>
          <w:p w14:paraId="7BBF1E18" w14:textId="77777777" w:rsidR="00EA2957" w:rsidRDefault="00EA2957" w:rsidP="002164E8">
            <w:pPr>
              <w:pStyle w:val="BodyText"/>
              <w:ind w:left="0" w:right="609"/>
              <w:rPr>
                <w:spacing w:val="-1"/>
              </w:rPr>
            </w:pPr>
          </w:p>
        </w:tc>
        <w:tc>
          <w:tcPr>
            <w:tcW w:w="4961" w:type="dxa"/>
          </w:tcPr>
          <w:p w14:paraId="0FD1D516" w14:textId="0A371994" w:rsidR="00EA2957" w:rsidRDefault="00032EC7" w:rsidP="002164E8">
            <w:pPr>
              <w:pStyle w:val="BodyText"/>
              <w:ind w:left="0" w:right="609"/>
              <w:rPr>
                <w:spacing w:val="-1"/>
              </w:rPr>
            </w:pPr>
            <w:r>
              <w:rPr>
                <w:spacing w:val="-1"/>
              </w:rPr>
              <w:t>The measures taken are to offer flexibility for those with disabilities</w:t>
            </w:r>
            <w:r w:rsidR="006B355B">
              <w:rPr>
                <w:spacing w:val="-1"/>
              </w:rPr>
              <w:t>,</w:t>
            </w:r>
            <w:r>
              <w:rPr>
                <w:spacing w:val="-1"/>
              </w:rPr>
              <w:t xml:space="preserve"> such as offering extended periods for examinations</w:t>
            </w:r>
            <w:r w:rsidR="006B355B">
              <w:rPr>
                <w:spacing w:val="-1"/>
              </w:rPr>
              <w:t>,</w:t>
            </w:r>
            <w:r>
              <w:rPr>
                <w:spacing w:val="-1"/>
              </w:rPr>
              <w:t xml:space="preserve"> to help mitigate the impact of disability on the individual’s performance. We have also retained a needs led approach to ensure that all students are treated as individuals in the </w:t>
            </w:r>
            <w:r>
              <w:rPr>
                <w:spacing w:val="-1"/>
              </w:rPr>
              <w:lastRenderedPageBreak/>
              <w:t>reasonable adjustments they require</w:t>
            </w:r>
            <w:r w:rsidR="006B355B">
              <w:rPr>
                <w:spacing w:val="-1"/>
              </w:rPr>
              <w:t>.</w:t>
            </w:r>
          </w:p>
          <w:p w14:paraId="3FB3859A" w14:textId="7FBCA4B9" w:rsidR="00B231D7" w:rsidRDefault="00B231D7" w:rsidP="002164E8">
            <w:pPr>
              <w:pStyle w:val="BodyText"/>
              <w:ind w:left="0" w:right="609"/>
              <w:rPr>
                <w:spacing w:val="-1"/>
              </w:rPr>
            </w:pPr>
            <w:r>
              <w:rPr>
                <w:spacing w:val="-1"/>
              </w:rPr>
              <w:t>The advice and guidance is set out clearly in one place to help students</w:t>
            </w:r>
            <w:r w:rsidR="006B355B">
              <w:rPr>
                <w:spacing w:val="-1"/>
              </w:rPr>
              <w:t>,</w:t>
            </w:r>
            <w:r>
              <w:rPr>
                <w:spacing w:val="-1"/>
              </w:rPr>
              <w:t xml:space="preserve"> who may have specific learning difficulties</w:t>
            </w:r>
            <w:r w:rsidR="006B355B">
              <w:rPr>
                <w:spacing w:val="-1"/>
              </w:rPr>
              <w:t>,</w:t>
            </w:r>
            <w:r>
              <w:rPr>
                <w:spacing w:val="-1"/>
              </w:rPr>
              <w:t xml:space="preserve"> navigate the support and guidance available. </w:t>
            </w:r>
          </w:p>
          <w:p w14:paraId="6DF28031" w14:textId="5C0B7C7C" w:rsidR="00B231D7" w:rsidRDefault="00B231D7" w:rsidP="002164E8">
            <w:pPr>
              <w:pStyle w:val="BodyText"/>
              <w:ind w:left="0" w:right="609"/>
              <w:rPr>
                <w:spacing w:val="-1"/>
              </w:rPr>
            </w:pPr>
            <w:r>
              <w:rPr>
                <w:spacing w:val="-1"/>
              </w:rPr>
              <w:t>The website is meets accessibility standards</w:t>
            </w:r>
          </w:p>
        </w:tc>
      </w:tr>
      <w:tr w:rsidR="00EA2957" w14:paraId="3A70295D" w14:textId="77777777" w:rsidTr="0089340E">
        <w:tc>
          <w:tcPr>
            <w:tcW w:w="3681" w:type="dxa"/>
          </w:tcPr>
          <w:p w14:paraId="51AF7863"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lastRenderedPageBreak/>
              <w:t>Gender identity</w:t>
            </w:r>
          </w:p>
        </w:tc>
        <w:tc>
          <w:tcPr>
            <w:tcW w:w="2268" w:type="dxa"/>
          </w:tcPr>
          <w:p w14:paraId="53AA4987" w14:textId="77777777" w:rsidR="00EA2957" w:rsidRDefault="00EA2957" w:rsidP="002164E8">
            <w:pPr>
              <w:pStyle w:val="BodyText"/>
              <w:ind w:left="0" w:right="609"/>
              <w:rPr>
                <w:spacing w:val="-1"/>
              </w:rPr>
            </w:pPr>
          </w:p>
        </w:tc>
        <w:tc>
          <w:tcPr>
            <w:tcW w:w="2268" w:type="dxa"/>
          </w:tcPr>
          <w:p w14:paraId="46D39888" w14:textId="77777777" w:rsidR="00EA2957" w:rsidRDefault="00EA2957" w:rsidP="002164E8">
            <w:pPr>
              <w:pStyle w:val="BodyText"/>
              <w:ind w:left="0" w:right="609"/>
              <w:rPr>
                <w:spacing w:val="-1"/>
              </w:rPr>
            </w:pPr>
          </w:p>
        </w:tc>
        <w:tc>
          <w:tcPr>
            <w:tcW w:w="2126" w:type="dxa"/>
          </w:tcPr>
          <w:p w14:paraId="3E8F871A" w14:textId="77777777" w:rsidR="00EA2957" w:rsidRDefault="00EA2957" w:rsidP="002164E8">
            <w:pPr>
              <w:pStyle w:val="BodyText"/>
              <w:ind w:left="0" w:right="609"/>
              <w:rPr>
                <w:spacing w:val="-1"/>
              </w:rPr>
            </w:pPr>
          </w:p>
        </w:tc>
        <w:tc>
          <w:tcPr>
            <w:tcW w:w="4961" w:type="dxa"/>
          </w:tcPr>
          <w:p w14:paraId="233EC74A" w14:textId="77777777" w:rsidR="00EA2957" w:rsidRDefault="00EA2957" w:rsidP="002164E8">
            <w:pPr>
              <w:pStyle w:val="BodyText"/>
              <w:ind w:left="0" w:right="609"/>
              <w:rPr>
                <w:spacing w:val="-1"/>
              </w:rPr>
            </w:pPr>
          </w:p>
        </w:tc>
      </w:tr>
      <w:tr w:rsidR="00EA2957" w14:paraId="39904778" w14:textId="77777777" w:rsidTr="0089340E">
        <w:tc>
          <w:tcPr>
            <w:tcW w:w="3681" w:type="dxa"/>
          </w:tcPr>
          <w:p w14:paraId="7BEFB98F"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2268" w:type="dxa"/>
          </w:tcPr>
          <w:p w14:paraId="36AEAEEB" w14:textId="77777777" w:rsidR="00EA2957" w:rsidRDefault="00EA2957" w:rsidP="002164E8">
            <w:pPr>
              <w:pStyle w:val="BodyText"/>
              <w:ind w:left="0" w:right="609"/>
              <w:rPr>
                <w:spacing w:val="-1"/>
              </w:rPr>
            </w:pPr>
          </w:p>
        </w:tc>
        <w:tc>
          <w:tcPr>
            <w:tcW w:w="2268" w:type="dxa"/>
          </w:tcPr>
          <w:p w14:paraId="66792C89" w14:textId="77777777" w:rsidR="00EA2957" w:rsidRDefault="00EA2957" w:rsidP="002164E8">
            <w:pPr>
              <w:pStyle w:val="BodyText"/>
              <w:ind w:left="0" w:right="609"/>
              <w:rPr>
                <w:spacing w:val="-1"/>
              </w:rPr>
            </w:pPr>
          </w:p>
        </w:tc>
        <w:tc>
          <w:tcPr>
            <w:tcW w:w="2126" w:type="dxa"/>
          </w:tcPr>
          <w:p w14:paraId="51AE6254" w14:textId="77777777" w:rsidR="00EA2957" w:rsidRDefault="00EA2957" w:rsidP="002164E8">
            <w:pPr>
              <w:pStyle w:val="BodyText"/>
              <w:ind w:left="0" w:right="609"/>
              <w:rPr>
                <w:spacing w:val="-1"/>
              </w:rPr>
            </w:pPr>
          </w:p>
        </w:tc>
        <w:tc>
          <w:tcPr>
            <w:tcW w:w="4961" w:type="dxa"/>
          </w:tcPr>
          <w:p w14:paraId="29FF1333" w14:textId="77777777" w:rsidR="00EA2957" w:rsidRDefault="00EA2957" w:rsidP="002164E8">
            <w:pPr>
              <w:pStyle w:val="BodyText"/>
              <w:ind w:left="0" w:right="609"/>
              <w:rPr>
                <w:spacing w:val="-1"/>
              </w:rPr>
            </w:pPr>
          </w:p>
        </w:tc>
      </w:tr>
      <w:tr w:rsidR="00EA2957" w14:paraId="60607133" w14:textId="77777777" w:rsidTr="0089340E">
        <w:tc>
          <w:tcPr>
            <w:tcW w:w="3681" w:type="dxa"/>
          </w:tcPr>
          <w:p w14:paraId="6F12AC6B"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2268" w:type="dxa"/>
          </w:tcPr>
          <w:p w14:paraId="3A6D7F4E" w14:textId="77777777" w:rsidR="00EA2957" w:rsidRDefault="00EA2957" w:rsidP="002164E8">
            <w:pPr>
              <w:pStyle w:val="BodyText"/>
              <w:ind w:left="0" w:right="609"/>
              <w:rPr>
                <w:spacing w:val="-1"/>
              </w:rPr>
            </w:pPr>
          </w:p>
        </w:tc>
        <w:tc>
          <w:tcPr>
            <w:tcW w:w="2268" w:type="dxa"/>
          </w:tcPr>
          <w:p w14:paraId="15B9A5AF" w14:textId="77777777" w:rsidR="00EA2957" w:rsidRDefault="00EA2957" w:rsidP="002164E8">
            <w:pPr>
              <w:pStyle w:val="BodyText"/>
              <w:ind w:left="0" w:right="609"/>
              <w:rPr>
                <w:spacing w:val="-1"/>
              </w:rPr>
            </w:pPr>
          </w:p>
        </w:tc>
        <w:tc>
          <w:tcPr>
            <w:tcW w:w="2126" w:type="dxa"/>
          </w:tcPr>
          <w:p w14:paraId="0E15F5F5" w14:textId="77777777" w:rsidR="00EA2957" w:rsidRDefault="00EA2957" w:rsidP="002164E8">
            <w:pPr>
              <w:pStyle w:val="BodyText"/>
              <w:ind w:left="0" w:right="609"/>
              <w:rPr>
                <w:spacing w:val="-1"/>
              </w:rPr>
            </w:pPr>
          </w:p>
        </w:tc>
        <w:tc>
          <w:tcPr>
            <w:tcW w:w="4961" w:type="dxa"/>
          </w:tcPr>
          <w:p w14:paraId="7B896123" w14:textId="77777777" w:rsidR="00EA2957" w:rsidRDefault="00EA2957" w:rsidP="002164E8">
            <w:pPr>
              <w:pStyle w:val="BodyText"/>
              <w:ind w:left="0" w:right="609"/>
              <w:rPr>
                <w:spacing w:val="-1"/>
              </w:rPr>
            </w:pPr>
          </w:p>
        </w:tc>
      </w:tr>
      <w:tr w:rsidR="00543E7A" w14:paraId="65065C83" w14:textId="77777777" w:rsidTr="0089340E">
        <w:tc>
          <w:tcPr>
            <w:tcW w:w="3681" w:type="dxa"/>
          </w:tcPr>
          <w:p w14:paraId="6EE3AA89" w14:textId="77777777" w:rsidR="00543E7A" w:rsidRDefault="00543E7A" w:rsidP="002164E8">
            <w:pPr>
              <w:pStyle w:val="TableParagraph"/>
              <w:spacing w:line="267" w:lineRule="exact"/>
              <w:ind w:left="102"/>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3"/>
            </w:r>
          </w:p>
        </w:tc>
        <w:tc>
          <w:tcPr>
            <w:tcW w:w="2268" w:type="dxa"/>
          </w:tcPr>
          <w:p w14:paraId="2F123106" w14:textId="3CA57F97" w:rsidR="00543E7A" w:rsidRDefault="00032EC7" w:rsidP="002164E8">
            <w:pPr>
              <w:pStyle w:val="BodyText"/>
              <w:ind w:left="0" w:right="609"/>
              <w:rPr>
                <w:spacing w:val="-1"/>
              </w:rPr>
            </w:pPr>
            <w:r>
              <w:rPr>
                <w:spacing w:val="-1"/>
              </w:rPr>
              <w:t>x</w:t>
            </w:r>
          </w:p>
        </w:tc>
        <w:tc>
          <w:tcPr>
            <w:tcW w:w="2268" w:type="dxa"/>
          </w:tcPr>
          <w:p w14:paraId="67EF7258" w14:textId="2DF3243E" w:rsidR="00543E7A" w:rsidRDefault="00032EC7" w:rsidP="002164E8">
            <w:pPr>
              <w:pStyle w:val="BodyText"/>
              <w:ind w:left="0" w:right="609"/>
              <w:rPr>
                <w:spacing w:val="-1"/>
              </w:rPr>
            </w:pPr>
            <w:r>
              <w:rPr>
                <w:spacing w:val="-1"/>
              </w:rPr>
              <w:t>no</w:t>
            </w:r>
          </w:p>
        </w:tc>
        <w:tc>
          <w:tcPr>
            <w:tcW w:w="2126" w:type="dxa"/>
          </w:tcPr>
          <w:p w14:paraId="68027887" w14:textId="77777777" w:rsidR="00543E7A" w:rsidRDefault="00543E7A" w:rsidP="002164E8">
            <w:pPr>
              <w:pStyle w:val="BodyText"/>
              <w:ind w:left="0" w:right="609"/>
              <w:rPr>
                <w:spacing w:val="-1"/>
              </w:rPr>
            </w:pPr>
          </w:p>
        </w:tc>
        <w:tc>
          <w:tcPr>
            <w:tcW w:w="4961" w:type="dxa"/>
          </w:tcPr>
          <w:p w14:paraId="448C275C" w14:textId="56D31767" w:rsidR="00543E7A" w:rsidRDefault="00032EC7" w:rsidP="002164E8">
            <w:pPr>
              <w:pStyle w:val="BodyText"/>
              <w:ind w:left="0" w:right="609"/>
              <w:rPr>
                <w:spacing w:val="-1"/>
              </w:rPr>
            </w:pPr>
            <w:r>
              <w:rPr>
                <w:spacing w:val="-1"/>
              </w:rPr>
              <w:t>The measures taken are to offer flexibility for those with mental health and wellbeing issues, such as offering extended periods for examinations</w:t>
            </w:r>
            <w:r w:rsidR="00644D8D">
              <w:rPr>
                <w:spacing w:val="-1"/>
              </w:rPr>
              <w:t>,</w:t>
            </w:r>
            <w:r>
              <w:rPr>
                <w:spacing w:val="-1"/>
              </w:rPr>
              <w:t xml:space="preserve"> to help mitigate the impact of stress on the individual’s performance</w:t>
            </w:r>
          </w:p>
          <w:p w14:paraId="41D6B5B9" w14:textId="099C474B" w:rsidR="00B231D7" w:rsidRDefault="00B231D7" w:rsidP="002164E8">
            <w:pPr>
              <w:pStyle w:val="BodyText"/>
              <w:ind w:left="0" w:right="609"/>
              <w:rPr>
                <w:spacing w:val="-1"/>
              </w:rPr>
            </w:pPr>
            <w:r>
              <w:rPr>
                <w:spacing w:val="-1"/>
              </w:rPr>
              <w:t>The advice and guidance is set out clearly in one place to help students</w:t>
            </w:r>
            <w:r w:rsidR="00927C33">
              <w:rPr>
                <w:spacing w:val="-1"/>
              </w:rPr>
              <w:t>,</w:t>
            </w:r>
            <w:r>
              <w:rPr>
                <w:spacing w:val="-1"/>
              </w:rPr>
              <w:t xml:space="preserve"> who may be unable to focus fully</w:t>
            </w:r>
            <w:r w:rsidR="00927C33">
              <w:rPr>
                <w:spacing w:val="-1"/>
              </w:rPr>
              <w:t xml:space="preserve"> due to ill health, to</w:t>
            </w:r>
            <w:r>
              <w:rPr>
                <w:spacing w:val="-1"/>
              </w:rPr>
              <w:t xml:space="preserve"> navigate the support and guidance available</w:t>
            </w:r>
          </w:p>
        </w:tc>
      </w:tr>
      <w:tr w:rsidR="00EA2957" w14:paraId="2A6638C3" w14:textId="77777777" w:rsidTr="0089340E">
        <w:tc>
          <w:tcPr>
            <w:tcW w:w="3681" w:type="dxa"/>
          </w:tcPr>
          <w:p w14:paraId="4017F36B"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2268" w:type="dxa"/>
          </w:tcPr>
          <w:p w14:paraId="71E223F0" w14:textId="77777777" w:rsidR="00EA2957" w:rsidRDefault="00EA2957" w:rsidP="002164E8">
            <w:pPr>
              <w:pStyle w:val="BodyText"/>
              <w:ind w:left="0" w:right="609"/>
              <w:rPr>
                <w:spacing w:val="-1"/>
              </w:rPr>
            </w:pPr>
          </w:p>
        </w:tc>
        <w:tc>
          <w:tcPr>
            <w:tcW w:w="2268" w:type="dxa"/>
          </w:tcPr>
          <w:p w14:paraId="0B89A6C0" w14:textId="77777777" w:rsidR="00EA2957" w:rsidRDefault="00EA2957" w:rsidP="002164E8">
            <w:pPr>
              <w:pStyle w:val="BodyText"/>
              <w:ind w:left="0" w:right="609"/>
              <w:rPr>
                <w:spacing w:val="-1"/>
              </w:rPr>
            </w:pPr>
          </w:p>
        </w:tc>
        <w:tc>
          <w:tcPr>
            <w:tcW w:w="2126" w:type="dxa"/>
          </w:tcPr>
          <w:p w14:paraId="3ACED144" w14:textId="77777777" w:rsidR="00EA2957" w:rsidRDefault="00EA2957" w:rsidP="002164E8">
            <w:pPr>
              <w:pStyle w:val="BodyText"/>
              <w:ind w:left="0" w:right="609"/>
              <w:rPr>
                <w:spacing w:val="-1"/>
              </w:rPr>
            </w:pPr>
          </w:p>
        </w:tc>
        <w:tc>
          <w:tcPr>
            <w:tcW w:w="4961" w:type="dxa"/>
          </w:tcPr>
          <w:p w14:paraId="2B3EFC6A" w14:textId="77777777" w:rsidR="00EA2957" w:rsidRDefault="00EA2957" w:rsidP="002164E8">
            <w:pPr>
              <w:pStyle w:val="BodyText"/>
              <w:ind w:left="0" w:right="609"/>
              <w:rPr>
                <w:spacing w:val="-1"/>
              </w:rPr>
            </w:pPr>
          </w:p>
        </w:tc>
      </w:tr>
      <w:tr w:rsidR="00EA2957" w14:paraId="6BF948CF" w14:textId="77777777" w:rsidTr="0089340E">
        <w:tc>
          <w:tcPr>
            <w:tcW w:w="3681" w:type="dxa"/>
          </w:tcPr>
          <w:p w14:paraId="2E9C6AE8"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sidR="0089340E">
              <w:rPr>
                <w:rFonts w:ascii="Calibri" w:eastAsia="Calibri" w:hAnsi="Calibri" w:cs="Calibri"/>
                <w:spacing w:val="1"/>
              </w:rPr>
              <w:t xml:space="preserve">&amp;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colour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2268" w:type="dxa"/>
          </w:tcPr>
          <w:p w14:paraId="41BE067F" w14:textId="341CA15E" w:rsidR="00EA2957" w:rsidRDefault="00032EC7" w:rsidP="002164E8">
            <w:pPr>
              <w:pStyle w:val="BodyText"/>
              <w:ind w:left="0" w:right="609"/>
              <w:rPr>
                <w:spacing w:val="-1"/>
              </w:rPr>
            </w:pPr>
            <w:r>
              <w:rPr>
                <w:spacing w:val="-1"/>
              </w:rPr>
              <w:t>x</w:t>
            </w:r>
          </w:p>
        </w:tc>
        <w:tc>
          <w:tcPr>
            <w:tcW w:w="2268" w:type="dxa"/>
          </w:tcPr>
          <w:p w14:paraId="320C032A" w14:textId="28F127E3" w:rsidR="00EA2957" w:rsidRDefault="00032EC7" w:rsidP="002164E8">
            <w:pPr>
              <w:pStyle w:val="BodyText"/>
              <w:ind w:left="0" w:right="609"/>
              <w:rPr>
                <w:spacing w:val="-1"/>
              </w:rPr>
            </w:pPr>
            <w:r>
              <w:rPr>
                <w:spacing w:val="-1"/>
              </w:rPr>
              <w:t>no</w:t>
            </w:r>
          </w:p>
        </w:tc>
        <w:tc>
          <w:tcPr>
            <w:tcW w:w="2126" w:type="dxa"/>
          </w:tcPr>
          <w:p w14:paraId="11E2319C" w14:textId="77777777" w:rsidR="00EA2957" w:rsidRDefault="00EA2957" w:rsidP="002164E8">
            <w:pPr>
              <w:pStyle w:val="BodyText"/>
              <w:ind w:left="0" w:right="609"/>
              <w:rPr>
                <w:spacing w:val="-1"/>
              </w:rPr>
            </w:pPr>
          </w:p>
        </w:tc>
        <w:tc>
          <w:tcPr>
            <w:tcW w:w="4961" w:type="dxa"/>
          </w:tcPr>
          <w:p w14:paraId="3992A9D8" w14:textId="38ACBBFD" w:rsidR="00EA2957" w:rsidRDefault="00032EC7" w:rsidP="002164E8">
            <w:pPr>
              <w:pStyle w:val="BodyText"/>
              <w:ind w:left="0" w:right="609"/>
              <w:rPr>
                <w:spacing w:val="-1"/>
              </w:rPr>
            </w:pPr>
            <w:r>
              <w:rPr>
                <w:spacing w:val="-1"/>
              </w:rPr>
              <w:t>The measures taken are to offer flexibility for those with students who may be in different timezones</w:t>
            </w:r>
            <w:r w:rsidR="00A52C80">
              <w:rPr>
                <w:spacing w:val="-1"/>
              </w:rPr>
              <w:t>,</w:t>
            </w:r>
            <w:r>
              <w:rPr>
                <w:spacing w:val="-1"/>
              </w:rPr>
              <w:t xml:space="preserve"> such as by offering extended periods for examinations</w:t>
            </w:r>
            <w:r w:rsidR="00A52C80">
              <w:rPr>
                <w:spacing w:val="-1"/>
              </w:rPr>
              <w:t>,</w:t>
            </w:r>
            <w:r>
              <w:rPr>
                <w:spacing w:val="-1"/>
              </w:rPr>
              <w:t xml:space="preserve"> to help mitigate the impact of this on the individual’s performance</w:t>
            </w:r>
          </w:p>
          <w:p w14:paraId="7E810969" w14:textId="77777777" w:rsidR="00032EC7" w:rsidRDefault="00032EC7" w:rsidP="002164E8">
            <w:pPr>
              <w:pStyle w:val="BodyText"/>
              <w:ind w:left="0" w:right="609"/>
              <w:rPr>
                <w:spacing w:val="-1"/>
              </w:rPr>
            </w:pPr>
            <w:r>
              <w:rPr>
                <w:spacing w:val="-1"/>
              </w:rPr>
              <w:t>Additional support for English language is also being offered to help mitigate the impact of poor English skills on student performance</w:t>
            </w:r>
          </w:p>
          <w:p w14:paraId="2D95EEDC" w14:textId="150D8655" w:rsidR="00B231D7" w:rsidRDefault="00B231D7" w:rsidP="002164E8">
            <w:pPr>
              <w:pStyle w:val="BodyText"/>
              <w:ind w:left="0" w:right="609"/>
              <w:rPr>
                <w:spacing w:val="-1"/>
              </w:rPr>
            </w:pPr>
            <w:r>
              <w:rPr>
                <w:spacing w:val="-1"/>
              </w:rPr>
              <w:t>The advice and guidance is set out clearly in one place to help students whose first language is not English to navigate the support and guidance available</w:t>
            </w:r>
          </w:p>
        </w:tc>
      </w:tr>
      <w:tr w:rsidR="00EA2957" w14:paraId="28EAFC74" w14:textId="77777777" w:rsidTr="0089340E">
        <w:tc>
          <w:tcPr>
            <w:tcW w:w="3681" w:type="dxa"/>
          </w:tcPr>
          <w:p w14:paraId="556B13B3"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lastRenderedPageBreak/>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2268" w:type="dxa"/>
          </w:tcPr>
          <w:p w14:paraId="07DFA674" w14:textId="49676100" w:rsidR="00EA2957" w:rsidRDefault="00032EC7" w:rsidP="002164E8">
            <w:pPr>
              <w:pStyle w:val="BodyText"/>
              <w:ind w:left="0" w:right="609"/>
              <w:rPr>
                <w:spacing w:val="-1"/>
              </w:rPr>
            </w:pPr>
            <w:r>
              <w:rPr>
                <w:spacing w:val="-1"/>
              </w:rPr>
              <w:t>x</w:t>
            </w:r>
          </w:p>
        </w:tc>
        <w:tc>
          <w:tcPr>
            <w:tcW w:w="2268" w:type="dxa"/>
          </w:tcPr>
          <w:p w14:paraId="2A015D40" w14:textId="35A384A0" w:rsidR="00EA2957" w:rsidRDefault="00032EC7" w:rsidP="002164E8">
            <w:pPr>
              <w:pStyle w:val="BodyText"/>
              <w:ind w:left="0" w:right="609"/>
              <w:rPr>
                <w:spacing w:val="-1"/>
              </w:rPr>
            </w:pPr>
            <w:r>
              <w:rPr>
                <w:spacing w:val="-1"/>
              </w:rPr>
              <w:t>no</w:t>
            </w:r>
          </w:p>
        </w:tc>
        <w:tc>
          <w:tcPr>
            <w:tcW w:w="2126" w:type="dxa"/>
          </w:tcPr>
          <w:p w14:paraId="11632111" w14:textId="77777777" w:rsidR="00EA2957" w:rsidRDefault="00EA2957" w:rsidP="002164E8">
            <w:pPr>
              <w:pStyle w:val="BodyText"/>
              <w:ind w:left="0" w:right="609"/>
              <w:rPr>
                <w:spacing w:val="-1"/>
              </w:rPr>
            </w:pPr>
          </w:p>
        </w:tc>
        <w:tc>
          <w:tcPr>
            <w:tcW w:w="4961" w:type="dxa"/>
          </w:tcPr>
          <w:p w14:paraId="22F84139" w14:textId="5566164B" w:rsidR="00EA2957" w:rsidRDefault="00032EC7" w:rsidP="002164E8">
            <w:pPr>
              <w:pStyle w:val="BodyText"/>
              <w:ind w:left="0" w:right="609"/>
              <w:rPr>
                <w:spacing w:val="-1"/>
              </w:rPr>
            </w:pPr>
            <w:r>
              <w:rPr>
                <w:spacing w:val="-1"/>
              </w:rPr>
              <w:t>The measures taken are to offer flexibility for those with a range of religious beliefs, for example extended periods for examinations</w:t>
            </w:r>
            <w:r w:rsidR="00473D99">
              <w:rPr>
                <w:spacing w:val="-1"/>
              </w:rPr>
              <w:t>, to</w:t>
            </w:r>
            <w:r>
              <w:rPr>
                <w:spacing w:val="-1"/>
              </w:rPr>
              <w:t xml:space="preserve"> allow students to take part in prayer and religious ceremonies during these extended periods</w:t>
            </w:r>
            <w:r w:rsidR="00473D99">
              <w:rPr>
                <w:spacing w:val="-1"/>
              </w:rPr>
              <w:t>,</w:t>
            </w:r>
            <w:r>
              <w:rPr>
                <w:spacing w:val="-1"/>
              </w:rPr>
              <w:t xml:space="preserve"> </w:t>
            </w:r>
            <w:r w:rsidR="00B231D7">
              <w:rPr>
                <w:spacing w:val="-1"/>
              </w:rPr>
              <w:t xml:space="preserve">without impacting on </w:t>
            </w:r>
            <w:r>
              <w:rPr>
                <w:spacing w:val="-1"/>
              </w:rPr>
              <w:t>the individual’s performance</w:t>
            </w:r>
          </w:p>
        </w:tc>
      </w:tr>
      <w:tr w:rsidR="00EA2957" w14:paraId="4840E46A" w14:textId="77777777" w:rsidTr="0089340E">
        <w:tc>
          <w:tcPr>
            <w:tcW w:w="3681" w:type="dxa"/>
          </w:tcPr>
          <w:p w14:paraId="59E3B253"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2268" w:type="dxa"/>
          </w:tcPr>
          <w:p w14:paraId="0F3CFF3C" w14:textId="77777777" w:rsidR="00EA2957" w:rsidRDefault="00EA2957" w:rsidP="002164E8">
            <w:pPr>
              <w:pStyle w:val="BodyText"/>
              <w:ind w:left="0" w:right="609"/>
              <w:rPr>
                <w:spacing w:val="-1"/>
              </w:rPr>
            </w:pPr>
          </w:p>
        </w:tc>
        <w:tc>
          <w:tcPr>
            <w:tcW w:w="2268" w:type="dxa"/>
          </w:tcPr>
          <w:p w14:paraId="3218558C" w14:textId="77777777" w:rsidR="00EA2957" w:rsidRDefault="00EA2957" w:rsidP="002164E8">
            <w:pPr>
              <w:pStyle w:val="BodyText"/>
              <w:ind w:left="0" w:right="609"/>
              <w:rPr>
                <w:spacing w:val="-1"/>
              </w:rPr>
            </w:pPr>
          </w:p>
        </w:tc>
        <w:tc>
          <w:tcPr>
            <w:tcW w:w="2126" w:type="dxa"/>
          </w:tcPr>
          <w:p w14:paraId="6A96B0E7" w14:textId="77777777" w:rsidR="00EA2957" w:rsidRDefault="00EA2957" w:rsidP="002164E8">
            <w:pPr>
              <w:pStyle w:val="BodyText"/>
              <w:ind w:left="0" w:right="609"/>
              <w:rPr>
                <w:spacing w:val="-1"/>
              </w:rPr>
            </w:pPr>
          </w:p>
        </w:tc>
        <w:tc>
          <w:tcPr>
            <w:tcW w:w="4961" w:type="dxa"/>
          </w:tcPr>
          <w:p w14:paraId="320D6DFA" w14:textId="77777777" w:rsidR="00EA2957" w:rsidRDefault="00EA2957" w:rsidP="002164E8">
            <w:pPr>
              <w:pStyle w:val="BodyText"/>
              <w:ind w:left="0" w:right="609"/>
              <w:rPr>
                <w:spacing w:val="-1"/>
              </w:rPr>
            </w:pPr>
          </w:p>
        </w:tc>
      </w:tr>
      <w:tr w:rsidR="00EA2957" w14:paraId="52B65908" w14:textId="77777777" w:rsidTr="0089340E">
        <w:tc>
          <w:tcPr>
            <w:tcW w:w="3681" w:type="dxa"/>
          </w:tcPr>
          <w:p w14:paraId="7C87931E"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2268" w:type="dxa"/>
          </w:tcPr>
          <w:p w14:paraId="7823D337" w14:textId="77777777" w:rsidR="00EA2957" w:rsidRDefault="00EA2957" w:rsidP="002164E8">
            <w:pPr>
              <w:pStyle w:val="BodyText"/>
              <w:ind w:left="0" w:right="609"/>
              <w:rPr>
                <w:spacing w:val="-1"/>
              </w:rPr>
            </w:pPr>
          </w:p>
        </w:tc>
        <w:tc>
          <w:tcPr>
            <w:tcW w:w="2268" w:type="dxa"/>
          </w:tcPr>
          <w:p w14:paraId="116AE5C9" w14:textId="77777777" w:rsidR="00EA2957" w:rsidRDefault="00EA2957" w:rsidP="002164E8">
            <w:pPr>
              <w:pStyle w:val="BodyText"/>
              <w:ind w:left="0" w:right="609"/>
              <w:rPr>
                <w:spacing w:val="-1"/>
              </w:rPr>
            </w:pPr>
          </w:p>
        </w:tc>
        <w:tc>
          <w:tcPr>
            <w:tcW w:w="2126" w:type="dxa"/>
          </w:tcPr>
          <w:p w14:paraId="4CFE0CC9" w14:textId="77777777" w:rsidR="00EA2957" w:rsidRDefault="00EA2957" w:rsidP="002164E8">
            <w:pPr>
              <w:pStyle w:val="BodyText"/>
              <w:ind w:left="0" w:right="609"/>
              <w:rPr>
                <w:spacing w:val="-1"/>
              </w:rPr>
            </w:pPr>
          </w:p>
        </w:tc>
        <w:tc>
          <w:tcPr>
            <w:tcW w:w="4961" w:type="dxa"/>
          </w:tcPr>
          <w:p w14:paraId="493D60C6" w14:textId="77777777" w:rsidR="00EA2957" w:rsidRDefault="00EA2957" w:rsidP="002164E8">
            <w:pPr>
              <w:pStyle w:val="BodyText"/>
              <w:ind w:left="0" w:right="609"/>
              <w:rPr>
                <w:spacing w:val="-1"/>
              </w:rPr>
            </w:pPr>
          </w:p>
        </w:tc>
      </w:tr>
      <w:tr w:rsidR="00EA2957" w14:paraId="6E714201" w14:textId="77777777" w:rsidTr="0089340E">
        <w:tc>
          <w:tcPr>
            <w:tcW w:w="3681" w:type="dxa"/>
          </w:tcPr>
          <w:p w14:paraId="38825E39" w14:textId="77777777" w:rsidR="00EA2957" w:rsidRDefault="00543E7A" w:rsidP="002164E8">
            <w:pPr>
              <w:pStyle w:val="TableParagraph"/>
              <w:spacing w:line="267" w:lineRule="exact"/>
              <w:ind w:left="102"/>
              <w:rPr>
                <w:rFonts w:ascii="Calibri" w:eastAsia="Calibri" w:hAnsi="Calibri" w:cs="Calibri"/>
              </w:rPr>
            </w:pPr>
            <w:r>
              <w:rPr>
                <w:rFonts w:ascii="Calibri" w:eastAsia="Calibri" w:hAnsi="Calibri" w:cs="Calibri"/>
              </w:rPr>
              <w:t>Socio-economic status</w:t>
            </w:r>
          </w:p>
        </w:tc>
        <w:tc>
          <w:tcPr>
            <w:tcW w:w="2268" w:type="dxa"/>
          </w:tcPr>
          <w:p w14:paraId="7C659422" w14:textId="77777777" w:rsidR="00EA2957" w:rsidRDefault="00EA2957" w:rsidP="002164E8">
            <w:pPr>
              <w:pStyle w:val="BodyText"/>
              <w:ind w:left="0" w:right="609"/>
              <w:rPr>
                <w:spacing w:val="-1"/>
              </w:rPr>
            </w:pPr>
          </w:p>
        </w:tc>
        <w:tc>
          <w:tcPr>
            <w:tcW w:w="2268" w:type="dxa"/>
          </w:tcPr>
          <w:p w14:paraId="5FF0DDFA" w14:textId="77777777" w:rsidR="00EA2957" w:rsidRDefault="00EA2957" w:rsidP="002164E8">
            <w:pPr>
              <w:pStyle w:val="BodyText"/>
              <w:ind w:left="0" w:right="609"/>
              <w:rPr>
                <w:spacing w:val="-1"/>
              </w:rPr>
            </w:pPr>
          </w:p>
        </w:tc>
        <w:tc>
          <w:tcPr>
            <w:tcW w:w="2126" w:type="dxa"/>
          </w:tcPr>
          <w:p w14:paraId="3680A2F4" w14:textId="77777777" w:rsidR="00EA2957" w:rsidRDefault="00EA2957" w:rsidP="002164E8">
            <w:pPr>
              <w:pStyle w:val="BodyText"/>
              <w:ind w:left="0" w:right="609"/>
              <w:rPr>
                <w:spacing w:val="-1"/>
              </w:rPr>
            </w:pPr>
          </w:p>
        </w:tc>
        <w:tc>
          <w:tcPr>
            <w:tcW w:w="4961" w:type="dxa"/>
          </w:tcPr>
          <w:p w14:paraId="7FF82A07" w14:textId="3B0984FF" w:rsidR="00EA2957" w:rsidRDefault="00B231D7" w:rsidP="002164E8">
            <w:pPr>
              <w:pStyle w:val="BodyText"/>
              <w:ind w:left="0" w:right="609"/>
              <w:rPr>
                <w:spacing w:val="-1"/>
              </w:rPr>
            </w:pPr>
            <w:r>
              <w:rPr>
                <w:spacing w:val="-1"/>
              </w:rPr>
              <w:t xml:space="preserve">The measures taken include offering financial support and access to laptop loan services and dongles, to help those who do not have access to electronic devices or stable Wifi. </w:t>
            </w:r>
          </w:p>
        </w:tc>
      </w:tr>
      <w:tr w:rsidR="00EA2957" w14:paraId="421AC235" w14:textId="77777777" w:rsidTr="0089340E">
        <w:tc>
          <w:tcPr>
            <w:tcW w:w="3681" w:type="dxa"/>
          </w:tcPr>
          <w:p w14:paraId="09FE1D1F" w14:textId="77777777" w:rsidR="00EA2957" w:rsidRDefault="00EA2957" w:rsidP="002164E8">
            <w:pPr>
              <w:pStyle w:val="TableParagraph"/>
              <w:spacing w:line="268" w:lineRule="exact"/>
              <w:ind w:left="102"/>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sidR="0089340E">
              <w:rPr>
                <w:rFonts w:ascii="Calibri" w:eastAsia="Calibri" w:hAnsi="Calibri" w:cs="Calibri"/>
              </w:rPr>
              <w:t xml:space="preserve">of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(“care</w:t>
            </w:r>
          </w:p>
          <w:p w14:paraId="74AFF25E"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2268" w:type="dxa"/>
          </w:tcPr>
          <w:p w14:paraId="1CF204A0" w14:textId="77777777" w:rsidR="00EA2957" w:rsidRDefault="00EA2957" w:rsidP="002164E8">
            <w:pPr>
              <w:pStyle w:val="BodyText"/>
              <w:ind w:left="0" w:right="609"/>
              <w:rPr>
                <w:spacing w:val="-1"/>
              </w:rPr>
            </w:pPr>
          </w:p>
        </w:tc>
        <w:tc>
          <w:tcPr>
            <w:tcW w:w="2268" w:type="dxa"/>
          </w:tcPr>
          <w:p w14:paraId="0BA82700" w14:textId="77777777" w:rsidR="00EA2957" w:rsidRDefault="00EA2957" w:rsidP="002164E8">
            <w:pPr>
              <w:pStyle w:val="BodyText"/>
              <w:ind w:left="0" w:right="609"/>
              <w:rPr>
                <w:spacing w:val="-1"/>
              </w:rPr>
            </w:pPr>
          </w:p>
        </w:tc>
        <w:tc>
          <w:tcPr>
            <w:tcW w:w="2126" w:type="dxa"/>
          </w:tcPr>
          <w:p w14:paraId="4CECD94E" w14:textId="77777777" w:rsidR="00EA2957" w:rsidRDefault="00EA2957" w:rsidP="002164E8">
            <w:pPr>
              <w:pStyle w:val="BodyText"/>
              <w:ind w:left="0" w:right="609"/>
              <w:rPr>
                <w:spacing w:val="-1"/>
              </w:rPr>
            </w:pPr>
          </w:p>
        </w:tc>
        <w:tc>
          <w:tcPr>
            <w:tcW w:w="4961" w:type="dxa"/>
          </w:tcPr>
          <w:p w14:paraId="355968EB" w14:textId="77777777" w:rsidR="00EA2957" w:rsidRDefault="00EA2957" w:rsidP="002164E8">
            <w:pPr>
              <w:pStyle w:val="BodyText"/>
              <w:ind w:left="0" w:right="609"/>
              <w:rPr>
                <w:spacing w:val="-1"/>
              </w:rPr>
            </w:pPr>
          </w:p>
        </w:tc>
      </w:tr>
    </w:tbl>
    <w:p w14:paraId="179945FF" w14:textId="77777777" w:rsidR="00E52099" w:rsidRDefault="00E52099" w:rsidP="00357C3A">
      <w:pPr>
        <w:pStyle w:val="ListParagraph"/>
        <w:spacing w:before="4" w:line="220" w:lineRule="exact"/>
      </w:pPr>
    </w:p>
    <w:p w14:paraId="6E1EF9D6" w14:textId="77777777" w:rsidR="0089340E" w:rsidRPr="00561614" w:rsidRDefault="00DB1EF9" w:rsidP="0089340E">
      <w:pPr>
        <w:pStyle w:val="Heading1"/>
        <w:numPr>
          <w:ilvl w:val="0"/>
          <w:numId w:val="1"/>
        </w:numPr>
        <w:tabs>
          <w:tab w:val="left" w:pos="339"/>
        </w:tabs>
        <w:rPr>
          <w:sz w:val="24"/>
          <w:szCs w:val="24"/>
        </w:rPr>
      </w:pPr>
      <w:r w:rsidRPr="00561614">
        <w:rPr>
          <w:spacing w:val="-1"/>
          <w:sz w:val="24"/>
          <w:szCs w:val="24"/>
        </w:rPr>
        <w:t xml:space="preserve">Promotion of equality and good relations </w:t>
      </w:r>
    </w:p>
    <w:p w14:paraId="35637B68" w14:textId="77777777" w:rsidR="0089340E" w:rsidRPr="00561614" w:rsidRDefault="0089340E" w:rsidP="0089340E">
      <w:pPr>
        <w:pStyle w:val="Heading1"/>
        <w:tabs>
          <w:tab w:val="left" w:pos="339"/>
        </w:tabs>
        <w:rPr>
          <w:spacing w:val="-1"/>
          <w:sz w:val="24"/>
          <w:szCs w:val="24"/>
        </w:rPr>
      </w:pPr>
    </w:p>
    <w:p w14:paraId="44821794" w14:textId="77777777" w:rsidR="009C4BC9" w:rsidRDefault="009C4BC9" w:rsidP="009C4BC9">
      <w:pPr>
        <w:widowControl/>
        <w:spacing w:after="160" w:line="259" w:lineRule="auto"/>
        <w:ind w:left="119"/>
        <w:contextualSpacing/>
      </w:pPr>
      <w:r w:rsidRPr="00E52099">
        <w:t xml:space="preserve">Does this </w:t>
      </w:r>
      <w:r w:rsidRPr="00E52099">
        <w:rPr>
          <w:rFonts w:ascii="Calibri" w:eastAsia="Calibri" w:hAnsi="Calibri" w:cs="Calibri"/>
        </w:rPr>
        <w:t xml:space="preserve">policy/practice/activity/proposal </w:t>
      </w:r>
      <w:r w:rsidRPr="00E52099">
        <w:t>help the University fulfil its</w:t>
      </w:r>
      <w:hyperlink r:id="rId8" w:history="1">
        <w:r w:rsidRPr="00E52099">
          <w:rPr>
            <w:rStyle w:val="Hyperlink"/>
          </w:rPr>
          <w:t xml:space="preserve"> statutory duties to promote equity and good relations</w:t>
        </w:r>
      </w:hyperlink>
      <w:r w:rsidRPr="00E52099">
        <w:t xml:space="preserve"> between people who share a characteristic and those who do not?</w:t>
      </w:r>
    </w:p>
    <w:p w14:paraId="4DCF5797" w14:textId="77777777" w:rsidR="009C4BC9" w:rsidRDefault="009C4BC9" w:rsidP="009C4BC9">
      <w:pPr>
        <w:widowControl/>
        <w:spacing w:after="160" w:line="259" w:lineRule="auto"/>
        <w:ind w:left="119"/>
        <w:contextualSpacing/>
      </w:pPr>
    </w:p>
    <w:tbl>
      <w:tblPr>
        <w:tblStyle w:val="TableGrid"/>
        <w:tblW w:w="13745" w:type="dxa"/>
        <w:tblLayout w:type="fixed"/>
        <w:tblLook w:val="04A0" w:firstRow="1" w:lastRow="0" w:firstColumn="1" w:lastColumn="0" w:noHBand="0" w:noVBand="1"/>
      </w:tblPr>
      <w:tblGrid>
        <w:gridCol w:w="3341"/>
        <w:gridCol w:w="1332"/>
        <w:gridCol w:w="9072"/>
      </w:tblGrid>
      <w:tr w:rsidR="009C4BC9" w14:paraId="56CE42C0" w14:textId="77777777" w:rsidTr="009C4BC9">
        <w:tc>
          <w:tcPr>
            <w:tcW w:w="3341" w:type="dxa"/>
          </w:tcPr>
          <w:p w14:paraId="266018FE" w14:textId="77777777" w:rsidR="009C4BC9" w:rsidRPr="002164E8" w:rsidRDefault="009C4BC9" w:rsidP="009C4BC9">
            <w:pPr>
              <w:pStyle w:val="TableParagraph"/>
              <w:spacing w:line="268" w:lineRule="exact"/>
              <w:ind w:left="102"/>
              <w:rPr>
                <w:rFonts w:ascii="Calibri" w:eastAsia="Calibri" w:hAnsi="Calibri" w:cs="Calibri"/>
                <w:b/>
              </w:rPr>
            </w:pPr>
            <w:r w:rsidRPr="002164E8">
              <w:rPr>
                <w:rFonts w:ascii="Calibri" w:eastAsia="Calibri" w:hAnsi="Calibri" w:cs="Calibri"/>
                <w:b/>
              </w:rPr>
              <w:t>Characteristic</w:t>
            </w:r>
          </w:p>
        </w:tc>
        <w:tc>
          <w:tcPr>
            <w:tcW w:w="1332" w:type="dxa"/>
          </w:tcPr>
          <w:p w14:paraId="4FAB99A5" w14:textId="77777777" w:rsidR="009C4BC9" w:rsidRDefault="009C4BC9" w:rsidP="009C4BC9">
            <w:pPr>
              <w:pStyle w:val="BodyText"/>
              <w:ind w:left="0"/>
              <w:rPr>
                <w:b/>
                <w:spacing w:val="-1"/>
              </w:rPr>
            </w:pPr>
            <w:r>
              <w:rPr>
                <w:b/>
                <w:spacing w:val="-1"/>
              </w:rPr>
              <w:t>YES/NO/ UNKNOWN</w:t>
            </w:r>
          </w:p>
          <w:p w14:paraId="053232D3" w14:textId="77777777" w:rsidR="009C4BC9" w:rsidRPr="002164E8" w:rsidRDefault="009C4BC9" w:rsidP="009C4BC9">
            <w:pPr>
              <w:pStyle w:val="BodyText"/>
              <w:ind w:left="0" w:right="609"/>
              <w:rPr>
                <w:b/>
                <w:spacing w:val="-1"/>
              </w:rPr>
            </w:pPr>
          </w:p>
        </w:tc>
        <w:tc>
          <w:tcPr>
            <w:tcW w:w="9072" w:type="dxa"/>
          </w:tcPr>
          <w:p w14:paraId="71D480FF" w14:textId="77777777" w:rsidR="009C4BC9" w:rsidRDefault="009C4BC9" w:rsidP="009C4BC9">
            <w:pPr>
              <w:pStyle w:val="BodyText"/>
              <w:ind w:left="0" w:right="173"/>
              <w:rPr>
                <w:b/>
                <w:spacing w:val="-1"/>
              </w:rPr>
            </w:pPr>
            <w:r w:rsidRPr="002164E8">
              <w:rPr>
                <w:b/>
                <w:spacing w:val="-1"/>
              </w:rPr>
              <w:t>Summarise the reasoning behind your findings, and any evidence you have drawn upon in coming to that conclusion</w:t>
            </w:r>
            <w:r>
              <w:rPr>
                <w:b/>
                <w:spacing w:val="-1"/>
              </w:rPr>
              <w:t xml:space="preserve">. </w:t>
            </w:r>
          </w:p>
          <w:p w14:paraId="0065A742" w14:textId="77777777" w:rsidR="009C4BC9" w:rsidRDefault="009C4BC9" w:rsidP="00290F5C">
            <w:pPr>
              <w:pStyle w:val="BodyText"/>
              <w:ind w:left="0"/>
              <w:rPr>
                <w:b/>
                <w:spacing w:val="-1"/>
              </w:rPr>
            </w:pPr>
            <w:r>
              <w:rPr>
                <w:b/>
                <w:spacing w:val="-1"/>
              </w:rPr>
              <w:t>If the answer is “unknown”, note what steps will be taken to investigate further.</w:t>
            </w:r>
          </w:p>
        </w:tc>
      </w:tr>
      <w:tr w:rsidR="009C4BC9" w14:paraId="334803E3" w14:textId="77777777" w:rsidTr="009C4BC9">
        <w:tc>
          <w:tcPr>
            <w:tcW w:w="3341" w:type="dxa"/>
          </w:tcPr>
          <w:p w14:paraId="41E3AD4C"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1332" w:type="dxa"/>
          </w:tcPr>
          <w:p w14:paraId="567C13E6" w14:textId="77777777" w:rsidR="009C4BC9" w:rsidRDefault="009C4BC9" w:rsidP="009C4BC9">
            <w:pPr>
              <w:pStyle w:val="BodyText"/>
              <w:ind w:left="0" w:right="609"/>
              <w:rPr>
                <w:spacing w:val="-1"/>
              </w:rPr>
            </w:pPr>
          </w:p>
        </w:tc>
        <w:tc>
          <w:tcPr>
            <w:tcW w:w="9072" w:type="dxa"/>
          </w:tcPr>
          <w:p w14:paraId="71144FD8" w14:textId="77777777" w:rsidR="009C4BC9" w:rsidRDefault="009C4BC9" w:rsidP="009C4BC9">
            <w:pPr>
              <w:pStyle w:val="BodyText"/>
              <w:ind w:left="0" w:right="609"/>
              <w:rPr>
                <w:spacing w:val="-1"/>
              </w:rPr>
            </w:pPr>
          </w:p>
        </w:tc>
      </w:tr>
      <w:tr w:rsidR="009C4BC9" w14:paraId="687E342B" w14:textId="77777777" w:rsidTr="009C4BC9">
        <w:tc>
          <w:tcPr>
            <w:tcW w:w="3341" w:type="dxa"/>
          </w:tcPr>
          <w:p w14:paraId="6CC9DD06"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 xml:space="preserve">Caring responsibilities </w:t>
            </w:r>
          </w:p>
        </w:tc>
        <w:tc>
          <w:tcPr>
            <w:tcW w:w="1332" w:type="dxa"/>
          </w:tcPr>
          <w:p w14:paraId="17312CEA" w14:textId="35D6A110" w:rsidR="009C4BC9" w:rsidRDefault="00B231D7" w:rsidP="009C4BC9">
            <w:pPr>
              <w:pStyle w:val="BodyText"/>
              <w:ind w:left="0" w:right="609"/>
              <w:rPr>
                <w:spacing w:val="-1"/>
              </w:rPr>
            </w:pPr>
            <w:r>
              <w:rPr>
                <w:spacing w:val="-1"/>
              </w:rPr>
              <w:t>y</w:t>
            </w:r>
          </w:p>
        </w:tc>
        <w:tc>
          <w:tcPr>
            <w:tcW w:w="9072" w:type="dxa"/>
          </w:tcPr>
          <w:p w14:paraId="5494B8B1" w14:textId="3040B714" w:rsidR="009C4BC9" w:rsidRDefault="00B231D7" w:rsidP="009C4BC9">
            <w:pPr>
              <w:pStyle w:val="BodyText"/>
              <w:ind w:left="0" w:right="609"/>
              <w:rPr>
                <w:spacing w:val="-1"/>
              </w:rPr>
            </w:pPr>
            <w:r>
              <w:rPr>
                <w:spacing w:val="-1"/>
              </w:rPr>
              <w:t>By offering a wide range of inclusive support and flexibility to all students, those in protected characteristics groupings will not feel alienated or different to the general student body.</w:t>
            </w:r>
          </w:p>
        </w:tc>
      </w:tr>
      <w:tr w:rsidR="009C4BC9" w14:paraId="4F2A0988" w14:textId="77777777" w:rsidTr="009C4BC9">
        <w:tc>
          <w:tcPr>
            <w:tcW w:w="3341" w:type="dxa"/>
          </w:tcPr>
          <w:p w14:paraId="4CA4359B"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1332" w:type="dxa"/>
          </w:tcPr>
          <w:p w14:paraId="52A948EF" w14:textId="77400945" w:rsidR="009C4BC9" w:rsidRDefault="00B231D7" w:rsidP="009C4BC9">
            <w:pPr>
              <w:pStyle w:val="BodyText"/>
              <w:ind w:left="0" w:right="609"/>
              <w:rPr>
                <w:spacing w:val="-1"/>
              </w:rPr>
            </w:pPr>
            <w:r>
              <w:rPr>
                <w:spacing w:val="-1"/>
              </w:rPr>
              <w:t>y</w:t>
            </w:r>
          </w:p>
        </w:tc>
        <w:tc>
          <w:tcPr>
            <w:tcW w:w="9072" w:type="dxa"/>
          </w:tcPr>
          <w:p w14:paraId="435FD98F" w14:textId="5718AD84" w:rsidR="009C4BC9" w:rsidRDefault="00ED1ADE" w:rsidP="009C4BC9">
            <w:pPr>
              <w:pStyle w:val="BodyText"/>
              <w:ind w:left="0" w:right="609"/>
              <w:rPr>
                <w:spacing w:val="-1"/>
              </w:rPr>
            </w:pPr>
            <w:r>
              <w:rPr>
                <w:spacing w:val="-1"/>
              </w:rPr>
              <w:t>As above</w:t>
            </w:r>
          </w:p>
        </w:tc>
      </w:tr>
      <w:tr w:rsidR="009C4BC9" w14:paraId="7A12DFC7" w14:textId="77777777" w:rsidTr="009C4BC9">
        <w:tc>
          <w:tcPr>
            <w:tcW w:w="3341" w:type="dxa"/>
          </w:tcPr>
          <w:p w14:paraId="1ABC844B"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 identity</w:t>
            </w:r>
          </w:p>
        </w:tc>
        <w:tc>
          <w:tcPr>
            <w:tcW w:w="1332" w:type="dxa"/>
          </w:tcPr>
          <w:p w14:paraId="4D2BFB93" w14:textId="77777777" w:rsidR="009C4BC9" w:rsidRDefault="009C4BC9" w:rsidP="009C4BC9">
            <w:pPr>
              <w:pStyle w:val="BodyText"/>
              <w:ind w:left="0" w:right="609"/>
              <w:rPr>
                <w:spacing w:val="-1"/>
              </w:rPr>
            </w:pPr>
          </w:p>
        </w:tc>
        <w:tc>
          <w:tcPr>
            <w:tcW w:w="9072" w:type="dxa"/>
          </w:tcPr>
          <w:p w14:paraId="2B5F1770" w14:textId="77777777" w:rsidR="009C4BC9" w:rsidRDefault="009C4BC9" w:rsidP="009C4BC9">
            <w:pPr>
              <w:pStyle w:val="BodyText"/>
              <w:ind w:left="0" w:right="609"/>
              <w:rPr>
                <w:spacing w:val="-1"/>
              </w:rPr>
            </w:pPr>
          </w:p>
        </w:tc>
      </w:tr>
      <w:tr w:rsidR="009C4BC9" w14:paraId="310F0750" w14:textId="77777777" w:rsidTr="009C4BC9">
        <w:tc>
          <w:tcPr>
            <w:tcW w:w="3341" w:type="dxa"/>
          </w:tcPr>
          <w:p w14:paraId="411FC90F"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1332" w:type="dxa"/>
          </w:tcPr>
          <w:p w14:paraId="7B711059" w14:textId="77777777" w:rsidR="009C4BC9" w:rsidRDefault="009C4BC9" w:rsidP="009C4BC9">
            <w:pPr>
              <w:pStyle w:val="BodyText"/>
              <w:ind w:left="0" w:right="609"/>
              <w:rPr>
                <w:spacing w:val="-1"/>
              </w:rPr>
            </w:pPr>
          </w:p>
        </w:tc>
        <w:tc>
          <w:tcPr>
            <w:tcW w:w="9072" w:type="dxa"/>
          </w:tcPr>
          <w:p w14:paraId="3B8D269C" w14:textId="77777777" w:rsidR="009C4BC9" w:rsidRDefault="009C4BC9" w:rsidP="009C4BC9">
            <w:pPr>
              <w:pStyle w:val="BodyText"/>
              <w:ind w:left="0" w:right="609"/>
              <w:rPr>
                <w:spacing w:val="-1"/>
              </w:rPr>
            </w:pPr>
          </w:p>
        </w:tc>
      </w:tr>
      <w:tr w:rsidR="009C4BC9" w14:paraId="69D980BE" w14:textId="77777777" w:rsidTr="009C4BC9">
        <w:tc>
          <w:tcPr>
            <w:tcW w:w="3341" w:type="dxa"/>
          </w:tcPr>
          <w:p w14:paraId="28985D55"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lastRenderedPageBreak/>
              <w:t>(PC)</w:t>
            </w:r>
          </w:p>
        </w:tc>
        <w:tc>
          <w:tcPr>
            <w:tcW w:w="1332" w:type="dxa"/>
          </w:tcPr>
          <w:p w14:paraId="7841547A" w14:textId="77777777" w:rsidR="009C4BC9" w:rsidRDefault="009C4BC9" w:rsidP="009C4BC9">
            <w:pPr>
              <w:pStyle w:val="BodyText"/>
              <w:ind w:left="0" w:right="609"/>
              <w:rPr>
                <w:spacing w:val="-1"/>
              </w:rPr>
            </w:pPr>
          </w:p>
        </w:tc>
        <w:tc>
          <w:tcPr>
            <w:tcW w:w="9072" w:type="dxa"/>
          </w:tcPr>
          <w:p w14:paraId="7D52BAE9" w14:textId="77777777" w:rsidR="009C4BC9" w:rsidRDefault="009C4BC9" w:rsidP="009C4BC9">
            <w:pPr>
              <w:pStyle w:val="BodyText"/>
              <w:ind w:left="0" w:right="609"/>
              <w:rPr>
                <w:spacing w:val="-1"/>
              </w:rPr>
            </w:pPr>
          </w:p>
        </w:tc>
      </w:tr>
      <w:tr w:rsidR="009C4BC9" w14:paraId="47B69A40" w14:textId="77777777" w:rsidTr="009C4BC9">
        <w:trPr>
          <w:trHeight w:val="501"/>
        </w:trPr>
        <w:tc>
          <w:tcPr>
            <w:tcW w:w="3341" w:type="dxa"/>
          </w:tcPr>
          <w:p w14:paraId="582CDBDA"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4"/>
            </w:r>
          </w:p>
        </w:tc>
        <w:tc>
          <w:tcPr>
            <w:tcW w:w="1332" w:type="dxa"/>
          </w:tcPr>
          <w:p w14:paraId="4BFB2A70" w14:textId="6EB085B6" w:rsidR="009C4BC9" w:rsidRDefault="00B231D7" w:rsidP="009C4BC9">
            <w:pPr>
              <w:pStyle w:val="BodyText"/>
              <w:ind w:left="0" w:right="609"/>
              <w:rPr>
                <w:spacing w:val="-1"/>
              </w:rPr>
            </w:pPr>
            <w:r>
              <w:rPr>
                <w:spacing w:val="-1"/>
              </w:rPr>
              <w:t>y</w:t>
            </w:r>
          </w:p>
        </w:tc>
        <w:tc>
          <w:tcPr>
            <w:tcW w:w="9072" w:type="dxa"/>
          </w:tcPr>
          <w:p w14:paraId="7D97E845" w14:textId="0D67BF2F" w:rsidR="009C4BC9" w:rsidRDefault="00ED1ADE" w:rsidP="009C4BC9">
            <w:pPr>
              <w:pStyle w:val="BodyText"/>
              <w:ind w:left="0" w:right="609"/>
              <w:rPr>
                <w:spacing w:val="-1"/>
              </w:rPr>
            </w:pPr>
            <w:r>
              <w:rPr>
                <w:spacing w:val="-1"/>
              </w:rPr>
              <w:t>As above</w:t>
            </w:r>
          </w:p>
        </w:tc>
      </w:tr>
      <w:tr w:rsidR="009C4BC9" w14:paraId="6D88BB4E" w14:textId="77777777" w:rsidTr="009C4BC9">
        <w:tc>
          <w:tcPr>
            <w:tcW w:w="3341" w:type="dxa"/>
          </w:tcPr>
          <w:p w14:paraId="43485467"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1332" w:type="dxa"/>
          </w:tcPr>
          <w:p w14:paraId="48DAD460" w14:textId="77777777" w:rsidR="009C4BC9" w:rsidRDefault="009C4BC9" w:rsidP="009C4BC9">
            <w:pPr>
              <w:pStyle w:val="BodyText"/>
              <w:ind w:left="0" w:right="609"/>
              <w:rPr>
                <w:spacing w:val="-1"/>
              </w:rPr>
            </w:pPr>
          </w:p>
        </w:tc>
        <w:tc>
          <w:tcPr>
            <w:tcW w:w="9072" w:type="dxa"/>
          </w:tcPr>
          <w:p w14:paraId="0E12425E" w14:textId="77777777" w:rsidR="009C4BC9" w:rsidRDefault="009C4BC9" w:rsidP="009C4BC9">
            <w:pPr>
              <w:pStyle w:val="BodyText"/>
              <w:ind w:left="0" w:right="609"/>
              <w:rPr>
                <w:spacing w:val="-1"/>
              </w:rPr>
            </w:pPr>
          </w:p>
        </w:tc>
      </w:tr>
      <w:tr w:rsidR="009C4BC9" w14:paraId="663A6C41" w14:textId="77777777" w:rsidTr="009C4BC9">
        <w:tc>
          <w:tcPr>
            <w:tcW w:w="3341" w:type="dxa"/>
          </w:tcPr>
          <w:p w14:paraId="31869127"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colour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1332" w:type="dxa"/>
          </w:tcPr>
          <w:p w14:paraId="127B5BB7" w14:textId="05069BD2" w:rsidR="009C4BC9" w:rsidRDefault="00B231D7" w:rsidP="009C4BC9">
            <w:pPr>
              <w:pStyle w:val="BodyText"/>
              <w:ind w:left="0" w:right="609"/>
              <w:rPr>
                <w:spacing w:val="-1"/>
              </w:rPr>
            </w:pPr>
            <w:r>
              <w:rPr>
                <w:spacing w:val="-1"/>
              </w:rPr>
              <w:t>y</w:t>
            </w:r>
          </w:p>
        </w:tc>
        <w:tc>
          <w:tcPr>
            <w:tcW w:w="9072" w:type="dxa"/>
          </w:tcPr>
          <w:p w14:paraId="217A2717" w14:textId="194871E6" w:rsidR="009C4BC9" w:rsidRDefault="00ED1ADE" w:rsidP="009C4BC9">
            <w:pPr>
              <w:pStyle w:val="BodyText"/>
              <w:ind w:left="0" w:right="609"/>
              <w:rPr>
                <w:spacing w:val="-1"/>
              </w:rPr>
            </w:pPr>
            <w:r>
              <w:rPr>
                <w:spacing w:val="-1"/>
              </w:rPr>
              <w:t>As above</w:t>
            </w:r>
          </w:p>
        </w:tc>
      </w:tr>
      <w:tr w:rsidR="009C4BC9" w14:paraId="0389E8A6" w14:textId="77777777" w:rsidTr="009C4BC9">
        <w:tc>
          <w:tcPr>
            <w:tcW w:w="3341" w:type="dxa"/>
          </w:tcPr>
          <w:p w14:paraId="6A57DDB7"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1332" w:type="dxa"/>
          </w:tcPr>
          <w:p w14:paraId="47E1A918" w14:textId="77777777" w:rsidR="009C4BC9" w:rsidRDefault="009C4BC9" w:rsidP="009C4BC9">
            <w:pPr>
              <w:pStyle w:val="BodyText"/>
              <w:ind w:left="0" w:right="609"/>
              <w:rPr>
                <w:spacing w:val="-1"/>
              </w:rPr>
            </w:pPr>
          </w:p>
        </w:tc>
        <w:tc>
          <w:tcPr>
            <w:tcW w:w="9072" w:type="dxa"/>
          </w:tcPr>
          <w:p w14:paraId="3720E1F9" w14:textId="77777777" w:rsidR="009C4BC9" w:rsidRDefault="009C4BC9" w:rsidP="009C4BC9">
            <w:pPr>
              <w:pStyle w:val="BodyText"/>
              <w:ind w:left="0" w:right="609"/>
              <w:rPr>
                <w:spacing w:val="-1"/>
              </w:rPr>
            </w:pPr>
          </w:p>
        </w:tc>
      </w:tr>
      <w:tr w:rsidR="009C4BC9" w14:paraId="26C8DC63" w14:textId="77777777" w:rsidTr="009C4BC9">
        <w:tc>
          <w:tcPr>
            <w:tcW w:w="3341" w:type="dxa"/>
          </w:tcPr>
          <w:p w14:paraId="5CAEDDF4"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1332" w:type="dxa"/>
          </w:tcPr>
          <w:p w14:paraId="3B85B594" w14:textId="77777777" w:rsidR="009C4BC9" w:rsidRDefault="009C4BC9" w:rsidP="009C4BC9">
            <w:pPr>
              <w:pStyle w:val="BodyText"/>
              <w:ind w:left="0" w:right="609"/>
              <w:rPr>
                <w:spacing w:val="-1"/>
              </w:rPr>
            </w:pPr>
          </w:p>
        </w:tc>
        <w:tc>
          <w:tcPr>
            <w:tcW w:w="9072" w:type="dxa"/>
          </w:tcPr>
          <w:p w14:paraId="1393C3BD" w14:textId="77777777" w:rsidR="009C4BC9" w:rsidRDefault="009C4BC9" w:rsidP="009C4BC9">
            <w:pPr>
              <w:pStyle w:val="BodyText"/>
              <w:ind w:left="0" w:right="609"/>
              <w:rPr>
                <w:spacing w:val="-1"/>
              </w:rPr>
            </w:pPr>
          </w:p>
        </w:tc>
      </w:tr>
      <w:tr w:rsidR="009C4BC9" w14:paraId="56E19AA9" w14:textId="77777777" w:rsidTr="009C4BC9">
        <w:tc>
          <w:tcPr>
            <w:tcW w:w="3341" w:type="dxa"/>
          </w:tcPr>
          <w:p w14:paraId="02BB9AAF"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1332" w:type="dxa"/>
          </w:tcPr>
          <w:p w14:paraId="7229E172" w14:textId="77777777" w:rsidR="009C4BC9" w:rsidRDefault="009C4BC9" w:rsidP="009C4BC9">
            <w:pPr>
              <w:pStyle w:val="BodyText"/>
              <w:ind w:left="0" w:right="609"/>
              <w:rPr>
                <w:spacing w:val="-1"/>
              </w:rPr>
            </w:pPr>
          </w:p>
        </w:tc>
        <w:tc>
          <w:tcPr>
            <w:tcW w:w="9072" w:type="dxa"/>
          </w:tcPr>
          <w:p w14:paraId="4BBAC342" w14:textId="77777777" w:rsidR="009C4BC9" w:rsidRDefault="009C4BC9" w:rsidP="009C4BC9">
            <w:pPr>
              <w:pStyle w:val="BodyText"/>
              <w:ind w:left="0" w:right="609"/>
              <w:rPr>
                <w:spacing w:val="-1"/>
              </w:rPr>
            </w:pPr>
          </w:p>
        </w:tc>
      </w:tr>
      <w:tr w:rsidR="009C4BC9" w14:paraId="7100831B" w14:textId="77777777" w:rsidTr="009C4BC9">
        <w:tc>
          <w:tcPr>
            <w:tcW w:w="3341" w:type="dxa"/>
          </w:tcPr>
          <w:p w14:paraId="27F71D83"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Socio-economic status</w:t>
            </w:r>
          </w:p>
        </w:tc>
        <w:tc>
          <w:tcPr>
            <w:tcW w:w="1332" w:type="dxa"/>
          </w:tcPr>
          <w:p w14:paraId="4E33F571" w14:textId="69946EC6" w:rsidR="009C4BC9" w:rsidRDefault="00B231D7" w:rsidP="009C4BC9">
            <w:pPr>
              <w:pStyle w:val="BodyText"/>
              <w:ind w:left="0" w:right="609"/>
              <w:rPr>
                <w:spacing w:val="-1"/>
              </w:rPr>
            </w:pPr>
            <w:r>
              <w:rPr>
                <w:spacing w:val="-1"/>
              </w:rPr>
              <w:t>y</w:t>
            </w:r>
          </w:p>
        </w:tc>
        <w:tc>
          <w:tcPr>
            <w:tcW w:w="9072" w:type="dxa"/>
          </w:tcPr>
          <w:p w14:paraId="3A5BDB80" w14:textId="2AF3489E" w:rsidR="009C4BC9" w:rsidRDefault="00ED1ADE" w:rsidP="009C4BC9">
            <w:pPr>
              <w:pStyle w:val="BodyText"/>
              <w:ind w:left="0" w:right="609"/>
              <w:rPr>
                <w:spacing w:val="-1"/>
              </w:rPr>
            </w:pPr>
            <w:r>
              <w:rPr>
                <w:spacing w:val="-1"/>
              </w:rPr>
              <w:t>As above</w:t>
            </w:r>
          </w:p>
        </w:tc>
      </w:tr>
      <w:tr w:rsidR="009C4BC9" w14:paraId="5F70B818" w14:textId="77777777" w:rsidTr="009C4BC9">
        <w:tc>
          <w:tcPr>
            <w:tcW w:w="3341" w:type="dxa"/>
          </w:tcPr>
          <w:p w14:paraId="3BB29932" w14:textId="77777777" w:rsidR="009C4BC9" w:rsidRDefault="009C4BC9" w:rsidP="009C4BC9">
            <w:pPr>
              <w:pStyle w:val="TableParagraph"/>
              <w:spacing w:line="268" w:lineRule="exact"/>
              <w:ind w:left="102"/>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 xml:space="preserve">(“care </w:t>
            </w: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1332" w:type="dxa"/>
          </w:tcPr>
          <w:p w14:paraId="4DABECB4" w14:textId="5A457642" w:rsidR="009C4BC9" w:rsidRDefault="009C4BC9" w:rsidP="009C4BC9">
            <w:pPr>
              <w:pStyle w:val="BodyText"/>
              <w:ind w:left="0" w:right="609"/>
              <w:rPr>
                <w:spacing w:val="-1"/>
              </w:rPr>
            </w:pPr>
          </w:p>
        </w:tc>
        <w:tc>
          <w:tcPr>
            <w:tcW w:w="9072" w:type="dxa"/>
          </w:tcPr>
          <w:p w14:paraId="57A4918D" w14:textId="77777777" w:rsidR="009C4BC9" w:rsidRDefault="009C4BC9" w:rsidP="009C4BC9">
            <w:pPr>
              <w:pStyle w:val="BodyText"/>
              <w:ind w:left="0" w:right="609"/>
              <w:rPr>
                <w:spacing w:val="-1"/>
              </w:rPr>
            </w:pPr>
          </w:p>
        </w:tc>
      </w:tr>
    </w:tbl>
    <w:p w14:paraId="025363D0" w14:textId="77777777" w:rsidR="002B228D" w:rsidRDefault="002B228D">
      <w:pPr>
        <w:sectPr w:rsidR="002B228D">
          <w:footerReference w:type="default" r:id="rId9"/>
          <w:pgSz w:w="16840" w:h="11920" w:orient="landscape"/>
          <w:pgMar w:top="1080" w:right="1360" w:bottom="280" w:left="1320" w:header="720" w:footer="720" w:gutter="0"/>
          <w:cols w:space="720"/>
        </w:sectPr>
      </w:pPr>
    </w:p>
    <w:p w14:paraId="5428D60A" w14:textId="77777777" w:rsidR="009C4BC9" w:rsidRPr="00561614" w:rsidRDefault="00357C3A" w:rsidP="00357C3A">
      <w:pPr>
        <w:pStyle w:val="ListParagraph"/>
        <w:numPr>
          <w:ilvl w:val="0"/>
          <w:numId w:val="1"/>
        </w:numPr>
        <w:spacing w:line="200" w:lineRule="exact"/>
        <w:rPr>
          <w:sz w:val="24"/>
          <w:szCs w:val="24"/>
        </w:rPr>
      </w:pPr>
      <w:r w:rsidRPr="00561614">
        <w:rPr>
          <w:sz w:val="24"/>
          <w:szCs w:val="24"/>
        </w:rPr>
        <w:lastRenderedPageBreak/>
        <w:t>As a result of the thought and engagement process in steps 2 and 3, i</w:t>
      </w:r>
      <w:r w:rsidR="009C4BC9" w:rsidRPr="00561614">
        <w:rPr>
          <w:sz w:val="24"/>
          <w:szCs w:val="24"/>
        </w:rPr>
        <w:t xml:space="preserve">f </w:t>
      </w:r>
      <w:r w:rsidRPr="00561614">
        <w:rPr>
          <w:sz w:val="24"/>
          <w:szCs w:val="24"/>
        </w:rPr>
        <w:t xml:space="preserve">you have identified (a) risks of disadvantage, discrimination, harassment or victimisation; or (b) opportunities to help better </w:t>
      </w:r>
      <w:r w:rsidR="009C4BC9" w:rsidRPr="00561614">
        <w:rPr>
          <w:sz w:val="24"/>
          <w:szCs w:val="24"/>
        </w:rPr>
        <w:t xml:space="preserve">promote equity and good relations between people who share a characteristic and those who do not, </w:t>
      </w:r>
      <w:r w:rsidRPr="00561614">
        <w:rPr>
          <w:sz w:val="24"/>
          <w:szCs w:val="24"/>
        </w:rPr>
        <w:t xml:space="preserve">summarise below </w:t>
      </w:r>
      <w:r w:rsidRPr="00561614">
        <w:rPr>
          <w:b/>
          <w:sz w:val="24"/>
          <w:szCs w:val="24"/>
        </w:rPr>
        <w:t>what steps need to be taken/adjustments need to be made to</w:t>
      </w:r>
      <w:r w:rsidRPr="00561614">
        <w:rPr>
          <w:sz w:val="24"/>
          <w:szCs w:val="24"/>
        </w:rPr>
        <w:t xml:space="preserve"> the </w:t>
      </w:r>
      <w:r w:rsidRPr="00561614">
        <w:rPr>
          <w:rFonts w:cs="Calibri"/>
          <w:sz w:val="24"/>
          <w:szCs w:val="24"/>
        </w:rPr>
        <w:t>policy/practice/activity/proposal</w:t>
      </w:r>
    </w:p>
    <w:p w14:paraId="3DA80F4F" w14:textId="77777777" w:rsidR="002B228D" w:rsidRPr="00561614" w:rsidRDefault="002B228D">
      <w:pPr>
        <w:spacing w:line="200" w:lineRule="exact"/>
        <w:rPr>
          <w:sz w:val="24"/>
          <w:szCs w:val="24"/>
        </w:rPr>
      </w:pPr>
    </w:p>
    <w:p w14:paraId="736013BA" w14:textId="77777777" w:rsidR="002B228D" w:rsidRDefault="002B228D">
      <w:pPr>
        <w:spacing w:line="200" w:lineRule="exact"/>
        <w:rPr>
          <w:sz w:val="20"/>
          <w:szCs w:val="20"/>
        </w:rPr>
      </w:pPr>
    </w:p>
    <w:tbl>
      <w:tblPr>
        <w:tblStyle w:val="TableGrid"/>
        <w:tblW w:w="14336" w:type="dxa"/>
        <w:tblLayout w:type="fixed"/>
        <w:tblLook w:val="04A0" w:firstRow="1" w:lastRow="0" w:firstColumn="1" w:lastColumn="0" w:noHBand="0" w:noVBand="1"/>
      </w:tblPr>
      <w:tblGrid>
        <w:gridCol w:w="3341"/>
        <w:gridCol w:w="10995"/>
      </w:tblGrid>
      <w:tr w:rsidR="009C4BC9" w14:paraId="1E12BF66" w14:textId="77777777" w:rsidTr="009C4BC9">
        <w:tc>
          <w:tcPr>
            <w:tcW w:w="3341" w:type="dxa"/>
          </w:tcPr>
          <w:p w14:paraId="47E1B218" w14:textId="77777777" w:rsidR="009C4BC9" w:rsidRPr="002164E8" w:rsidRDefault="009C4BC9" w:rsidP="009C4BC9">
            <w:pPr>
              <w:pStyle w:val="TableParagraph"/>
              <w:spacing w:line="268" w:lineRule="exact"/>
              <w:ind w:left="102"/>
              <w:rPr>
                <w:rFonts w:ascii="Calibri" w:eastAsia="Calibri" w:hAnsi="Calibri" w:cs="Calibri"/>
                <w:b/>
              </w:rPr>
            </w:pPr>
            <w:r w:rsidRPr="002164E8">
              <w:rPr>
                <w:rFonts w:ascii="Calibri" w:eastAsia="Calibri" w:hAnsi="Calibri" w:cs="Calibri"/>
                <w:b/>
              </w:rPr>
              <w:t>Characteristic</w:t>
            </w:r>
          </w:p>
        </w:tc>
        <w:tc>
          <w:tcPr>
            <w:tcW w:w="10995" w:type="dxa"/>
          </w:tcPr>
          <w:p w14:paraId="387A0F5F" w14:textId="77777777" w:rsidR="009C4BC9" w:rsidRPr="00284DF0" w:rsidRDefault="00284DF0" w:rsidP="009C4BC9">
            <w:pPr>
              <w:pStyle w:val="BodyText"/>
              <w:ind w:left="0" w:right="609"/>
              <w:rPr>
                <w:rFonts w:cs="Calibri"/>
                <w:b/>
              </w:rPr>
            </w:pPr>
            <w:r w:rsidRPr="00284DF0">
              <w:rPr>
                <w:b/>
                <w:spacing w:val="-1"/>
              </w:rPr>
              <w:t>Steps/adjustments</w:t>
            </w:r>
            <w:r w:rsidR="009C4BC9" w:rsidRPr="00284DF0">
              <w:rPr>
                <w:b/>
                <w:spacing w:val="-1"/>
              </w:rPr>
              <w:t xml:space="preserve"> required to </w:t>
            </w:r>
            <w:r w:rsidR="00561614">
              <w:rPr>
                <w:b/>
                <w:spacing w:val="-1"/>
              </w:rPr>
              <w:t>mitigate risks of disadvantage/discrimination or promote equity and good relations</w:t>
            </w:r>
          </w:p>
          <w:p w14:paraId="3DAC8262" w14:textId="68D55C81" w:rsidR="00284DF0" w:rsidRPr="002164E8" w:rsidRDefault="00ED1ADE" w:rsidP="009C4BC9">
            <w:pPr>
              <w:pStyle w:val="BodyText"/>
              <w:ind w:left="0" w:right="609"/>
              <w:rPr>
                <w:b/>
                <w:spacing w:val="-1"/>
              </w:rPr>
            </w:pPr>
            <w:r>
              <w:rPr>
                <w:b/>
                <w:spacing w:val="-1"/>
              </w:rPr>
              <w:t>N/A</w:t>
            </w:r>
          </w:p>
        </w:tc>
      </w:tr>
      <w:tr w:rsidR="009C4BC9" w14:paraId="454569DC" w14:textId="77777777" w:rsidTr="009C4BC9">
        <w:tc>
          <w:tcPr>
            <w:tcW w:w="3341" w:type="dxa"/>
          </w:tcPr>
          <w:p w14:paraId="50455EB5"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10995" w:type="dxa"/>
          </w:tcPr>
          <w:p w14:paraId="104F1781" w14:textId="77777777" w:rsidR="009C4BC9" w:rsidRDefault="009C4BC9" w:rsidP="009C4BC9">
            <w:pPr>
              <w:pStyle w:val="BodyText"/>
              <w:ind w:left="0" w:right="609"/>
              <w:rPr>
                <w:spacing w:val="-1"/>
              </w:rPr>
            </w:pPr>
          </w:p>
        </w:tc>
      </w:tr>
      <w:tr w:rsidR="009C4BC9" w14:paraId="79C865F0" w14:textId="77777777" w:rsidTr="009C4BC9">
        <w:tc>
          <w:tcPr>
            <w:tcW w:w="3341" w:type="dxa"/>
          </w:tcPr>
          <w:p w14:paraId="12FAE707"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 xml:space="preserve">Caring responsibilities </w:t>
            </w:r>
          </w:p>
        </w:tc>
        <w:tc>
          <w:tcPr>
            <w:tcW w:w="10995" w:type="dxa"/>
          </w:tcPr>
          <w:p w14:paraId="3E7DC3AC" w14:textId="77777777" w:rsidR="009C4BC9" w:rsidRDefault="009C4BC9" w:rsidP="009C4BC9">
            <w:pPr>
              <w:pStyle w:val="BodyText"/>
              <w:ind w:left="0" w:right="609"/>
              <w:rPr>
                <w:spacing w:val="-1"/>
              </w:rPr>
            </w:pPr>
          </w:p>
        </w:tc>
      </w:tr>
      <w:tr w:rsidR="009C4BC9" w14:paraId="149678EC" w14:textId="77777777" w:rsidTr="009C4BC9">
        <w:tc>
          <w:tcPr>
            <w:tcW w:w="3341" w:type="dxa"/>
          </w:tcPr>
          <w:p w14:paraId="17FB9AD5"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10995" w:type="dxa"/>
          </w:tcPr>
          <w:p w14:paraId="2A6F8D8F" w14:textId="77777777" w:rsidR="009C4BC9" w:rsidRDefault="009C4BC9" w:rsidP="009C4BC9">
            <w:pPr>
              <w:pStyle w:val="BodyText"/>
              <w:ind w:left="0" w:right="609"/>
              <w:rPr>
                <w:spacing w:val="-1"/>
              </w:rPr>
            </w:pPr>
          </w:p>
        </w:tc>
      </w:tr>
      <w:tr w:rsidR="009C4BC9" w14:paraId="15ECAA42" w14:textId="77777777" w:rsidTr="009C4BC9">
        <w:tc>
          <w:tcPr>
            <w:tcW w:w="3341" w:type="dxa"/>
          </w:tcPr>
          <w:p w14:paraId="6BA9C4A2"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 identity</w:t>
            </w:r>
          </w:p>
        </w:tc>
        <w:tc>
          <w:tcPr>
            <w:tcW w:w="10995" w:type="dxa"/>
          </w:tcPr>
          <w:p w14:paraId="6AE95EF4" w14:textId="77777777" w:rsidR="009C4BC9" w:rsidRDefault="009C4BC9" w:rsidP="009C4BC9">
            <w:pPr>
              <w:pStyle w:val="BodyText"/>
              <w:ind w:left="0" w:right="609"/>
              <w:rPr>
                <w:spacing w:val="-1"/>
              </w:rPr>
            </w:pPr>
          </w:p>
        </w:tc>
      </w:tr>
      <w:tr w:rsidR="009C4BC9" w14:paraId="4ADF55A5" w14:textId="77777777" w:rsidTr="009C4BC9">
        <w:tc>
          <w:tcPr>
            <w:tcW w:w="3341" w:type="dxa"/>
          </w:tcPr>
          <w:p w14:paraId="334C63F2"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10995" w:type="dxa"/>
          </w:tcPr>
          <w:p w14:paraId="14A2F6B6" w14:textId="77777777" w:rsidR="009C4BC9" w:rsidRDefault="009C4BC9" w:rsidP="009C4BC9">
            <w:pPr>
              <w:pStyle w:val="BodyText"/>
              <w:ind w:left="0" w:right="609"/>
              <w:rPr>
                <w:spacing w:val="-1"/>
              </w:rPr>
            </w:pPr>
          </w:p>
        </w:tc>
      </w:tr>
      <w:tr w:rsidR="009C4BC9" w14:paraId="45808C5F" w14:textId="77777777" w:rsidTr="009C4BC9">
        <w:tc>
          <w:tcPr>
            <w:tcW w:w="3341" w:type="dxa"/>
          </w:tcPr>
          <w:p w14:paraId="74E57740"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10995" w:type="dxa"/>
          </w:tcPr>
          <w:p w14:paraId="221CCA10" w14:textId="77777777" w:rsidR="009C4BC9" w:rsidRDefault="009C4BC9" w:rsidP="009C4BC9">
            <w:pPr>
              <w:pStyle w:val="BodyText"/>
              <w:ind w:left="0" w:right="609"/>
              <w:rPr>
                <w:spacing w:val="-1"/>
              </w:rPr>
            </w:pPr>
          </w:p>
        </w:tc>
      </w:tr>
      <w:tr w:rsidR="009C4BC9" w14:paraId="17F6E25B" w14:textId="77777777" w:rsidTr="009C4BC9">
        <w:trPr>
          <w:trHeight w:val="501"/>
        </w:trPr>
        <w:tc>
          <w:tcPr>
            <w:tcW w:w="3341" w:type="dxa"/>
          </w:tcPr>
          <w:p w14:paraId="6F95FA11"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5"/>
            </w:r>
          </w:p>
        </w:tc>
        <w:tc>
          <w:tcPr>
            <w:tcW w:w="10995" w:type="dxa"/>
          </w:tcPr>
          <w:p w14:paraId="67A74B0B" w14:textId="77777777" w:rsidR="009C4BC9" w:rsidRDefault="009C4BC9" w:rsidP="009C4BC9">
            <w:pPr>
              <w:pStyle w:val="BodyText"/>
              <w:ind w:left="0" w:right="609"/>
              <w:rPr>
                <w:spacing w:val="-1"/>
              </w:rPr>
            </w:pPr>
          </w:p>
        </w:tc>
      </w:tr>
      <w:tr w:rsidR="009C4BC9" w14:paraId="00C4A5F8" w14:textId="77777777" w:rsidTr="009C4BC9">
        <w:tc>
          <w:tcPr>
            <w:tcW w:w="3341" w:type="dxa"/>
          </w:tcPr>
          <w:p w14:paraId="75566C1C"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10995" w:type="dxa"/>
          </w:tcPr>
          <w:p w14:paraId="0F7E7113" w14:textId="77777777" w:rsidR="009C4BC9" w:rsidRDefault="009C4BC9" w:rsidP="009C4BC9">
            <w:pPr>
              <w:pStyle w:val="BodyText"/>
              <w:ind w:left="0" w:right="609"/>
              <w:rPr>
                <w:spacing w:val="-1"/>
              </w:rPr>
            </w:pPr>
          </w:p>
        </w:tc>
      </w:tr>
      <w:tr w:rsidR="009C4BC9" w14:paraId="12DFB010" w14:textId="77777777" w:rsidTr="009C4BC9">
        <w:tc>
          <w:tcPr>
            <w:tcW w:w="3341" w:type="dxa"/>
          </w:tcPr>
          <w:p w14:paraId="131FDA30"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colour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10995" w:type="dxa"/>
          </w:tcPr>
          <w:p w14:paraId="480214AB" w14:textId="77777777" w:rsidR="009C4BC9" w:rsidRDefault="009C4BC9" w:rsidP="009C4BC9">
            <w:pPr>
              <w:pStyle w:val="BodyText"/>
              <w:ind w:left="0" w:right="609"/>
              <w:rPr>
                <w:spacing w:val="-1"/>
              </w:rPr>
            </w:pPr>
          </w:p>
        </w:tc>
      </w:tr>
      <w:tr w:rsidR="009C4BC9" w14:paraId="3FC6CED9" w14:textId="77777777" w:rsidTr="009C4BC9">
        <w:tc>
          <w:tcPr>
            <w:tcW w:w="3341" w:type="dxa"/>
          </w:tcPr>
          <w:p w14:paraId="2A721FFE"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10995" w:type="dxa"/>
          </w:tcPr>
          <w:p w14:paraId="7742265E" w14:textId="77777777" w:rsidR="009C4BC9" w:rsidRDefault="009C4BC9" w:rsidP="009C4BC9">
            <w:pPr>
              <w:pStyle w:val="BodyText"/>
              <w:ind w:left="0" w:right="609"/>
              <w:rPr>
                <w:spacing w:val="-1"/>
              </w:rPr>
            </w:pPr>
          </w:p>
        </w:tc>
      </w:tr>
      <w:tr w:rsidR="009C4BC9" w14:paraId="3316172A" w14:textId="77777777" w:rsidTr="009C4BC9">
        <w:tc>
          <w:tcPr>
            <w:tcW w:w="3341" w:type="dxa"/>
          </w:tcPr>
          <w:p w14:paraId="48FA277C"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10995" w:type="dxa"/>
          </w:tcPr>
          <w:p w14:paraId="3FC992EB" w14:textId="77777777" w:rsidR="009C4BC9" w:rsidRDefault="009C4BC9" w:rsidP="009C4BC9">
            <w:pPr>
              <w:pStyle w:val="BodyText"/>
              <w:ind w:left="0" w:right="609"/>
              <w:rPr>
                <w:spacing w:val="-1"/>
              </w:rPr>
            </w:pPr>
          </w:p>
        </w:tc>
      </w:tr>
      <w:tr w:rsidR="009C4BC9" w14:paraId="5E4708C7" w14:textId="77777777" w:rsidTr="009C4BC9">
        <w:tc>
          <w:tcPr>
            <w:tcW w:w="3341" w:type="dxa"/>
          </w:tcPr>
          <w:p w14:paraId="71837F45"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10995" w:type="dxa"/>
          </w:tcPr>
          <w:p w14:paraId="5CB6722D" w14:textId="77777777" w:rsidR="009C4BC9" w:rsidRDefault="009C4BC9" w:rsidP="009C4BC9">
            <w:pPr>
              <w:pStyle w:val="BodyText"/>
              <w:ind w:left="0" w:right="609"/>
              <w:rPr>
                <w:spacing w:val="-1"/>
              </w:rPr>
            </w:pPr>
          </w:p>
        </w:tc>
      </w:tr>
      <w:tr w:rsidR="009C4BC9" w14:paraId="57115861" w14:textId="77777777" w:rsidTr="009C4BC9">
        <w:tc>
          <w:tcPr>
            <w:tcW w:w="3341" w:type="dxa"/>
          </w:tcPr>
          <w:p w14:paraId="6628B1BA"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Socio-economic status</w:t>
            </w:r>
          </w:p>
        </w:tc>
        <w:tc>
          <w:tcPr>
            <w:tcW w:w="10995" w:type="dxa"/>
          </w:tcPr>
          <w:p w14:paraId="42371AF1" w14:textId="77777777" w:rsidR="009C4BC9" w:rsidRDefault="009C4BC9" w:rsidP="009C4BC9">
            <w:pPr>
              <w:pStyle w:val="BodyText"/>
              <w:ind w:left="0" w:right="609"/>
              <w:rPr>
                <w:spacing w:val="-1"/>
              </w:rPr>
            </w:pPr>
          </w:p>
        </w:tc>
      </w:tr>
      <w:tr w:rsidR="009C4BC9" w14:paraId="449B4C86" w14:textId="77777777" w:rsidTr="009C4BC9">
        <w:tc>
          <w:tcPr>
            <w:tcW w:w="3341" w:type="dxa"/>
          </w:tcPr>
          <w:p w14:paraId="4F78705B" w14:textId="77777777" w:rsidR="009C4BC9" w:rsidRDefault="009C4BC9" w:rsidP="009C4BC9">
            <w:pPr>
              <w:pStyle w:val="TableParagraph"/>
              <w:spacing w:line="268" w:lineRule="exact"/>
              <w:ind w:left="102"/>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 xml:space="preserve">(“care </w:t>
            </w: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10995" w:type="dxa"/>
          </w:tcPr>
          <w:p w14:paraId="5A7B3B35" w14:textId="77777777" w:rsidR="009C4BC9" w:rsidRDefault="009C4BC9" w:rsidP="009C4BC9">
            <w:pPr>
              <w:pStyle w:val="BodyText"/>
              <w:ind w:left="0" w:right="609"/>
              <w:rPr>
                <w:spacing w:val="-1"/>
              </w:rPr>
            </w:pPr>
          </w:p>
        </w:tc>
      </w:tr>
    </w:tbl>
    <w:p w14:paraId="14D39C94" w14:textId="77777777" w:rsidR="002B228D" w:rsidRDefault="002B228D">
      <w:pPr>
        <w:spacing w:line="200" w:lineRule="exact"/>
        <w:rPr>
          <w:sz w:val="20"/>
          <w:szCs w:val="20"/>
        </w:rPr>
      </w:pPr>
    </w:p>
    <w:p w14:paraId="152AA2D3" w14:textId="77777777" w:rsidR="002B228D" w:rsidRDefault="002B228D">
      <w:pPr>
        <w:spacing w:line="200" w:lineRule="exact"/>
        <w:rPr>
          <w:sz w:val="20"/>
          <w:szCs w:val="20"/>
        </w:rPr>
      </w:pPr>
    </w:p>
    <w:p w14:paraId="1FB52FF4" w14:textId="77777777" w:rsidR="002B228D" w:rsidRDefault="002B228D">
      <w:pPr>
        <w:spacing w:line="200" w:lineRule="exact"/>
        <w:rPr>
          <w:sz w:val="20"/>
          <w:szCs w:val="20"/>
        </w:rPr>
      </w:pPr>
    </w:p>
    <w:p w14:paraId="04FD5912" w14:textId="77777777" w:rsidR="00284DF0" w:rsidRDefault="00284DF0">
      <w:pPr>
        <w:rPr>
          <w:rFonts w:ascii="Calibri" w:eastAsia="Calibri" w:hAnsi="Calibri" w:cs="Calibri"/>
          <w:b/>
          <w:bCs/>
          <w:i/>
        </w:rPr>
      </w:pPr>
      <w:r>
        <w:rPr>
          <w:rFonts w:ascii="Calibri" w:eastAsia="Calibri" w:hAnsi="Calibri" w:cs="Calibri"/>
          <w:b/>
          <w:bCs/>
          <w:i/>
        </w:rPr>
        <w:br w:type="page"/>
      </w:r>
    </w:p>
    <w:p w14:paraId="064EA836" w14:textId="77777777" w:rsidR="002B228D" w:rsidRPr="00284DF0" w:rsidRDefault="00284DF0" w:rsidP="00284DF0">
      <w:pPr>
        <w:pStyle w:val="ListParagraph"/>
        <w:numPr>
          <w:ilvl w:val="0"/>
          <w:numId w:val="1"/>
        </w:numPr>
        <w:tabs>
          <w:tab w:val="left" w:pos="284"/>
        </w:tabs>
        <w:spacing w:before="55"/>
        <w:ind w:firstLine="0"/>
        <w:rPr>
          <w:rFonts w:ascii="Calibri" w:eastAsia="Calibri" w:hAnsi="Calibri" w:cs="Calibri"/>
          <w:b/>
        </w:rPr>
      </w:pPr>
      <w:r w:rsidRPr="00284DF0">
        <w:rPr>
          <w:rFonts w:ascii="Calibri" w:eastAsia="Calibri" w:hAnsi="Calibri" w:cs="Calibri"/>
          <w:b/>
          <w:bCs/>
        </w:rPr>
        <w:lastRenderedPageBreak/>
        <w:t>A</w:t>
      </w:r>
      <w:r w:rsidR="00ED0008" w:rsidRPr="00284DF0">
        <w:rPr>
          <w:rFonts w:ascii="Calibri" w:eastAsia="Calibri" w:hAnsi="Calibri" w:cs="Calibri"/>
          <w:b/>
          <w:bCs/>
        </w:rPr>
        <w:t>c</w:t>
      </w:r>
      <w:r w:rsidR="00ED0008" w:rsidRPr="00284DF0">
        <w:rPr>
          <w:rFonts w:ascii="Calibri" w:eastAsia="Calibri" w:hAnsi="Calibri" w:cs="Calibri"/>
          <w:b/>
          <w:bCs/>
          <w:spacing w:val="-1"/>
        </w:rPr>
        <w:t>t</w:t>
      </w:r>
      <w:r w:rsidR="00ED0008" w:rsidRPr="00284DF0">
        <w:rPr>
          <w:rFonts w:ascii="Calibri" w:eastAsia="Calibri" w:hAnsi="Calibri" w:cs="Calibri"/>
          <w:b/>
          <w:bCs/>
        </w:rPr>
        <w:t>ion</w:t>
      </w:r>
      <w:r w:rsidR="00ED0008" w:rsidRPr="00284DF0">
        <w:rPr>
          <w:rFonts w:ascii="Calibri" w:eastAsia="Calibri" w:hAnsi="Calibri" w:cs="Calibri"/>
          <w:b/>
          <w:bCs/>
          <w:spacing w:val="-11"/>
        </w:rPr>
        <w:t xml:space="preserve"> </w:t>
      </w:r>
      <w:r w:rsidRPr="00284DF0">
        <w:rPr>
          <w:rFonts w:ascii="Calibri" w:eastAsia="Calibri" w:hAnsi="Calibri" w:cs="Calibri"/>
          <w:b/>
          <w:bCs/>
        </w:rPr>
        <w:t>Plan</w:t>
      </w:r>
    </w:p>
    <w:p w14:paraId="1297DA97" w14:textId="77777777" w:rsidR="00284DF0" w:rsidRDefault="00284DF0" w:rsidP="00284DF0">
      <w:pPr>
        <w:pStyle w:val="ListParagraph"/>
        <w:spacing w:before="55"/>
        <w:rPr>
          <w:rFonts w:ascii="Calibri" w:eastAsia="Calibri" w:hAnsi="Calibri" w:cs="Calibri"/>
          <w:b/>
          <w:bCs/>
        </w:rPr>
      </w:pPr>
    </w:p>
    <w:p w14:paraId="66A98475" w14:textId="77777777" w:rsidR="00284DF0" w:rsidRPr="00284DF0" w:rsidRDefault="00284DF0" w:rsidP="00284DF0">
      <w:pPr>
        <w:pStyle w:val="ListParagraph"/>
        <w:spacing w:before="55"/>
        <w:rPr>
          <w:rFonts w:ascii="Calibri" w:eastAsia="Calibri" w:hAnsi="Calibri" w:cs="Calibri"/>
        </w:rPr>
      </w:pPr>
      <w:r>
        <w:rPr>
          <w:rFonts w:ascii="Calibri" w:eastAsia="Calibri" w:hAnsi="Calibri" w:cs="Calibri"/>
          <w:b/>
          <w:bCs/>
        </w:rPr>
        <w:t xml:space="preserve">    </w:t>
      </w:r>
      <w:r w:rsidRPr="00284DF0">
        <w:rPr>
          <w:rFonts w:ascii="Calibri" w:eastAsia="Calibri" w:hAnsi="Calibri" w:cs="Calibri"/>
          <w:bCs/>
        </w:rPr>
        <w:t xml:space="preserve">Summarise </w:t>
      </w:r>
      <w:r w:rsidR="00357C3A">
        <w:rPr>
          <w:rFonts w:ascii="Calibri" w:eastAsia="Calibri" w:hAnsi="Calibri" w:cs="Calibri"/>
          <w:bCs/>
        </w:rPr>
        <w:t xml:space="preserve">any </w:t>
      </w:r>
      <w:r w:rsidRPr="00284DF0">
        <w:rPr>
          <w:rFonts w:ascii="Calibri" w:eastAsia="Calibri" w:hAnsi="Calibri" w:cs="Calibri"/>
          <w:bCs/>
        </w:rPr>
        <w:t xml:space="preserve">actions </w:t>
      </w:r>
      <w:r>
        <w:rPr>
          <w:rFonts w:ascii="Calibri" w:eastAsia="Calibri" w:hAnsi="Calibri" w:cs="Calibri"/>
          <w:bCs/>
        </w:rPr>
        <w:t>required as a result of the EIA</w:t>
      </w:r>
    </w:p>
    <w:p w14:paraId="104B5FCA" w14:textId="77777777" w:rsidR="002B228D" w:rsidRDefault="002B228D">
      <w:pPr>
        <w:spacing w:before="18"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2268"/>
        <w:gridCol w:w="1843"/>
        <w:gridCol w:w="3402"/>
        <w:gridCol w:w="2693"/>
      </w:tblGrid>
      <w:tr w:rsidR="001F14CD" w14:paraId="13C0F0D4" w14:textId="77777777" w:rsidTr="001F14CD">
        <w:trPr>
          <w:trHeight w:hRule="exact" w:val="1089"/>
        </w:trPr>
        <w:tc>
          <w:tcPr>
            <w:tcW w:w="3562" w:type="dxa"/>
            <w:tcBorders>
              <w:top w:val="single" w:sz="5" w:space="0" w:color="000000"/>
              <w:left w:val="single" w:sz="5" w:space="0" w:color="000000"/>
              <w:bottom w:val="single" w:sz="5" w:space="0" w:color="000000"/>
              <w:right w:val="single" w:sz="5" w:space="0" w:color="000000"/>
            </w:tcBorders>
          </w:tcPr>
          <w:p w14:paraId="36A66F59" w14:textId="77777777" w:rsidR="001F14CD" w:rsidRPr="00284DF0" w:rsidRDefault="001F14CD">
            <w:pPr>
              <w:pStyle w:val="TableParagraph"/>
              <w:spacing w:line="268" w:lineRule="exact"/>
              <w:ind w:left="102"/>
              <w:rPr>
                <w:rFonts w:ascii="Calibri" w:eastAsia="Calibri" w:hAnsi="Calibri" w:cs="Calibri"/>
                <w:b/>
              </w:rPr>
            </w:pPr>
            <w:r w:rsidRPr="00284DF0">
              <w:rPr>
                <w:rFonts w:ascii="Calibri" w:eastAsia="Calibri" w:hAnsi="Calibri" w:cs="Calibri"/>
                <w:b/>
                <w:bCs/>
              </w:rPr>
              <w:t>Action/</w:t>
            </w:r>
            <w:r w:rsidRPr="00284DF0">
              <w:rPr>
                <w:rFonts w:ascii="Calibri" w:eastAsia="Calibri" w:hAnsi="Calibri" w:cs="Calibri"/>
                <w:b/>
                <w:bCs/>
                <w:spacing w:val="-11"/>
              </w:rPr>
              <w:t>c</w:t>
            </w:r>
            <w:r w:rsidRPr="00284DF0">
              <w:rPr>
                <w:rFonts w:ascii="Calibri" w:eastAsia="Calibri" w:hAnsi="Calibri" w:cs="Calibri"/>
                <w:b/>
                <w:bCs/>
              </w:rPr>
              <w:t>hange</w:t>
            </w:r>
            <w:r w:rsidRPr="00284DF0">
              <w:rPr>
                <w:rFonts w:ascii="Calibri" w:eastAsia="Calibri" w:hAnsi="Calibri" w:cs="Calibri"/>
                <w:b/>
                <w:bCs/>
                <w:spacing w:val="-11"/>
              </w:rPr>
              <w:t xml:space="preserve"> </w:t>
            </w:r>
            <w:r>
              <w:rPr>
                <w:rFonts w:ascii="Calibri" w:eastAsia="Calibri" w:hAnsi="Calibri" w:cs="Calibri"/>
                <w:b/>
                <w:bCs/>
              </w:rPr>
              <w:t>r</w:t>
            </w:r>
            <w:r w:rsidRPr="00284DF0">
              <w:rPr>
                <w:rFonts w:ascii="Calibri" w:eastAsia="Calibri" w:hAnsi="Calibri" w:cs="Calibri"/>
                <w:b/>
                <w:bCs/>
              </w:rPr>
              <w:t>equired</w:t>
            </w:r>
          </w:p>
        </w:tc>
        <w:tc>
          <w:tcPr>
            <w:tcW w:w="2268" w:type="dxa"/>
            <w:tcBorders>
              <w:top w:val="single" w:sz="5" w:space="0" w:color="000000"/>
              <w:left w:val="single" w:sz="5" w:space="0" w:color="000000"/>
              <w:bottom w:val="single" w:sz="5" w:space="0" w:color="000000"/>
              <w:right w:val="single" w:sz="5" w:space="0" w:color="000000"/>
            </w:tcBorders>
          </w:tcPr>
          <w:p w14:paraId="2A0A6E31" w14:textId="77777777" w:rsidR="001F14CD" w:rsidRPr="00284DF0" w:rsidRDefault="001F14CD">
            <w:pPr>
              <w:pStyle w:val="TableParagraph"/>
              <w:spacing w:line="268" w:lineRule="exact"/>
              <w:ind w:left="103"/>
              <w:rPr>
                <w:rFonts w:ascii="Calibri" w:eastAsia="Calibri" w:hAnsi="Calibri" w:cs="Calibri"/>
                <w:b/>
              </w:rPr>
            </w:pPr>
            <w:r w:rsidRPr="00284DF0">
              <w:rPr>
                <w:rFonts w:ascii="Calibri" w:eastAsia="Calibri" w:hAnsi="Calibri" w:cs="Calibri"/>
                <w:b/>
                <w:bCs/>
                <w:spacing w:val="-1"/>
              </w:rPr>
              <w:t>R</w:t>
            </w:r>
            <w:r w:rsidRPr="00284DF0">
              <w:rPr>
                <w:rFonts w:ascii="Calibri" w:eastAsia="Calibri" w:hAnsi="Calibri" w:cs="Calibri"/>
                <w:b/>
                <w:bCs/>
              </w:rPr>
              <w:t>espon</w:t>
            </w:r>
            <w:r w:rsidRPr="00284DF0">
              <w:rPr>
                <w:rFonts w:ascii="Calibri" w:eastAsia="Calibri" w:hAnsi="Calibri" w:cs="Calibri"/>
                <w:b/>
                <w:bCs/>
                <w:spacing w:val="-1"/>
              </w:rPr>
              <w:t>s</w:t>
            </w:r>
            <w:r w:rsidRPr="00284DF0">
              <w:rPr>
                <w:rFonts w:ascii="Calibri" w:eastAsia="Calibri" w:hAnsi="Calibri" w:cs="Calibri"/>
                <w:b/>
                <w:bCs/>
              </w:rPr>
              <w:t>ibility</w:t>
            </w:r>
          </w:p>
        </w:tc>
        <w:tc>
          <w:tcPr>
            <w:tcW w:w="1843" w:type="dxa"/>
            <w:tcBorders>
              <w:top w:val="single" w:sz="5" w:space="0" w:color="000000"/>
              <w:left w:val="single" w:sz="5" w:space="0" w:color="000000"/>
              <w:bottom w:val="single" w:sz="5" w:space="0" w:color="000000"/>
              <w:right w:val="single" w:sz="5" w:space="0" w:color="000000"/>
            </w:tcBorders>
          </w:tcPr>
          <w:p w14:paraId="6D3224DD" w14:textId="77777777" w:rsidR="001F14CD" w:rsidRPr="00284DF0" w:rsidRDefault="001F14CD">
            <w:pPr>
              <w:pStyle w:val="TableParagraph"/>
              <w:spacing w:line="268" w:lineRule="exact"/>
              <w:ind w:left="101"/>
              <w:rPr>
                <w:rFonts w:ascii="Calibri" w:eastAsia="Calibri" w:hAnsi="Calibri" w:cs="Calibri"/>
                <w:b/>
              </w:rPr>
            </w:pPr>
            <w:r w:rsidRPr="00284DF0">
              <w:rPr>
                <w:rFonts w:ascii="Calibri" w:eastAsia="Calibri" w:hAnsi="Calibri" w:cs="Calibri"/>
                <w:b/>
                <w:bCs/>
              </w:rPr>
              <w:t>Timescale</w:t>
            </w:r>
          </w:p>
        </w:tc>
        <w:tc>
          <w:tcPr>
            <w:tcW w:w="3402" w:type="dxa"/>
            <w:tcBorders>
              <w:top w:val="single" w:sz="5" w:space="0" w:color="000000"/>
              <w:left w:val="single" w:sz="5" w:space="0" w:color="000000"/>
              <w:bottom w:val="single" w:sz="5" w:space="0" w:color="000000"/>
              <w:right w:val="single" w:sz="5" w:space="0" w:color="000000"/>
            </w:tcBorders>
          </w:tcPr>
          <w:p w14:paraId="37BD3509" w14:textId="77777777" w:rsidR="001F14CD" w:rsidRPr="00284DF0" w:rsidRDefault="001F14CD">
            <w:pPr>
              <w:pStyle w:val="TableParagraph"/>
              <w:spacing w:line="268" w:lineRule="exact"/>
              <w:ind w:left="101"/>
              <w:rPr>
                <w:rFonts w:ascii="Calibri" w:eastAsia="Calibri" w:hAnsi="Calibri" w:cs="Calibri"/>
                <w:b/>
              </w:rPr>
            </w:pPr>
            <w:r w:rsidRPr="00284DF0">
              <w:rPr>
                <w:rFonts w:ascii="Calibri" w:eastAsia="Calibri" w:hAnsi="Calibri" w:cs="Calibri"/>
                <w:b/>
                <w:bCs/>
                <w:spacing w:val="-1"/>
              </w:rPr>
              <w:t>R</w:t>
            </w:r>
            <w:r w:rsidRPr="00284DF0">
              <w:rPr>
                <w:rFonts w:ascii="Calibri" w:eastAsia="Calibri" w:hAnsi="Calibri" w:cs="Calibri"/>
                <w:b/>
                <w:bCs/>
              </w:rPr>
              <w:t>esources</w:t>
            </w:r>
            <w:r w:rsidRPr="00284DF0">
              <w:rPr>
                <w:rFonts w:ascii="Calibri" w:eastAsia="Calibri" w:hAnsi="Calibri" w:cs="Calibri"/>
                <w:b/>
                <w:bCs/>
                <w:spacing w:val="-18"/>
              </w:rPr>
              <w:t xml:space="preserve"> </w:t>
            </w:r>
            <w:r>
              <w:rPr>
                <w:rFonts w:ascii="Calibri" w:eastAsia="Calibri" w:hAnsi="Calibri" w:cs="Calibri"/>
                <w:b/>
                <w:bCs/>
              </w:rPr>
              <w:t>r</w:t>
            </w:r>
            <w:r w:rsidRPr="00284DF0">
              <w:rPr>
                <w:rFonts w:ascii="Calibri" w:eastAsia="Calibri" w:hAnsi="Calibri" w:cs="Calibri"/>
                <w:b/>
                <w:bCs/>
                <w:spacing w:val="1"/>
              </w:rPr>
              <w:t>e</w:t>
            </w:r>
            <w:r w:rsidRPr="00284DF0">
              <w:rPr>
                <w:rFonts w:ascii="Calibri" w:eastAsia="Calibri" w:hAnsi="Calibri" w:cs="Calibri"/>
                <w:b/>
                <w:bCs/>
                <w:spacing w:val="-1"/>
              </w:rPr>
              <w:t>q</w:t>
            </w:r>
            <w:r w:rsidRPr="00284DF0">
              <w:rPr>
                <w:rFonts w:ascii="Calibri" w:eastAsia="Calibri" w:hAnsi="Calibri" w:cs="Calibri"/>
                <w:b/>
                <w:bCs/>
              </w:rPr>
              <w:t>uired</w:t>
            </w:r>
          </w:p>
        </w:tc>
        <w:tc>
          <w:tcPr>
            <w:tcW w:w="2693" w:type="dxa"/>
            <w:tcBorders>
              <w:top w:val="single" w:sz="5" w:space="0" w:color="000000"/>
              <w:left w:val="single" w:sz="5" w:space="0" w:color="000000"/>
              <w:bottom w:val="single" w:sz="5" w:space="0" w:color="000000"/>
              <w:right w:val="single" w:sz="5" w:space="0" w:color="000000"/>
            </w:tcBorders>
          </w:tcPr>
          <w:p w14:paraId="70A872C2" w14:textId="77777777" w:rsidR="001F14CD" w:rsidRDefault="001F14CD">
            <w:pPr>
              <w:pStyle w:val="TableParagraph"/>
              <w:spacing w:line="268" w:lineRule="exact"/>
              <w:ind w:left="101"/>
              <w:rPr>
                <w:rFonts w:ascii="Calibri" w:eastAsia="Calibri" w:hAnsi="Calibri" w:cs="Calibri"/>
                <w:b/>
                <w:bCs/>
                <w:spacing w:val="-1"/>
              </w:rPr>
            </w:pPr>
            <w:r>
              <w:rPr>
                <w:rFonts w:ascii="Calibri" w:eastAsia="Calibri" w:hAnsi="Calibri" w:cs="Calibri"/>
                <w:b/>
                <w:bCs/>
                <w:spacing w:val="-1"/>
              </w:rPr>
              <w:t xml:space="preserve">Who else needs to be involved in approval of </w:t>
            </w:r>
          </w:p>
          <w:p w14:paraId="09476A2D" w14:textId="77777777" w:rsidR="001F14CD" w:rsidRPr="00284DF0" w:rsidRDefault="001F14CD">
            <w:pPr>
              <w:pStyle w:val="TableParagraph"/>
              <w:spacing w:line="268" w:lineRule="exact"/>
              <w:ind w:left="101"/>
              <w:rPr>
                <w:rFonts w:ascii="Calibri" w:eastAsia="Calibri" w:hAnsi="Calibri" w:cs="Calibri"/>
                <w:b/>
                <w:bCs/>
                <w:spacing w:val="-1"/>
              </w:rPr>
            </w:pPr>
            <w:r>
              <w:rPr>
                <w:rFonts w:ascii="Calibri" w:eastAsia="Calibri" w:hAnsi="Calibri" w:cs="Calibri"/>
                <w:b/>
                <w:bCs/>
                <w:spacing w:val="-1"/>
              </w:rPr>
              <w:t xml:space="preserve">actions/resources? </w:t>
            </w:r>
          </w:p>
        </w:tc>
      </w:tr>
      <w:tr w:rsidR="001F14CD" w14:paraId="787391DF" w14:textId="77777777" w:rsidTr="001F14CD">
        <w:trPr>
          <w:trHeight w:hRule="exact" w:val="1375"/>
        </w:trPr>
        <w:tc>
          <w:tcPr>
            <w:tcW w:w="3562" w:type="dxa"/>
            <w:tcBorders>
              <w:top w:val="single" w:sz="5" w:space="0" w:color="000000"/>
              <w:left w:val="single" w:sz="5" w:space="0" w:color="000000"/>
              <w:bottom w:val="single" w:sz="5" w:space="0" w:color="000000"/>
              <w:right w:val="single" w:sz="5" w:space="0" w:color="000000"/>
            </w:tcBorders>
          </w:tcPr>
          <w:p w14:paraId="6BE3BC7F" w14:textId="7BC8F53D" w:rsidR="001F14CD" w:rsidRDefault="00772A05">
            <w:r>
              <w:t xml:space="preserve">The </w:t>
            </w:r>
            <w:r w:rsidR="007851CC">
              <w:t xml:space="preserve">measures taken promote equality and no further changes are required. </w:t>
            </w:r>
          </w:p>
        </w:tc>
        <w:tc>
          <w:tcPr>
            <w:tcW w:w="2268" w:type="dxa"/>
            <w:tcBorders>
              <w:top w:val="single" w:sz="5" w:space="0" w:color="000000"/>
              <w:left w:val="single" w:sz="5" w:space="0" w:color="000000"/>
              <w:bottom w:val="single" w:sz="5" w:space="0" w:color="000000"/>
              <w:right w:val="single" w:sz="5" w:space="0" w:color="000000"/>
            </w:tcBorders>
          </w:tcPr>
          <w:p w14:paraId="1AC338EB" w14:textId="77777777" w:rsidR="001F14CD" w:rsidRDefault="001F14CD"/>
        </w:tc>
        <w:tc>
          <w:tcPr>
            <w:tcW w:w="1843" w:type="dxa"/>
            <w:tcBorders>
              <w:top w:val="single" w:sz="5" w:space="0" w:color="000000"/>
              <w:left w:val="single" w:sz="5" w:space="0" w:color="000000"/>
              <w:bottom w:val="single" w:sz="5" w:space="0" w:color="000000"/>
              <w:right w:val="single" w:sz="5" w:space="0" w:color="000000"/>
            </w:tcBorders>
          </w:tcPr>
          <w:p w14:paraId="4E6B4EAF" w14:textId="77777777" w:rsidR="001F14CD" w:rsidRDefault="001F14CD"/>
        </w:tc>
        <w:tc>
          <w:tcPr>
            <w:tcW w:w="3402" w:type="dxa"/>
            <w:tcBorders>
              <w:top w:val="single" w:sz="5" w:space="0" w:color="000000"/>
              <w:left w:val="single" w:sz="5" w:space="0" w:color="000000"/>
              <w:bottom w:val="single" w:sz="5" w:space="0" w:color="000000"/>
              <w:right w:val="single" w:sz="5" w:space="0" w:color="000000"/>
            </w:tcBorders>
          </w:tcPr>
          <w:p w14:paraId="05B67C13" w14:textId="77777777" w:rsidR="001F14CD" w:rsidRDefault="001F14CD"/>
        </w:tc>
        <w:tc>
          <w:tcPr>
            <w:tcW w:w="2693" w:type="dxa"/>
            <w:tcBorders>
              <w:top w:val="single" w:sz="5" w:space="0" w:color="000000"/>
              <w:left w:val="single" w:sz="5" w:space="0" w:color="000000"/>
              <w:bottom w:val="single" w:sz="5" w:space="0" w:color="000000"/>
              <w:right w:val="single" w:sz="5" w:space="0" w:color="000000"/>
            </w:tcBorders>
          </w:tcPr>
          <w:p w14:paraId="44C298FA" w14:textId="77777777" w:rsidR="001F14CD" w:rsidRDefault="001F14CD"/>
        </w:tc>
      </w:tr>
    </w:tbl>
    <w:p w14:paraId="04B01D2A" w14:textId="77777777" w:rsidR="00284DF0" w:rsidRDefault="00284DF0" w:rsidP="00284DF0">
      <w:pPr>
        <w:pStyle w:val="Heading1"/>
        <w:tabs>
          <w:tab w:val="left" w:pos="339"/>
        </w:tabs>
        <w:ind w:left="0" w:firstLine="0"/>
        <w:rPr>
          <w:spacing w:val="-1"/>
        </w:rPr>
      </w:pPr>
    </w:p>
    <w:p w14:paraId="735B7F30" w14:textId="77777777" w:rsidR="00284DF0" w:rsidRDefault="00284DF0" w:rsidP="00284DF0">
      <w:pPr>
        <w:spacing w:before="8"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6520"/>
        <w:gridCol w:w="3544"/>
      </w:tblGrid>
      <w:tr w:rsidR="00E52099" w14:paraId="501F6CB5" w14:textId="77777777" w:rsidTr="4FA688C6">
        <w:trPr>
          <w:trHeight w:hRule="exact" w:val="1330"/>
        </w:trPr>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2B57B7" w14:textId="77777777" w:rsidR="00E52099" w:rsidRPr="001F14CD" w:rsidRDefault="00E52099" w:rsidP="00284DF0">
            <w:pPr>
              <w:pStyle w:val="TableParagraph"/>
              <w:spacing w:line="268" w:lineRule="exact"/>
              <w:ind w:left="102"/>
              <w:rPr>
                <w:rFonts w:ascii="Calibri" w:eastAsia="Calibri" w:hAnsi="Calibri" w:cs="Calibri"/>
                <w:b/>
              </w:rPr>
            </w:pPr>
            <w:r w:rsidRPr="001F14CD">
              <w:rPr>
                <w:rFonts w:ascii="Calibri" w:eastAsia="Calibri" w:hAnsi="Calibri" w:cs="Calibri"/>
                <w:b/>
                <w:spacing w:val="-1"/>
              </w:rPr>
              <w:t>Equal</w:t>
            </w:r>
            <w:r w:rsidRPr="001F14CD">
              <w:rPr>
                <w:rFonts w:ascii="Calibri" w:eastAsia="Calibri" w:hAnsi="Calibri" w:cs="Calibri"/>
                <w:b/>
                <w:spacing w:val="1"/>
              </w:rPr>
              <w:t>i</w:t>
            </w:r>
            <w:r w:rsidRPr="001F14CD">
              <w:rPr>
                <w:rFonts w:ascii="Calibri" w:eastAsia="Calibri" w:hAnsi="Calibri" w:cs="Calibri"/>
                <w:b/>
                <w:spacing w:val="-1"/>
              </w:rPr>
              <w:t>t</w:t>
            </w:r>
            <w:r w:rsidRPr="001F14CD">
              <w:rPr>
                <w:rFonts w:ascii="Calibri" w:eastAsia="Calibri" w:hAnsi="Calibri" w:cs="Calibri"/>
                <w:b/>
              </w:rPr>
              <w:t>y</w:t>
            </w:r>
            <w:r w:rsidRPr="001F14CD">
              <w:rPr>
                <w:rFonts w:ascii="Calibri" w:eastAsia="Calibri" w:hAnsi="Calibri" w:cs="Calibri"/>
                <w:b/>
                <w:spacing w:val="-10"/>
              </w:rPr>
              <w:t xml:space="preserve"> </w:t>
            </w:r>
            <w:r w:rsidRPr="001F14CD">
              <w:rPr>
                <w:rFonts w:ascii="Calibri" w:eastAsia="Calibri" w:hAnsi="Calibri" w:cs="Calibri"/>
                <w:b/>
                <w:spacing w:val="1"/>
              </w:rPr>
              <w:t>I</w:t>
            </w:r>
            <w:r w:rsidRPr="001F14CD">
              <w:rPr>
                <w:rFonts w:ascii="Calibri" w:eastAsia="Calibri" w:hAnsi="Calibri" w:cs="Calibri"/>
                <w:b/>
                <w:spacing w:val="-1"/>
              </w:rPr>
              <w:t>mp</w:t>
            </w:r>
            <w:r w:rsidRPr="001F14CD">
              <w:rPr>
                <w:rFonts w:ascii="Calibri" w:eastAsia="Calibri" w:hAnsi="Calibri" w:cs="Calibri"/>
                <w:b/>
                <w:spacing w:val="1"/>
              </w:rPr>
              <w:t>a</w:t>
            </w:r>
            <w:r w:rsidRPr="001F14CD">
              <w:rPr>
                <w:rFonts w:ascii="Calibri" w:eastAsia="Calibri" w:hAnsi="Calibri" w:cs="Calibri"/>
                <w:b/>
                <w:spacing w:val="-1"/>
              </w:rPr>
              <w:t>c</w:t>
            </w:r>
            <w:r w:rsidRPr="001F14CD">
              <w:rPr>
                <w:rFonts w:ascii="Calibri" w:eastAsia="Calibri" w:hAnsi="Calibri" w:cs="Calibri"/>
                <w:b/>
              </w:rPr>
              <w:t>t</w:t>
            </w:r>
            <w:r w:rsidRPr="001F14CD">
              <w:rPr>
                <w:rFonts w:ascii="Calibri" w:eastAsia="Calibri" w:hAnsi="Calibri" w:cs="Calibri"/>
                <w:b/>
                <w:spacing w:val="-10"/>
              </w:rPr>
              <w:t xml:space="preserve"> </w:t>
            </w:r>
            <w:r w:rsidRPr="001F14CD">
              <w:rPr>
                <w:rFonts w:ascii="Calibri" w:eastAsia="Calibri" w:hAnsi="Calibri" w:cs="Calibri"/>
                <w:b/>
                <w:spacing w:val="-1"/>
              </w:rPr>
              <w:t>Assessme</w:t>
            </w:r>
            <w:r w:rsidRPr="001F14CD">
              <w:rPr>
                <w:rFonts w:ascii="Calibri" w:eastAsia="Calibri" w:hAnsi="Calibri" w:cs="Calibri"/>
                <w:b/>
                <w:spacing w:val="1"/>
              </w:rPr>
              <w:t>n</w:t>
            </w:r>
            <w:r w:rsidRPr="001F14CD">
              <w:rPr>
                <w:rFonts w:ascii="Calibri" w:eastAsia="Calibri" w:hAnsi="Calibri" w:cs="Calibri"/>
                <w:b/>
              </w:rPr>
              <w:t>t</w:t>
            </w:r>
            <w:r w:rsidRPr="001F14CD">
              <w:rPr>
                <w:rFonts w:ascii="Calibri" w:eastAsia="Calibri" w:hAnsi="Calibri" w:cs="Calibri"/>
                <w:b/>
                <w:spacing w:val="-10"/>
              </w:rPr>
              <w:t xml:space="preserve"> </w:t>
            </w:r>
            <w:r w:rsidRPr="001F14CD">
              <w:rPr>
                <w:rFonts w:ascii="Calibri" w:eastAsia="Calibri" w:hAnsi="Calibri" w:cs="Calibri"/>
                <w:b/>
                <w:spacing w:val="-1"/>
              </w:rPr>
              <w:t>co</w:t>
            </w:r>
            <w:r w:rsidRPr="001F14CD">
              <w:rPr>
                <w:rFonts w:ascii="Calibri" w:eastAsia="Calibri" w:hAnsi="Calibri" w:cs="Calibri"/>
                <w:b/>
              </w:rPr>
              <w:t>m</w:t>
            </w:r>
            <w:r w:rsidRPr="001F14CD">
              <w:rPr>
                <w:rFonts w:ascii="Calibri" w:eastAsia="Calibri" w:hAnsi="Calibri" w:cs="Calibri"/>
                <w:b/>
                <w:spacing w:val="-1"/>
              </w:rPr>
              <w:t>pl</w:t>
            </w:r>
            <w:r w:rsidRPr="001F14CD">
              <w:rPr>
                <w:rFonts w:ascii="Calibri" w:eastAsia="Calibri" w:hAnsi="Calibri" w:cs="Calibri"/>
                <w:b/>
                <w:spacing w:val="1"/>
              </w:rPr>
              <w:t>e</w:t>
            </w:r>
            <w:r w:rsidRPr="001F14CD">
              <w:rPr>
                <w:rFonts w:ascii="Calibri" w:eastAsia="Calibri" w:hAnsi="Calibri" w:cs="Calibri"/>
                <w:b/>
                <w:spacing w:val="-1"/>
              </w:rPr>
              <w:t>te</w:t>
            </w:r>
            <w:r w:rsidRPr="001F14CD">
              <w:rPr>
                <w:rFonts w:ascii="Calibri" w:eastAsia="Calibri" w:hAnsi="Calibri" w:cs="Calibri"/>
                <w:b/>
              </w:rPr>
              <w:t>d</w:t>
            </w:r>
            <w:r w:rsidRPr="001F14CD">
              <w:rPr>
                <w:rFonts w:ascii="Calibri" w:eastAsia="Calibri" w:hAnsi="Calibri" w:cs="Calibri"/>
                <w:b/>
                <w:spacing w:val="-10"/>
              </w:rPr>
              <w:t xml:space="preserve"> </w:t>
            </w:r>
            <w:r w:rsidRPr="001F14CD">
              <w:rPr>
                <w:rFonts w:ascii="Calibri" w:eastAsia="Calibri" w:hAnsi="Calibri" w:cs="Calibri"/>
                <w:b/>
                <w:spacing w:val="-1"/>
              </w:rPr>
              <w:t>by</w:t>
            </w:r>
            <w:r w:rsidR="001F14CD">
              <w:rPr>
                <w:rStyle w:val="FootnoteReference"/>
                <w:rFonts w:ascii="Calibri" w:eastAsia="Calibri" w:hAnsi="Calibri" w:cs="Calibri"/>
                <w:b/>
                <w:spacing w:val="-1"/>
              </w:rPr>
              <w:footnoteReference w:id="6"/>
            </w:r>
          </w:p>
        </w:tc>
        <w:tc>
          <w:tcPr>
            <w:tcW w:w="65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D0C3F2" w14:textId="77777777" w:rsidR="00E52099" w:rsidRDefault="00E52099" w:rsidP="00284DF0">
            <w:pPr>
              <w:pStyle w:val="TableParagraph"/>
              <w:spacing w:line="130" w:lineRule="exact"/>
              <w:rPr>
                <w:sz w:val="13"/>
                <w:szCs w:val="13"/>
              </w:rPr>
            </w:pPr>
          </w:p>
          <w:p w14:paraId="50FA0B28" w14:textId="77777777" w:rsidR="00E52099" w:rsidRDefault="00E52099" w:rsidP="00284DF0">
            <w:pPr>
              <w:pStyle w:val="TableParagraph"/>
              <w:spacing w:line="200" w:lineRule="exact"/>
              <w:rPr>
                <w:sz w:val="20"/>
                <w:szCs w:val="20"/>
              </w:rPr>
            </w:pPr>
          </w:p>
          <w:p w14:paraId="238ADB1E" w14:textId="56466F35" w:rsidR="00E52099" w:rsidRDefault="00561614" w:rsidP="00561614">
            <w:pPr>
              <w:pStyle w:val="TableParagraph"/>
              <w:rPr>
                <w:rFonts w:ascii="Times New Roman" w:eastAsia="Times New Roman" w:hAnsi="Times New Roman" w:cs="Times New Roman"/>
              </w:rPr>
            </w:pPr>
            <w:r>
              <w:rPr>
                <w:sz w:val="20"/>
                <w:szCs w:val="20"/>
              </w:rPr>
              <w:t xml:space="preserve">                                                                                                             </w:t>
            </w:r>
            <w:r w:rsidR="00E52099">
              <w:rPr>
                <w:rFonts w:ascii="Times New Roman" w:eastAsia="Times New Roman" w:hAnsi="Times New Roman" w:cs="Times New Roman"/>
                <w:spacing w:val="-23"/>
              </w:rPr>
              <w:t xml:space="preserve"> </w:t>
            </w:r>
            <w:r w:rsidR="00E52099">
              <w:rPr>
                <w:rFonts w:ascii="Times New Roman" w:eastAsia="Times New Roman" w:hAnsi="Times New Roman" w:cs="Times New Roman"/>
                <w:spacing w:val="-2"/>
              </w:rPr>
              <w:t>(</w:t>
            </w:r>
            <w:r w:rsidR="00E52099">
              <w:rPr>
                <w:rFonts w:ascii="Times New Roman" w:eastAsia="Times New Roman" w:hAnsi="Times New Roman" w:cs="Times New Roman"/>
              </w:rPr>
              <w:t>S</w:t>
            </w:r>
            <w:r w:rsidR="00E52099">
              <w:rPr>
                <w:rFonts w:ascii="Times New Roman" w:eastAsia="Times New Roman" w:hAnsi="Times New Roman" w:cs="Times New Roman"/>
                <w:spacing w:val="-1"/>
              </w:rPr>
              <w:t>i</w:t>
            </w:r>
            <w:r w:rsidR="00E52099">
              <w:rPr>
                <w:rFonts w:ascii="Times New Roman" w:eastAsia="Times New Roman" w:hAnsi="Times New Roman" w:cs="Times New Roman"/>
              </w:rPr>
              <w:t>gnature</w:t>
            </w:r>
            <w:r w:rsidR="00E52099">
              <w:rPr>
                <w:rFonts w:ascii="Times New Roman" w:eastAsia="Times New Roman" w:hAnsi="Times New Roman" w:cs="Times New Roman"/>
                <w:spacing w:val="-23"/>
              </w:rPr>
              <w:t xml:space="preserve"> </w:t>
            </w:r>
            <w:r w:rsidR="00E52099">
              <w:rPr>
                <w:rFonts w:ascii="Times New Roman" w:eastAsia="Times New Roman" w:hAnsi="Times New Roman" w:cs="Times New Roman"/>
              </w:rPr>
              <w:t>1)</w:t>
            </w:r>
          </w:p>
          <w:p w14:paraId="2104E2B8" w14:textId="4D613D76" w:rsidR="00E52099" w:rsidRDefault="007851CC" w:rsidP="00284DF0">
            <w:pPr>
              <w:pStyle w:val="TableParagraph"/>
              <w:spacing w:before="20" w:line="260" w:lineRule="exact"/>
              <w:rPr>
                <w:sz w:val="26"/>
                <w:szCs w:val="26"/>
              </w:rPr>
            </w:pPr>
            <w:r w:rsidRPr="4FA688C6">
              <w:rPr>
                <w:sz w:val="26"/>
                <w:szCs w:val="26"/>
              </w:rPr>
              <w:t>Alison Green</w:t>
            </w:r>
          </w:p>
          <w:p w14:paraId="55D96EF8" w14:textId="5BA8127D" w:rsidR="4FA688C6" w:rsidRDefault="4FA688C6" w:rsidP="4FA688C6">
            <w:pPr>
              <w:pStyle w:val="TableParagraph"/>
              <w:spacing w:before="20" w:line="260" w:lineRule="exact"/>
              <w:rPr>
                <w:sz w:val="26"/>
                <w:szCs w:val="26"/>
              </w:rPr>
            </w:pPr>
          </w:p>
          <w:p w14:paraId="35D5F935" w14:textId="0036F770" w:rsidR="4AA14104" w:rsidRDefault="4AA14104" w:rsidP="4FA688C6">
            <w:pPr>
              <w:pStyle w:val="TableParagraph"/>
              <w:spacing w:before="20" w:line="260" w:lineRule="exact"/>
            </w:pPr>
            <w:r w:rsidRPr="4FA688C6">
              <w:rPr>
                <w:sz w:val="26"/>
                <w:szCs w:val="26"/>
              </w:rPr>
              <w:t xml:space="preserve">Jacqui Lenaghen </w:t>
            </w:r>
            <w:r w:rsidR="49C02B52">
              <w:rPr>
                <w:noProof/>
              </w:rPr>
              <w:drawing>
                <wp:inline distT="0" distB="0" distL="0" distR="0" wp14:anchorId="54F0BE15" wp14:editId="5DCD25E6">
                  <wp:extent cx="2047875" cy="571500"/>
                  <wp:effectExtent l="0" t="0" r="0" b="0"/>
                  <wp:docPr id="1351414553" name="Picture 135141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47875" cy="571500"/>
                          </a:xfrm>
                          <a:prstGeom prst="rect">
                            <a:avLst/>
                          </a:prstGeom>
                        </pic:spPr>
                      </pic:pic>
                    </a:graphicData>
                  </a:graphic>
                </wp:inline>
              </w:drawing>
            </w:r>
          </w:p>
          <w:p w14:paraId="537A77FF" w14:textId="77777777" w:rsidR="00E52099" w:rsidRDefault="00561614" w:rsidP="00284DF0">
            <w:pPr>
              <w:pStyle w:val="TableParagraph"/>
              <w:ind w:left="102"/>
              <w:rPr>
                <w:rFonts w:ascii="Times New Roman" w:eastAsia="Times New Roman" w:hAnsi="Times New Roman" w:cs="Times New Roman"/>
              </w:rPr>
            </w:pPr>
            <w:r>
              <w:rPr>
                <w:rFonts w:ascii="Times New Roman" w:eastAsia="Times New Roman" w:hAnsi="Times New Roman" w:cs="Times New Roman"/>
              </w:rPr>
              <w:t xml:space="preserve">                                                                                             </w:t>
            </w:r>
            <w:r w:rsidR="00E52099">
              <w:rPr>
                <w:rFonts w:ascii="Times New Roman" w:eastAsia="Times New Roman" w:hAnsi="Times New Roman" w:cs="Times New Roman"/>
                <w:spacing w:val="-2"/>
              </w:rPr>
              <w:t>(</w:t>
            </w:r>
            <w:r w:rsidR="00E52099">
              <w:rPr>
                <w:rFonts w:ascii="Times New Roman" w:eastAsia="Times New Roman" w:hAnsi="Times New Roman" w:cs="Times New Roman"/>
              </w:rPr>
              <w:t>S</w:t>
            </w:r>
            <w:r w:rsidR="00E52099">
              <w:rPr>
                <w:rFonts w:ascii="Times New Roman" w:eastAsia="Times New Roman" w:hAnsi="Times New Roman" w:cs="Times New Roman"/>
                <w:spacing w:val="-1"/>
              </w:rPr>
              <w:t>i</w:t>
            </w:r>
            <w:r w:rsidR="00E52099">
              <w:rPr>
                <w:rFonts w:ascii="Times New Roman" w:eastAsia="Times New Roman" w:hAnsi="Times New Roman" w:cs="Times New Roman"/>
              </w:rPr>
              <w:t>gnature</w:t>
            </w:r>
            <w:r w:rsidR="00E52099">
              <w:rPr>
                <w:rFonts w:ascii="Times New Roman" w:eastAsia="Times New Roman" w:hAnsi="Times New Roman" w:cs="Times New Roman"/>
                <w:spacing w:val="-23"/>
              </w:rPr>
              <w:t xml:space="preserve"> </w:t>
            </w:r>
            <w:r w:rsidR="00E52099">
              <w:rPr>
                <w:rFonts w:ascii="Times New Roman" w:eastAsia="Times New Roman" w:hAnsi="Times New Roman" w:cs="Times New Roman"/>
              </w:rPr>
              <w:t>2)</w:t>
            </w:r>
          </w:p>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5A5299" w14:textId="09A9A0B2" w:rsidR="00E52099" w:rsidRDefault="00E52099" w:rsidP="00284DF0">
            <w:pPr>
              <w:pStyle w:val="TableParagraph"/>
              <w:spacing w:line="268" w:lineRule="exact"/>
              <w:ind w:left="102"/>
              <w:rPr>
                <w:rFonts w:ascii="Calibri" w:eastAsia="Calibri" w:hAnsi="Calibri" w:cs="Calibri"/>
              </w:rPr>
            </w:pPr>
            <w:r>
              <w:rPr>
                <w:rFonts w:ascii="Calibri" w:eastAsia="Calibri" w:hAnsi="Calibri" w:cs="Calibri"/>
              </w:rPr>
              <w:t>Date</w:t>
            </w:r>
            <w:r w:rsidR="00ED1ADE">
              <w:rPr>
                <w:rFonts w:ascii="Calibri" w:eastAsia="Calibri" w:hAnsi="Calibri" w:cs="Calibri"/>
              </w:rPr>
              <w:t>29/1/21</w:t>
            </w:r>
          </w:p>
        </w:tc>
      </w:tr>
    </w:tbl>
    <w:p w14:paraId="609A2D46" w14:textId="77777777" w:rsidR="00284DF0" w:rsidRDefault="00284DF0" w:rsidP="00284DF0">
      <w:pPr>
        <w:spacing w:before="55"/>
      </w:pPr>
    </w:p>
    <w:p w14:paraId="15C7C840" w14:textId="77777777" w:rsidR="00284DF0" w:rsidRDefault="00284DF0" w:rsidP="00284DF0">
      <w:pPr>
        <w:spacing w:before="55"/>
      </w:pPr>
      <w:r>
        <w:t xml:space="preserve">   </w:t>
      </w:r>
    </w:p>
    <w:p w14:paraId="2C59EF5B" w14:textId="77777777" w:rsidR="00284DF0" w:rsidRDefault="00284DF0" w:rsidP="00284DF0">
      <w:pPr>
        <w:spacing w:before="55"/>
        <w:rPr>
          <w:rFonts w:ascii="Calibri" w:eastAsia="Calibri" w:hAnsi="Calibri" w:cs="Calibri"/>
          <w:spacing w:val="-5"/>
        </w:rPr>
      </w:pPr>
      <w:r>
        <w:t xml:space="preserve">    </w:t>
      </w:r>
      <w:r w:rsidRPr="00284DF0">
        <w:rPr>
          <w:rFonts w:ascii="Calibri" w:eastAsia="Calibri" w:hAnsi="Calibri" w:cs="Calibri"/>
        </w:rPr>
        <w:t>Once</w:t>
      </w:r>
      <w:r w:rsidRPr="00284DF0">
        <w:rPr>
          <w:rFonts w:ascii="Calibri" w:eastAsia="Calibri" w:hAnsi="Calibri" w:cs="Calibri"/>
          <w:spacing w:val="-5"/>
        </w:rPr>
        <w:t xml:space="preserve"> </w:t>
      </w:r>
      <w:r w:rsidRPr="00284DF0">
        <w:rPr>
          <w:rFonts w:ascii="Calibri" w:eastAsia="Calibri" w:hAnsi="Calibri" w:cs="Calibri"/>
        </w:rPr>
        <w:t>t</w:t>
      </w:r>
      <w:r w:rsidRPr="00284DF0">
        <w:rPr>
          <w:rFonts w:ascii="Calibri" w:eastAsia="Calibri" w:hAnsi="Calibri" w:cs="Calibri"/>
          <w:spacing w:val="1"/>
        </w:rPr>
        <w:t>h</w:t>
      </w:r>
      <w:r w:rsidRPr="00284DF0">
        <w:rPr>
          <w:rFonts w:ascii="Calibri" w:eastAsia="Calibri" w:hAnsi="Calibri" w:cs="Calibri"/>
        </w:rPr>
        <w:t>e</w:t>
      </w:r>
      <w:r w:rsidRPr="00284DF0">
        <w:rPr>
          <w:rFonts w:ascii="Calibri" w:eastAsia="Calibri" w:hAnsi="Calibri" w:cs="Calibri"/>
          <w:spacing w:val="-6"/>
        </w:rPr>
        <w:t xml:space="preserve"> </w:t>
      </w:r>
      <w:r w:rsidRPr="00284DF0">
        <w:rPr>
          <w:rFonts w:ascii="Calibri" w:eastAsia="Calibri" w:hAnsi="Calibri" w:cs="Calibri"/>
        </w:rPr>
        <w:t>EIA</w:t>
      </w:r>
      <w:r w:rsidRPr="00284DF0">
        <w:rPr>
          <w:rFonts w:ascii="Calibri" w:eastAsia="Calibri" w:hAnsi="Calibri" w:cs="Calibri"/>
          <w:spacing w:val="-5"/>
        </w:rPr>
        <w:t xml:space="preserve"> </w:t>
      </w:r>
      <w:r w:rsidRPr="00284DF0">
        <w:rPr>
          <w:rFonts w:ascii="Calibri" w:eastAsia="Calibri" w:hAnsi="Calibri" w:cs="Calibri"/>
        </w:rPr>
        <w:t>has</w:t>
      </w:r>
      <w:r w:rsidRPr="00284DF0">
        <w:rPr>
          <w:rFonts w:ascii="Calibri" w:eastAsia="Calibri" w:hAnsi="Calibri" w:cs="Calibri"/>
          <w:spacing w:val="-5"/>
        </w:rPr>
        <w:t xml:space="preserve"> </w:t>
      </w:r>
      <w:r w:rsidRPr="00284DF0">
        <w:rPr>
          <w:rFonts w:ascii="Calibri" w:eastAsia="Calibri" w:hAnsi="Calibri" w:cs="Calibri"/>
        </w:rPr>
        <w:t>been</w:t>
      </w:r>
      <w:r w:rsidRPr="00284DF0">
        <w:rPr>
          <w:rFonts w:ascii="Calibri" w:eastAsia="Calibri" w:hAnsi="Calibri" w:cs="Calibri"/>
          <w:spacing w:val="-5"/>
        </w:rPr>
        <w:t xml:space="preserve"> completed and signed off, please submit to </w:t>
      </w:r>
      <w:hyperlink r:id="rId11" w:history="1">
        <w:r w:rsidRPr="00284DF0">
          <w:rPr>
            <w:rStyle w:val="Hyperlink"/>
            <w:rFonts w:ascii="Calibri" w:eastAsia="Calibri" w:hAnsi="Calibri" w:cs="Calibri"/>
            <w:spacing w:val="-5"/>
          </w:rPr>
          <w:t>equality@stir.ac.uk</w:t>
        </w:r>
      </w:hyperlink>
      <w:r w:rsidRPr="00284DF0">
        <w:rPr>
          <w:rFonts w:ascii="Calibri" w:eastAsia="Calibri" w:hAnsi="Calibri" w:cs="Calibri"/>
          <w:spacing w:val="-5"/>
        </w:rPr>
        <w:t xml:space="preserve"> </w:t>
      </w:r>
    </w:p>
    <w:p w14:paraId="11404111" w14:textId="77777777" w:rsidR="00284DF0" w:rsidRPr="00284DF0" w:rsidRDefault="00284DF0" w:rsidP="00284DF0">
      <w:pPr>
        <w:spacing w:before="55"/>
        <w:rPr>
          <w:rFonts w:ascii="Calibri" w:eastAsia="Calibri" w:hAnsi="Calibri" w:cs="Calibri"/>
          <w:spacing w:val="-5"/>
        </w:rPr>
      </w:pPr>
    </w:p>
    <w:p w14:paraId="690CD5D5" w14:textId="77777777" w:rsidR="00284DF0" w:rsidRPr="00284DF0" w:rsidRDefault="00284DF0" w:rsidP="00284DF0">
      <w:pPr>
        <w:spacing w:before="55"/>
        <w:rPr>
          <w:rFonts w:ascii="Calibri" w:eastAsia="Calibri" w:hAnsi="Calibri" w:cs="Calibri"/>
          <w:spacing w:val="-5"/>
        </w:rPr>
      </w:pPr>
      <w:r w:rsidRPr="00284DF0">
        <w:rPr>
          <w:rFonts w:ascii="Calibri" w:eastAsia="Calibri" w:hAnsi="Calibri" w:cs="Calibri"/>
          <w:spacing w:val="-5"/>
        </w:rPr>
        <w:t xml:space="preserve">    Findings of the EIA including the action plan will be published, in line with the University’s statutory duties.</w:t>
      </w:r>
    </w:p>
    <w:p w14:paraId="2C74301C" w14:textId="77777777" w:rsidR="00284DF0" w:rsidRPr="00284DF0" w:rsidRDefault="00284DF0" w:rsidP="00284DF0">
      <w:pPr>
        <w:spacing w:before="55"/>
        <w:rPr>
          <w:rFonts w:ascii="Calibri" w:eastAsia="Calibri" w:hAnsi="Calibri" w:cs="Calibri"/>
          <w:spacing w:val="-5"/>
        </w:rPr>
      </w:pPr>
    </w:p>
    <w:p w14:paraId="006672F3" w14:textId="77777777" w:rsidR="002B228D" w:rsidRPr="00284DF0" w:rsidRDefault="002B228D" w:rsidP="00284DF0">
      <w:pPr>
        <w:pStyle w:val="Heading1"/>
        <w:tabs>
          <w:tab w:val="left" w:pos="339"/>
        </w:tabs>
        <w:ind w:left="0" w:firstLine="0"/>
        <w:rPr>
          <w:rFonts w:cs="Calibri"/>
        </w:rPr>
      </w:pPr>
    </w:p>
    <w:sectPr w:rsidR="002B228D" w:rsidRPr="00284DF0">
      <w:pgSz w:w="16840" w:h="11920" w:orient="landscape"/>
      <w:pgMar w:top="10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F686A" w14:textId="77777777" w:rsidR="00847F49" w:rsidRDefault="00847F49" w:rsidP="00543E7A">
      <w:r>
        <w:separator/>
      </w:r>
    </w:p>
  </w:endnote>
  <w:endnote w:type="continuationSeparator" w:id="0">
    <w:p w14:paraId="53F77729" w14:textId="77777777" w:rsidR="00847F49" w:rsidRDefault="00847F49" w:rsidP="0054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3039256"/>
      <w:docPartObj>
        <w:docPartGallery w:val="Page Numbers (Bottom of Page)"/>
        <w:docPartUnique/>
      </w:docPartObj>
    </w:sdtPr>
    <w:sdtEndPr>
      <w:rPr>
        <w:noProof/>
      </w:rPr>
    </w:sdtEndPr>
    <w:sdtContent>
      <w:p w14:paraId="17D8226D" w14:textId="77777777" w:rsidR="005C3B6E" w:rsidRDefault="005C3B6E">
        <w:pPr>
          <w:pStyle w:val="Footer"/>
          <w:jc w:val="right"/>
        </w:pPr>
        <w:r>
          <w:fldChar w:fldCharType="begin"/>
        </w:r>
        <w:r>
          <w:instrText xml:space="preserve"> PAGE   \* MERGEFORMAT </w:instrText>
        </w:r>
        <w:r>
          <w:fldChar w:fldCharType="separate"/>
        </w:r>
        <w:r w:rsidR="00561614">
          <w:rPr>
            <w:noProof/>
          </w:rPr>
          <w:t>5</w:t>
        </w:r>
        <w:r>
          <w:rPr>
            <w:noProof/>
          </w:rPr>
          <w:fldChar w:fldCharType="end"/>
        </w:r>
      </w:p>
    </w:sdtContent>
  </w:sdt>
  <w:p w14:paraId="59AD604D" w14:textId="77777777" w:rsidR="005C3B6E" w:rsidRDefault="005C3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40EA3" w14:textId="77777777" w:rsidR="00847F49" w:rsidRDefault="00847F49" w:rsidP="00543E7A">
      <w:r>
        <w:separator/>
      </w:r>
    </w:p>
  </w:footnote>
  <w:footnote w:type="continuationSeparator" w:id="0">
    <w:p w14:paraId="06D597D4" w14:textId="77777777" w:rsidR="00847F49" w:rsidRDefault="00847F49" w:rsidP="00543E7A">
      <w:r>
        <w:continuationSeparator/>
      </w:r>
    </w:p>
  </w:footnote>
  <w:footnote w:id="1">
    <w:p w14:paraId="1E986B79" w14:textId="77777777" w:rsidR="00E52099" w:rsidRPr="00E52099" w:rsidRDefault="00E52099">
      <w:pPr>
        <w:pStyle w:val="FootnoteText"/>
        <w:rPr>
          <w:lang w:val="en-GB"/>
        </w:rPr>
      </w:pPr>
      <w:r>
        <w:rPr>
          <w:rStyle w:val="FootnoteReference"/>
        </w:rPr>
        <w:footnoteRef/>
      </w:r>
      <w:r>
        <w:t xml:space="preserve"> </w:t>
      </w:r>
      <w:r>
        <w:rPr>
          <w:lang w:val="en-GB"/>
        </w:rPr>
        <w:t xml:space="preserve">See appendix 2 of the full guidance on conducting an EIA </w:t>
      </w:r>
      <w:hyperlink r:id="rId1" w:history="1">
        <w:r w:rsidRPr="00572F66">
          <w:rPr>
            <w:rStyle w:val="Hyperlink"/>
            <w:lang w:val="en-GB"/>
          </w:rPr>
          <w:t>https://stir.app.box.com/file/676999536175</w:t>
        </w:r>
      </w:hyperlink>
      <w:r>
        <w:rPr>
          <w:lang w:val="en-GB"/>
        </w:rPr>
        <w:t xml:space="preserve"> </w:t>
      </w:r>
    </w:p>
  </w:footnote>
  <w:footnote w:id="2">
    <w:p w14:paraId="585FB58E" w14:textId="77777777" w:rsidR="005C3B6E" w:rsidRPr="0089340E" w:rsidRDefault="005C3B6E">
      <w:pPr>
        <w:pStyle w:val="FootnoteText"/>
        <w:rPr>
          <w:lang w:val="en-GB"/>
        </w:rPr>
      </w:pPr>
      <w:r>
        <w:rPr>
          <w:rStyle w:val="FootnoteReference"/>
        </w:rPr>
        <w:footnoteRef/>
      </w:r>
      <w:r>
        <w:t xml:space="preserve"> </w:t>
      </w:r>
      <w:r>
        <w:rPr>
          <w:lang w:val="en-GB"/>
        </w:rPr>
        <w:t>Consider the definitions of discrimination in the Equality Act (2010) – refer to guidance.</w:t>
      </w:r>
    </w:p>
  </w:footnote>
  <w:footnote w:id="3">
    <w:p w14:paraId="6AC4F60E" w14:textId="77777777" w:rsidR="005C3B6E" w:rsidRPr="00543E7A" w:rsidRDefault="005C3B6E">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4">
    <w:p w14:paraId="21205F63" w14:textId="77777777" w:rsidR="005C3B6E" w:rsidRPr="00543E7A" w:rsidRDefault="005C3B6E" w:rsidP="009C4BC9">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5">
    <w:p w14:paraId="71F82CCF" w14:textId="77777777" w:rsidR="005C3B6E" w:rsidRPr="00543E7A" w:rsidRDefault="005C3B6E" w:rsidP="009C4BC9">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6">
    <w:p w14:paraId="58DBE4DA" w14:textId="77777777" w:rsidR="001F14CD" w:rsidRPr="001F14CD" w:rsidRDefault="001F14CD">
      <w:pPr>
        <w:pStyle w:val="FootnoteText"/>
        <w:rPr>
          <w:lang w:val="en-GB"/>
        </w:rPr>
      </w:pPr>
      <w:r>
        <w:rPr>
          <w:rStyle w:val="FootnoteReference"/>
        </w:rPr>
        <w:footnoteRef/>
      </w:r>
      <w:r>
        <w:t xml:space="preserve"> </w:t>
      </w:r>
      <w:r>
        <w:rPr>
          <w:lang w:val="en-GB"/>
        </w:rPr>
        <w:t>Note that an EIA should be carried out by at least two people responsible for the policy, activity, practice or proposal.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F3C72"/>
    <w:multiLevelType w:val="hybridMultilevel"/>
    <w:tmpl w:val="97F05D26"/>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F41D0"/>
    <w:multiLevelType w:val="hybridMultilevel"/>
    <w:tmpl w:val="27BE24D0"/>
    <w:lvl w:ilvl="0" w:tplc="9AFC55C0">
      <w:start w:val="1"/>
      <w:numFmt w:val="decimal"/>
      <w:lvlText w:val="%1."/>
      <w:lvlJc w:val="left"/>
      <w:pPr>
        <w:ind w:hanging="220"/>
      </w:pPr>
      <w:rPr>
        <w:rFonts w:ascii="Calibri" w:eastAsia="Calibri" w:hAnsi="Calibri" w:hint="default"/>
        <w:b/>
        <w:bCs/>
        <w:spacing w:val="-1"/>
        <w:w w:val="99"/>
        <w:sz w:val="22"/>
        <w:szCs w:val="22"/>
      </w:rPr>
    </w:lvl>
    <w:lvl w:ilvl="1" w:tplc="FB429A80">
      <w:start w:val="1"/>
      <w:numFmt w:val="upperLetter"/>
      <w:lvlText w:val="%2."/>
      <w:lvlJc w:val="left"/>
      <w:pPr>
        <w:ind w:hanging="360"/>
        <w:jc w:val="right"/>
      </w:pPr>
      <w:rPr>
        <w:rFonts w:ascii="Calibri" w:eastAsia="Calibri" w:hAnsi="Calibri" w:hint="default"/>
        <w:w w:val="99"/>
        <w:sz w:val="22"/>
        <w:szCs w:val="22"/>
      </w:rPr>
    </w:lvl>
    <w:lvl w:ilvl="2" w:tplc="B33A2DF8">
      <w:start w:val="1"/>
      <w:numFmt w:val="bullet"/>
      <w:lvlText w:val="•"/>
      <w:lvlJc w:val="left"/>
      <w:rPr>
        <w:rFonts w:hint="default"/>
      </w:rPr>
    </w:lvl>
    <w:lvl w:ilvl="3" w:tplc="CE74F6EE">
      <w:start w:val="1"/>
      <w:numFmt w:val="bullet"/>
      <w:lvlText w:val="•"/>
      <w:lvlJc w:val="left"/>
      <w:rPr>
        <w:rFonts w:hint="default"/>
      </w:rPr>
    </w:lvl>
    <w:lvl w:ilvl="4" w:tplc="A67C704C">
      <w:start w:val="1"/>
      <w:numFmt w:val="bullet"/>
      <w:lvlText w:val="•"/>
      <w:lvlJc w:val="left"/>
      <w:rPr>
        <w:rFonts w:hint="default"/>
      </w:rPr>
    </w:lvl>
    <w:lvl w:ilvl="5" w:tplc="6D3AC050">
      <w:start w:val="1"/>
      <w:numFmt w:val="bullet"/>
      <w:lvlText w:val="•"/>
      <w:lvlJc w:val="left"/>
      <w:rPr>
        <w:rFonts w:hint="default"/>
      </w:rPr>
    </w:lvl>
    <w:lvl w:ilvl="6" w:tplc="39C23F08">
      <w:start w:val="1"/>
      <w:numFmt w:val="bullet"/>
      <w:lvlText w:val="•"/>
      <w:lvlJc w:val="left"/>
      <w:rPr>
        <w:rFonts w:hint="default"/>
      </w:rPr>
    </w:lvl>
    <w:lvl w:ilvl="7" w:tplc="92B8038A">
      <w:start w:val="1"/>
      <w:numFmt w:val="bullet"/>
      <w:lvlText w:val="•"/>
      <w:lvlJc w:val="left"/>
      <w:rPr>
        <w:rFonts w:hint="default"/>
      </w:rPr>
    </w:lvl>
    <w:lvl w:ilvl="8" w:tplc="0798A68A">
      <w:start w:val="1"/>
      <w:numFmt w:val="bullet"/>
      <w:lvlText w:val="•"/>
      <w:lvlJc w:val="left"/>
      <w:rPr>
        <w:rFonts w:hint="default"/>
      </w:rPr>
    </w:lvl>
  </w:abstractNum>
  <w:abstractNum w:abstractNumId="2" w15:restartNumberingAfterBreak="0">
    <w:nsid w:val="5605417A"/>
    <w:multiLevelType w:val="hybridMultilevel"/>
    <w:tmpl w:val="1F381C8A"/>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5C2DAA"/>
    <w:multiLevelType w:val="hybridMultilevel"/>
    <w:tmpl w:val="9F6C7F56"/>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114539"/>
    <w:multiLevelType w:val="hybridMultilevel"/>
    <w:tmpl w:val="4ED817DA"/>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771C7B"/>
    <w:multiLevelType w:val="hybridMultilevel"/>
    <w:tmpl w:val="9D84695E"/>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8D"/>
    <w:rsid w:val="00032EC7"/>
    <w:rsid w:val="001F14CD"/>
    <w:rsid w:val="002164E8"/>
    <w:rsid w:val="00284DF0"/>
    <w:rsid w:val="00290F5C"/>
    <w:rsid w:val="002B228D"/>
    <w:rsid w:val="00357C3A"/>
    <w:rsid w:val="003A5ACB"/>
    <w:rsid w:val="004623CA"/>
    <w:rsid w:val="00473D99"/>
    <w:rsid w:val="00543E7A"/>
    <w:rsid w:val="00561614"/>
    <w:rsid w:val="005C3B6E"/>
    <w:rsid w:val="00644D8D"/>
    <w:rsid w:val="006A1703"/>
    <w:rsid w:val="006A66D1"/>
    <w:rsid w:val="006B355B"/>
    <w:rsid w:val="006D4DCE"/>
    <w:rsid w:val="006E5182"/>
    <w:rsid w:val="00772A05"/>
    <w:rsid w:val="007851CC"/>
    <w:rsid w:val="007E4BD5"/>
    <w:rsid w:val="00847F49"/>
    <w:rsid w:val="0089340E"/>
    <w:rsid w:val="009220AA"/>
    <w:rsid w:val="00927C33"/>
    <w:rsid w:val="009C4BC9"/>
    <w:rsid w:val="009D5675"/>
    <w:rsid w:val="00A52C80"/>
    <w:rsid w:val="00B231D7"/>
    <w:rsid w:val="00B23F5C"/>
    <w:rsid w:val="00BF5E34"/>
    <w:rsid w:val="00C7166D"/>
    <w:rsid w:val="00DB1EF9"/>
    <w:rsid w:val="00E52099"/>
    <w:rsid w:val="00EA2957"/>
    <w:rsid w:val="00EC4C63"/>
    <w:rsid w:val="00ED0008"/>
    <w:rsid w:val="00ED1ADE"/>
    <w:rsid w:val="00F06201"/>
    <w:rsid w:val="0C41B82F"/>
    <w:rsid w:val="49C02B52"/>
    <w:rsid w:val="4AA14104"/>
    <w:rsid w:val="4DA76F15"/>
    <w:rsid w:val="4FA68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3123"/>
  <w15:docId w15:val="{4BBC617E-A00C-4FA7-8209-E980B305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5"/>
      <w:ind w:left="339" w:hanging="2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19"/>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0008"/>
    <w:rPr>
      <w:color w:val="0000FF" w:themeColor="hyperlink"/>
      <w:u w:val="single"/>
    </w:rPr>
  </w:style>
  <w:style w:type="table" w:styleId="TableGrid">
    <w:name w:val="Table Grid"/>
    <w:basedOn w:val="TableNormal"/>
    <w:uiPriority w:val="39"/>
    <w:rsid w:val="00ED0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3E7A"/>
    <w:rPr>
      <w:sz w:val="20"/>
      <w:szCs w:val="20"/>
    </w:rPr>
  </w:style>
  <w:style w:type="character" w:customStyle="1" w:styleId="FootnoteTextChar">
    <w:name w:val="Footnote Text Char"/>
    <w:basedOn w:val="DefaultParagraphFont"/>
    <w:link w:val="FootnoteText"/>
    <w:uiPriority w:val="99"/>
    <w:semiHidden/>
    <w:rsid w:val="00543E7A"/>
    <w:rPr>
      <w:sz w:val="20"/>
      <w:szCs w:val="20"/>
    </w:rPr>
  </w:style>
  <w:style w:type="character" w:styleId="FootnoteReference">
    <w:name w:val="footnote reference"/>
    <w:basedOn w:val="DefaultParagraphFont"/>
    <w:uiPriority w:val="99"/>
    <w:semiHidden/>
    <w:unhideWhenUsed/>
    <w:rsid w:val="00543E7A"/>
    <w:rPr>
      <w:vertAlign w:val="superscript"/>
    </w:rPr>
  </w:style>
  <w:style w:type="character" w:styleId="FollowedHyperlink">
    <w:name w:val="FollowedHyperlink"/>
    <w:basedOn w:val="DefaultParagraphFont"/>
    <w:uiPriority w:val="99"/>
    <w:semiHidden/>
    <w:unhideWhenUsed/>
    <w:rsid w:val="009C4BC9"/>
    <w:rPr>
      <w:color w:val="800080" w:themeColor="followedHyperlink"/>
      <w:u w:val="single"/>
    </w:rPr>
  </w:style>
  <w:style w:type="paragraph" w:styleId="Header">
    <w:name w:val="header"/>
    <w:basedOn w:val="Normal"/>
    <w:link w:val="HeaderChar"/>
    <w:uiPriority w:val="99"/>
    <w:unhideWhenUsed/>
    <w:rsid w:val="00284DF0"/>
    <w:pPr>
      <w:tabs>
        <w:tab w:val="center" w:pos="4513"/>
        <w:tab w:val="right" w:pos="9026"/>
      </w:tabs>
    </w:pPr>
  </w:style>
  <w:style w:type="character" w:customStyle="1" w:styleId="HeaderChar">
    <w:name w:val="Header Char"/>
    <w:basedOn w:val="DefaultParagraphFont"/>
    <w:link w:val="Header"/>
    <w:uiPriority w:val="99"/>
    <w:rsid w:val="00284DF0"/>
  </w:style>
  <w:style w:type="paragraph" w:styleId="Footer">
    <w:name w:val="footer"/>
    <w:basedOn w:val="Normal"/>
    <w:link w:val="FooterChar"/>
    <w:uiPriority w:val="99"/>
    <w:unhideWhenUsed/>
    <w:rsid w:val="00284DF0"/>
    <w:pPr>
      <w:tabs>
        <w:tab w:val="center" w:pos="4513"/>
        <w:tab w:val="right" w:pos="9026"/>
      </w:tabs>
    </w:pPr>
  </w:style>
  <w:style w:type="character" w:customStyle="1" w:styleId="FooterChar">
    <w:name w:val="Footer Char"/>
    <w:basedOn w:val="DefaultParagraphFont"/>
    <w:link w:val="Footer"/>
    <w:uiPriority w:val="99"/>
    <w:rsid w:val="0028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sites/default/files/essential-guide-public-sector-equality-duty-scotland.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ality@stir.ac.uk"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tir.app.box.com/file/676999536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26C16-3505-443A-AD70-6755474A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1182</Words>
  <Characters>6742</Characters>
  <Application>Microsoft Office Word</Application>
  <DocSecurity>0</DocSecurity>
  <Lines>56</Lines>
  <Paragraphs>15</Paragraphs>
  <ScaleCrop>false</ScaleCrop>
  <Company>University Of Stirling</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Impact Assessment Form.docx</dc:title>
  <dc:creator>JF34</dc:creator>
  <cp:lastModifiedBy>Moray Nichol</cp:lastModifiedBy>
  <cp:revision>19</cp:revision>
  <dcterms:created xsi:type="dcterms:W3CDTF">2021-01-29T18:59:00Z</dcterms:created>
  <dcterms:modified xsi:type="dcterms:W3CDTF">2021-07-01T10:17:00Z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LastSaved">
    <vt:filetime>2019-12-17T00:00:00Z</vt:filetime>
  </property>
</Properties>
</file>