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E9" w:rsidRPr="003A4611" w:rsidRDefault="00362DE9" w:rsidP="002E3569">
      <w:pPr>
        <w:spacing w:after="30" w:line="259" w:lineRule="auto"/>
        <w:ind w:left="0" w:firstLine="0"/>
        <w:rPr>
          <w:rFonts w:asciiTheme="minorHAnsi" w:hAnsiTheme="minorHAnsi" w:cstheme="minorHAnsi"/>
          <w:sz w:val="22"/>
        </w:rPr>
      </w:pPr>
      <w:bookmarkStart w:id="0" w:name="_GoBack"/>
      <w:bookmarkEnd w:id="0"/>
    </w:p>
    <w:p w:rsidR="003A4611" w:rsidRPr="003A4611" w:rsidRDefault="003A4611" w:rsidP="009C681C">
      <w:pPr>
        <w:spacing w:after="120"/>
        <w:jc w:val="center"/>
        <w:rPr>
          <w:rFonts w:asciiTheme="minorHAnsi" w:eastAsiaTheme="minorEastAsia" w:hAnsiTheme="minorHAnsi" w:cstheme="minorHAnsi"/>
          <w:b/>
          <w:color w:val="auto"/>
          <w:sz w:val="22"/>
        </w:rPr>
      </w:pPr>
      <w:r w:rsidRPr="003A4611">
        <w:rPr>
          <w:rFonts w:asciiTheme="minorHAnsi" w:eastAsiaTheme="minorEastAsia" w:hAnsiTheme="minorHAnsi" w:cstheme="minorHAnsi"/>
          <w:b/>
          <w:color w:val="auto"/>
          <w:sz w:val="22"/>
        </w:rPr>
        <w:t>UNIVERSITY OF STIRLING</w:t>
      </w:r>
    </w:p>
    <w:p w:rsidR="00362DE9" w:rsidRDefault="003A4611" w:rsidP="009C681C">
      <w:pPr>
        <w:spacing w:after="28" w:line="259" w:lineRule="auto"/>
        <w:ind w:left="79" w:firstLine="0"/>
        <w:jc w:val="center"/>
        <w:rPr>
          <w:rFonts w:asciiTheme="minorHAnsi" w:eastAsiaTheme="minorEastAsia" w:hAnsiTheme="minorHAnsi" w:cstheme="minorHAnsi"/>
          <w:b/>
          <w:color w:val="auto"/>
          <w:sz w:val="22"/>
        </w:rPr>
      </w:pPr>
      <w:r w:rsidRPr="003A4611">
        <w:rPr>
          <w:rFonts w:asciiTheme="minorHAnsi" w:eastAsiaTheme="minorEastAsia" w:hAnsiTheme="minorHAnsi" w:cstheme="minorHAnsi"/>
          <w:b/>
          <w:color w:val="auto"/>
          <w:sz w:val="22"/>
        </w:rPr>
        <w:t>UNIVERSITY PREVENT STRATEGIC GROUP</w:t>
      </w:r>
    </w:p>
    <w:p w:rsidR="003A4611" w:rsidRPr="003A4611" w:rsidRDefault="003A4611" w:rsidP="009C681C">
      <w:pPr>
        <w:spacing w:after="28" w:line="259" w:lineRule="auto"/>
        <w:ind w:left="79" w:firstLine="0"/>
        <w:jc w:val="center"/>
        <w:rPr>
          <w:rFonts w:asciiTheme="minorHAnsi" w:hAnsiTheme="minorHAnsi" w:cstheme="minorHAnsi"/>
          <w:sz w:val="22"/>
        </w:rPr>
      </w:pPr>
    </w:p>
    <w:p w:rsidR="00362DE9" w:rsidRPr="003A4611" w:rsidRDefault="0070363C" w:rsidP="009C681C">
      <w:pPr>
        <w:spacing w:after="125" w:line="276" w:lineRule="auto"/>
        <w:ind w:left="880" w:right="726" w:firstLine="0"/>
        <w:jc w:val="center"/>
        <w:rPr>
          <w:rFonts w:asciiTheme="minorHAnsi" w:hAnsiTheme="minorHAnsi" w:cstheme="minorHAnsi"/>
          <w:color w:val="auto"/>
          <w:sz w:val="22"/>
        </w:rPr>
      </w:pPr>
      <w:r w:rsidRPr="003A4611">
        <w:rPr>
          <w:rFonts w:asciiTheme="minorHAnsi" w:hAnsiTheme="minorHAnsi" w:cstheme="minorHAnsi"/>
          <w:b/>
          <w:color w:val="auto"/>
          <w:sz w:val="22"/>
        </w:rPr>
        <w:t>PROTOCOL FO</w:t>
      </w:r>
      <w:r w:rsidR="006B011F" w:rsidRPr="003A4611">
        <w:rPr>
          <w:rFonts w:asciiTheme="minorHAnsi" w:hAnsiTheme="minorHAnsi" w:cstheme="minorHAnsi"/>
          <w:b/>
          <w:color w:val="auto"/>
          <w:sz w:val="22"/>
        </w:rPr>
        <w:t xml:space="preserve">R MANAGING SPEAKERS AND EVENTS </w:t>
      </w:r>
      <w:r w:rsidRPr="003A4611">
        <w:rPr>
          <w:rFonts w:asciiTheme="minorHAnsi" w:hAnsiTheme="minorHAnsi" w:cstheme="minorHAnsi"/>
          <w:b/>
          <w:color w:val="auto"/>
          <w:sz w:val="22"/>
        </w:rPr>
        <w:t xml:space="preserve">AT THE UNIVERSITY OF </w:t>
      </w:r>
      <w:r w:rsidR="00AD1B93" w:rsidRPr="003A4611">
        <w:rPr>
          <w:rFonts w:asciiTheme="minorHAnsi" w:hAnsiTheme="minorHAnsi" w:cstheme="minorHAnsi"/>
          <w:b/>
          <w:color w:val="auto"/>
          <w:sz w:val="22"/>
        </w:rPr>
        <w:t>STIRLING</w:t>
      </w:r>
    </w:p>
    <w:p w:rsidR="00362DE9" w:rsidRPr="003A4611" w:rsidRDefault="0070363C" w:rsidP="009C681C">
      <w:pPr>
        <w:spacing w:after="0" w:line="259" w:lineRule="auto"/>
        <w:ind w:left="61" w:firstLine="0"/>
        <w:jc w:val="both"/>
        <w:rPr>
          <w:rFonts w:asciiTheme="minorHAnsi" w:hAnsiTheme="minorHAnsi" w:cstheme="minorHAnsi"/>
          <w:color w:val="auto"/>
          <w:sz w:val="22"/>
        </w:rPr>
      </w:pPr>
      <w:r w:rsidRPr="003A4611">
        <w:rPr>
          <w:rFonts w:asciiTheme="minorHAnsi" w:hAnsiTheme="minorHAnsi" w:cstheme="minorHAnsi"/>
          <w:b/>
          <w:color w:val="auto"/>
          <w:sz w:val="22"/>
        </w:rPr>
        <w:t xml:space="preserve"> </w:t>
      </w:r>
    </w:p>
    <w:p w:rsidR="0041766B" w:rsidRPr="0041766B" w:rsidRDefault="0041766B" w:rsidP="009C681C">
      <w:pPr>
        <w:pStyle w:val="ListParagraph"/>
        <w:numPr>
          <w:ilvl w:val="0"/>
          <w:numId w:val="5"/>
        </w:numPr>
        <w:spacing w:after="0"/>
        <w:jc w:val="both"/>
        <w:rPr>
          <w:rFonts w:asciiTheme="minorHAnsi" w:hAnsiTheme="minorHAnsi" w:cstheme="minorHAnsi"/>
          <w:b/>
          <w:color w:val="auto"/>
          <w:sz w:val="22"/>
        </w:rPr>
      </w:pPr>
      <w:r w:rsidRPr="0041766B">
        <w:rPr>
          <w:rFonts w:asciiTheme="minorHAnsi" w:hAnsiTheme="minorHAnsi" w:cstheme="minorHAnsi"/>
          <w:b/>
          <w:color w:val="auto"/>
          <w:sz w:val="22"/>
        </w:rPr>
        <w:t>Introduction</w:t>
      </w:r>
      <w:r>
        <w:rPr>
          <w:rFonts w:asciiTheme="minorHAnsi" w:hAnsiTheme="minorHAnsi" w:cstheme="minorHAnsi"/>
          <w:b/>
          <w:color w:val="auto"/>
          <w:sz w:val="22"/>
        </w:rPr>
        <w:br/>
      </w:r>
    </w:p>
    <w:p w:rsidR="00362DE9" w:rsidRPr="003A4611" w:rsidRDefault="0070363C" w:rsidP="009C681C">
      <w:pPr>
        <w:spacing w:after="0"/>
        <w:ind w:left="72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The following protocols are intended to assist members of the University of </w:t>
      </w:r>
      <w:r w:rsidR="00AD1B93" w:rsidRPr="003A4611">
        <w:rPr>
          <w:rFonts w:asciiTheme="minorHAnsi" w:hAnsiTheme="minorHAnsi" w:cstheme="minorHAnsi"/>
          <w:color w:val="auto"/>
          <w:sz w:val="22"/>
        </w:rPr>
        <w:t xml:space="preserve">Stirling </w:t>
      </w:r>
      <w:r w:rsidRPr="003A4611">
        <w:rPr>
          <w:rFonts w:asciiTheme="minorHAnsi" w:hAnsiTheme="minorHAnsi" w:cstheme="minorHAnsi"/>
          <w:color w:val="auto"/>
          <w:sz w:val="22"/>
        </w:rPr>
        <w:t xml:space="preserve">involved in managing events and arranging external speakers. They are drawn from the ‘Good Practice Guide for Scottish HE Institutions’ and from Universities UK ‘External speakers in HE Institutions’ guidelines.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b/>
          <w:color w:val="auto"/>
          <w:sz w:val="22"/>
        </w:rPr>
        <w:t xml:space="preserve"> </w:t>
      </w:r>
    </w:p>
    <w:p w:rsidR="0041766B" w:rsidRDefault="0041766B" w:rsidP="009C681C">
      <w:pPr>
        <w:pStyle w:val="ListParagraph"/>
        <w:numPr>
          <w:ilvl w:val="0"/>
          <w:numId w:val="5"/>
        </w:numPr>
        <w:spacing w:after="0"/>
        <w:jc w:val="both"/>
        <w:rPr>
          <w:rFonts w:asciiTheme="minorHAnsi" w:hAnsiTheme="minorHAnsi" w:cstheme="minorHAnsi"/>
          <w:b/>
          <w:color w:val="auto"/>
          <w:sz w:val="22"/>
        </w:rPr>
      </w:pPr>
      <w:r w:rsidRPr="0041766B">
        <w:rPr>
          <w:rFonts w:asciiTheme="minorHAnsi" w:hAnsiTheme="minorHAnsi" w:cstheme="minorHAnsi"/>
          <w:b/>
          <w:color w:val="auto"/>
          <w:sz w:val="22"/>
        </w:rPr>
        <w:t>Purpose</w:t>
      </w:r>
    </w:p>
    <w:p w:rsidR="0041766B" w:rsidRDefault="0041766B" w:rsidP="009C681C">
      <w:pPr>
        <w:spacing w:after="0"/>
        <w:ind w:left="730"/>
        <w:jc w:val="both"/>
        <w:rPr>
          <w:rFonts w:asciiTheme="minorHAnsi" w:hAnsiTheme="minorHAnsi" w:cstheme="minorHAnsi"/>
          <w:color w:val="auto"/>
          <w:sz w:val="22"/>
        </w:rPr>
      </w:pPr>
    </w:p>
    <w:p w:rsidR="0041766B" w:rsidRPr="0041766B" w:rsidRDefault="002E3569" w:rsidP="009C681C">
      <w:pPr>
        <w:spacing w:after="0"/>
        <w:ind w:left="730"/>
        <w:jc w:val="both"/>
        <w:rPr>
          <w:rFonts w:asciiTheme="minorHAnsi" w:hAnsiTheme="minorHAnsi" w:cstheme="minorHAnsi"/>
          <w:color w:val="auto"/>
          <w:sz w:val="22"/>
        </w:rPr>
      </w:pPr>
      <w:r>
        <w:rPr>
          <w:rFonts w:asciiTheme="minorHAnsi" w:hAnsiTheme="minorHAnsi" w:cstheme="minorHAnsi"/>
          <w:color w:val="auto"/>
          <w:sz w:val="22"/>
        </w:rPr>
        <w:t xml:space="preserve">This </w:t>
      </w:r>
      <w:r w:rsidR="005B13A0">
        <w:rPr>
          <w:rFonts w:asciiTheme="minorHAnsi" w:hAnsiTheme="minorHAnsi" w:cstheme="minorHAnsi"/>
          <w:color w:val="auto"/>
          <w:sz w:val="22"/>
        </w:rPr>
        <w:t>protocol</w:t>
      </w:r>
      <w:r>
        <w:rPr>
          <w:rFonts w:asciiTheme="minorHAnsi" w:hAnsiTheme="minorHAnsi" w:cstheme="minorHAnsi"/>
          <w:color w:val="auto"/>
          <w:sz w:val="22"/>
        </w:rPr>
        <w:t xml:space="preserve"> is for use as guidance for </w:t>
      </w:r>
      <w:r w:rsidR="0041766B">
        <w:rPr>
          <w:rFonts w:asciiTheme="minorHAnsi" w:hAnsiTheme="minorHAnsi" w:cstheme="minorHAnsi"/>
          <w:color w:val="auto"/>
          <w:sz w:val="22"/>
        </w:rPr>
        <w:t>Managing Speakers and Events.</w:t>
      </w:r>
    </w:p>
    <w:p w:rsidR="0041766B" w:rsidRPr="0041766B" w:rsidRDefault="0041766B" w:rsidP="009C681C">
      <w:pPr>
        <w:spacing w:after="0"/>
        <w:ind w:left="1450"/>
        <w:jc w:val="both"/>
        <w:rPr>
          <w:rFonts w:asciiTheme="minorHAnsi" w:hAnsiTheme="minorHAnsi" w:cstheme="minorHAnsi"/>
          <w:color w:val="auto"/>
          <w:sz w:val="22"/>
        </w:rPr>
      </w:pPr>
    </w:p>
    <w:p w:rsidR="0041766B" w:rsidRPr="0041766B" w:rsidRDefault="0041766B" w:rsidP="009C681C">
      <w:pPr>
        <w:pStyle w:val="ListParagraph"/>
        <w:numPr>
          <w:ilvl w:val="0"/>
          <w:numId w:val="5"/>
        </w:numPr>
        <w:spacing w:after="0"/>
        <w:jc w:val="both"/>
        <w:rPr>
          <w:rFonts w:asciiTheme="minorHAnsi" w:hAnsiTheme="minorHAnsi" w:cstheme="minorHAnsi"/>
          <w:b/>
          <w:color w:val="auto"/>
          <w:sz w:val="22"/>
        </w:rPr>
      </w:pPr>
      <w:r w:rsidRPr="0041766B">
        <w:rPr>
          <w:rFonts w:asciiTheme="minorHAnsi" w:hAnsiTheme="minorHAnsi" w:cstheme="minorHAnsi"/>
          <w:b/>
          <w:color w:val="auto"/>
          <w:sz w:val="22"/>
        </w:rPr>
        <w:t>Background</w:t>
      </w:r>
      <w:r>
        <w:rPr>
          <w:rFonts w:asciiTheme="minorHAnsi" w:hAnsiTheme="minorHAnsi" w:cstheme="minorHAnsi"/>
          <w:b/>
          <w:color w:val="auto"/>
          <w:sz w:val="22"/>
        </w:rPr>
        <w:br/>
      </w:r>
    </w:p>
    <w:p w:rsidR="00362DE9" w:rsidRPr="003A4611" w:rsidRDefault="0070363C" w:rsidP="009C681C">
      <w:pPr>
        <w:spacing w:after="0"/>
        <w:ind w:left="72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The University needs to balance its legal duties in terms of ensuring freedom of speech and academic freedom, but also of protecting student and staff welfare.  It also now has a legal duty </w:t>
      </w:r>
      <w:r w:rsidRPr="003A4611">
        <w:rPr>
          <w:rFonts w:asciiTheme="minorHAnsi" w:hAnsiTheme="minorHAnsi" w:cstheme="minorHAnsi"/>
          <w:i/>
          <w:color w:val="auto"/>
          <w:sz w:val="22"/>
        </w:rPr>
        <w:t>‘to have due regard to the need to prevent people from being drawn into terrorism.’</w:t>
      </w:r>
      <w:r w:rsidRPr="003A4611">
        <w:rPr>
          <w:rFonts w:asciiTheme="minorHAnsi" w:hAnsiTheme="minorHAnsi" w:cstheme="minorHAnsi"/>
          <w:color w:val="auto"/>
          <w:sz w:val="22"/>
        </w:rPr>
        <w:t xml:space="preserve">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spacing w:after="0"/>
        <w:ind w:left="72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In most circumstances, reviewing external speaker requests will be straightforward and will require no action at all and no reference to the protocols which follow. The vast majority of events, including academic seminars and guest lecturers will – as at present – be seen as a normal part of the University’s day to day activity.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spacing w:after="0"/>
        <w:ind w:left="72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All staff members who are involved in the organisation of events or speaker invitations should use the following guidance only where they think there might be cause for referral. In </w:t>
      </w:r>
      <w:r w:rsidRPr="003A4611">
        <w:rPr>
          <w:rFonts w:asciiTheme="minorHAnsi" w:hAnsiTheme="minorHAnsi" w:cstheme="minorHAnsi"/>
          <w:color w:val="auto"/>
          <w:sz w:val="22"/>
        </w:rPr>
        <w:lastRenderedPageBreak/>
        <w:t xml:space="preserve">the case of student led events or invitations, responsibility </w:t>
      </w:r>
      <w:r w:rsidR="001F33C9" w:rsidRPr="003A4611">
        <w:rPr>
          <w:rFonts w:asciiTheme="minorHAnsi" w:hAnsiTheme="minorHAnsi" w:cstheme="minorHAnsi"/>
          <w:color w:val="auto"/>
          <w:sz w:val="22"/>
        </w:rPr>
        <w:t xml:space="preserve">for referral to the University Secretary </w:t>
      </w:r>
      <w:r w:rsidRPr="003A4611">
        <w:rPr>
          <w:rFonts w:asciiTheme="minorHAnsi" w:hAnsiTheme="minorHAnsi" w:cstheme="minorHAnsi"/>
          <w:color w:val="auto"/>
          <w:sz w:val="22"/>
        </w:rPr>
        <w:t xml:space="preserve">will lie with the </w:t>
      </w:r>
      <w:r w:rsidR="004B09C3" w:rsidRPr="003A4611">
        <w:rPr>
          <w:rFonts w:asciiTheme="minorHAnsi" w:hAnsiTheme="minorHAnsi" w:cstheme="minorHAnsi"/>
          <w:color w:val="auto"/>
          <w:sz w:val="22"/>
        </w:rPr>
        <w:t>Students</w:t>
      </w:r>
      <w:r w:rsidR="006B011F" w:rsidRPr="003A4611">
        <w:rPr>
          <w:rFonts w:asciiTheme="minorHAnsi" w:hAnsiTheme="minorHAnsi" w:cstheme="minorHAnsi"/>
          <w:color w:val="auto"/>
          <w:sz w:val="22"/>
        </w:rPr>
        <w:t>’</w:t>
      </w:r>
      <w:r w:rsidR="004B09C3" w:rsidRPr="003A4611">
        <w:rPr>
          <w:rFonts w:asciiTheme="minorHAnsi" w:hAnsiTheme="minorHAnsi" w:cstheme="minorHAnsi"/>
          <w:color w:val="auto"/>
          <w:sz w:val="22"/>
        </w:rPr>
        <w:t xml:space="preserve"> Union</w:t>
      </w:r>
      <w:r w:rsidRPr="003A4611">
        <w:rPr>
          <w:rFonts w:asciiTheme="minorHAnsi" w:hAnsiTheme="minorHAnsi" w:cstheme="minorHAnsi"/>
          <w:color w:val="auto"/>
          <w:sz w:val="22"/>
        </w:rPr>
        <w:t xml:space="preserve">.  </w:t>
      </w:r>
      <w:r w:rsidR="009C681C">
        <w:rPr>
          <w:rFonts w:asciiTheme="minorHAnsi" w:hAnsiTheme="minorHAnsi" w:cstheme="minorHAnsi"/>
          <w:color w:val="auto"/>
          <w:sz w:val="22"/>
        </w:rPr>
        <w:t>Managers across faculties, professional services and the Students’ Union should maintain an awareness of this protocol and ensure that events organised within their areas are considered for referral if appropriate.</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771D2A" w:rsidRDefault="0041766B" w:rsidP="009C681C">
      <w:pPr>
        <w:pStyle w:val="ListParagraph"/>
        <w:numPr>
          <w:ilvl w:val="0"/>
          <w:numId w:val="5"/>
        </w:numPr>
        <w:jc w:val="both"/>
        <w:rPr>
          <w:rFonts w:asciiTheme="minorHAnsi" w:hAnsiTheme="minorHAnsi" w:cstheme="minorHAnsi"/>
          <w:b/>
          <w:color w:val="auto"/>
          <w:sz w:val="22"/>
        </w:rPr>
      </w:pPr>
      <w:r w:rsidRPr="00771D2A">
        <w:rPr>
          <w:rFonts w:asciiTheme="minorHAnsi" w:hAnsiTheme="minorHAnsi" w:cstheme="minorHAnsi"/>
          <w:b/>
          <w:color w:val="auto"/>
          <w:sz w:val="22"/>
        </w:rPr>
        <w:t>Stages for Managing</w:t>
      </w:r>
      <w:r w:rsidR="00771D2A" w:rsidRPr="00771D2A">
        <w:rPr>
          <w:rFonts w:asciiTheme="minorHAnsi" w:hAnsiTheme="minorHAnsi" w:cstheme="minorHAnsi"/>
          <w:b/>
          <w:color w:val="auto"/>
          <w:sz w:val="22"/>
        </w:rPr>
        <w:t xml:space="preserve"> Speakers and Events</w:t>
      </w:r>
      <w:r w:rsidR="0070363C" w:rsidRPr="00771D2A">
        <w:rPr>
          <w:rFonts w:asciiTheme="minorHAnsi" w:hAnsiTheme="minorHAnsi" w:cstheme="minorHAnsi"/>
          <w:b/>
          <w:color w:val="auto"/>
          <w:sz w:val="22"/>
        </w:rPr>
        <w:t xml:space="preserve">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pStyle w:val="Heading1"/>
        <w:ind w:left="0" w:firstLine="720"/>
        <w:jc w:val="both"/>
        <w:rPr>
          <w:rFonts w:asciiTheme="minorHAnsi" w:hAnsiTheme="minorHAnsi" w:cstheme="minorHAnsi"/>
          <w:color w:val="auto"/>
          <w:sz w:val="22"/>
        </w:rPr>
      </w:pPr>
      <w:r w:rsidRPr="003A4611">
        <w:rPr>
          <w:rFonts w:asciiTheme="minorHAnsi" w:hAnsiTheme="minorHAnsi" w:cstheme="minorHAnsi"/>
          <w:color w:val="auto"/>
          <w:sz w:val="22"/>
        </w:rPr>
        <w:t xml:space="preserve">STAGE 1 - Submission of a speaker/event request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b/>
          <w:color w:val="auto"/>
          <w:sz w:val="22"/>
        </w:rPr>
        <w:t xml:space="preserve"> </w:t>
      </w:r>
    </w:p>
    <w:p w:rsidR="00362DE9" w:rsidRPr="003A4611" w:rsidRDefault="0070363C" w:rsidP="009C681C">
      <w:pPr>
        <w:spacing w:after="0"/>
        <w:ind w:left="730"/>
        <w:jc w:val="both"/>
        <w:rPr>
          <w:rFonts w:asciiTheme="minorHAnsi" w:hAnsiTheme="minorHAnsi" w:cstheme="minorHAnsi"/>
          <w:color w:val="auto"/>
          <w:sz w:val="22"/>
        </w:rPr>
      </w:pPr>
      <w:r w:rsidRPr="003A4611">
        <w:rPr>
          <w:rFonts w:asciiTheme="minorHAnsi" w:hAnsiTheme="minorHAnsi" w:cstheme="minorHAnsi"/>
          <w:color w:val="auto"/>
          <w:sz w:val="22"/>
        </w:rPr>
        <w:t>Any member of staff who believes there may be issues that might require additional consideration in terms of counter-terrorism should discuss this with their direct line manager. Should there be any reason for concern</w:t>
      </w:r>
      <w:r w:rsidR="0089261C" w:rsidRPr="003A4611">
        <w:rPr>
          <w:rFonts w:asciiTheme="minorHAnsi" w:hAnsiTheme="minorHAnsi" w:cstheme="minorHAnsi"/>
          <w:color w:val="auto"/>
          <w:sz w:val="22"/>
        </w:rPr>
        <w:t>,</w:t>
      </w:r>
      <w:r w:rsidRPr="003A4611">
        <w:rPr>
          <w:rFonts w:asciiTheme="minorHAnsi" w:hAnsiTheme="minorHAnsi" w:cstheme="minorHAnsi"/>
          <w:color w:val="auto"/>
          <w:sz w:val="22"/>
        </w:rPr>
        <w:t xml:space="preserve"> additional information should be requested by the line manager from the event organisers: </w:t>
      </w:r>
    </w:p>
    <w:p w:rsidR="00362DE9" w:rsidRPr="003A4611" w:rsidRDefault="0070363C" w:rsidP="009C681C">
      <w:pPr>
        <w:spacing w:after="15" w:line="259" w:lineRule="auto"/>
        <w:ind w:left="144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numPr>
          <w:ilvl w:val="0"/>
          <w:numId w:val="1"/>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Details of the event/speaker, including time and venue </w:t>
      </w:r>
    </w:p>
    <w:p w:rsidR="00362DE9" w:rsidRPr="003A4611" w:rsidRDefault="0070363C" w:rsidP="009C681C">
      <w:pPr>
        <w:numPr>
          <w:ilvl w:val="0"/>
          <w:numId w:val="1"/>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Overview of the event, subject matter and ticketing arrangements </w:t>
      </w:r>
    </w:p>
    <w:p w:rsidR="00362DE9" w:rsidRPr="003A4611" w:rsidRDefault="0070363C" w:rsidP="009C681C">
      <w:pPr>
        <w:numPr>
          <w:ilvl w:val="0"/>
          <w:numId w:val="1"/>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Relevant information relating to the speaker </w:t>
      </w:r>
    </w:p>
    <w:p w:rsidR="00362DE9" w:rsidRPr="003A4611" w:rsidRDefault="0070363C" w:rsidP="009C681C">
      <w:pPr>
        <w:numPr>
          <w:ilvl w:val="0"/>
          <w:numId w:val="1"/>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Likely press or media interest </w:t>
      </w:r>
    </w:p>
    <w:p w:rsidR="00362DE9" w:rsidRPr="003A4611" w:rsidRDefault="0070363C" w:rsidP="009C681C">
      <w:pPr>
        <w:numPr>
          <w:ilvl w:val="0"/>
          <w:numId w:val="1"/>
        </w:numPr>
        <w:spacing w:after="0"/>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Confirmation that the event/speaker will not be promoted or advertised until - or if - agreement is given to host on university premises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spacing w:after="0"/>
        <w:ind w:left="720"/>
        <w:jc w:val="both"/>
        <w:rPr>
          <w:rFonts w:asciiTheme="minorHAnsi" w:hAnsiTheme="minorHAnsi" w:cstheme="minorHAnsi"/>
          <w:color w:val="auto"/>
          <w:sz w:val="22"/>
        </w:rPr>
      </w:pPr>
      <w:r w:rsidRPr="003A4611">
        <w:rPr>
          <w:rFonts w:asciiTheme="minorHAnsi" w:hAnsiTheme="minorHAnsi" w:cstheme="minorHAnsi"/>
          <w:color w:val="auto"/>
          <w:sz w:val="22"/>
        </w:rPr>
        <w:t xml:space="preserve">As with the initial guidance, it is expected that most cases that are reviewed at Stage One will not lead to a referral, and that the event or speaker can proceed as planned.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r w:rsidRPr="003A4611">
        <w:rPr>
          <w:rFonts w:asciiTheme="minorHAnsi" w:hAnsiTheme="minorHAnsi" w:cstheme="minorHAnsi"/>
          <w:b/>
          <w:color w:val="auto"/>
          <w:sz w:val="22"/>
        </w:rPr>
        <w:t xml:space="preserve"> </w:t>
      </w:r>
    </w:p>
    <w:p w:rsidR="00362DE9" w:rsidRPr="003A4611" w:rsidRDefault="0070363C" w:rsidP="009C681C">
      <w:pPr>
        <w:pStyle w:val="Heading1"/>
        <w:ind w:left="430" w:firstLine="280"/>
        <w:jc w:val="both"/>
        <w:rPr>
          <w:rFonts w:asciiTheme="minorHAnsi" w:hAnsiTheme="minorHAnsi" w:cstheme="minorHAnsi"/>
          <w:color w:val="auto"/>
          <w:sz w:val="22"/>
        </w:rPr>
      </w:pPr>
      <w:r w:rsidRPr="003A4611">
        <w:rPr>
          <w:rFonts w:asciiTheme="minorHAnsi" w:hAnsiTheme="minorHAnsi" w:cstheme="minorHAnsi"/>
          <w:color w:val="auto"/>
          <w:sz w:val="22"/>
        </w:rPr>
        <w:t xml:space="preserve">STAGE 2 – Review of speaker/event request </w:t>
      </w:r>
    </w:p>
    <w:p w:rsidR="00362DE9" w:rsidRPr="003A4611" w:rsidRDefault="0070363C" w:rsidP="009C681C">
      <w:pPr>
        <w:spacing w:after="0" w:line="259" w:lineRule="auto"/>
        <w:ind w:left="435"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spacing w:after="0"/>
        <w:ind w:left="720"/>
        <w:jc w:val="both"/>
        <w:rPr>
          <w:rFonts w:asciiTheme="minorHAnsi" w:hAnsiTheme="minorHAnsi" w:cstheme="minorHAnsi"/>
          <w:color w:val="auto"/>
          <w:sz w:val="22"/>
        </w:rPr>
      </w:pPr>
      <w:r w:rsidRPr="003A4611">
        <w:rPr>
          <w:rFonts w:asciiTheme="minorHAnsi" w:hAnsiTheme="minorHAnsi" w:cstheme="minorHAnsi"/>
          <w:color w:val="auto"/>
          <w:sz w:val="22"/>
        </w:rPr>
        <w:t xml:space="preserve">Should there be any concerns arising from Stage One, the matter should be raised with the </w:t>
      </w:r>
      <w:r w:rsidR="00F6323A" w:rsidRPr="003A4611">
        <w:rPr>
          <w:rFonts w:asciiTheme="minorHAnsi" w:hAnsiTheme="minorHAnsi" w:cstheme="minorHAnsi"/>
          <w:color w:val="auto"/>
          <w:sz w:val="22"/>
        </w:rPr>
        <w:t xml:space="preserve">relevant </w:t>
      </w:r>
      <w:r w:rsidR="004B09C3" w:rsidRPr="003A4611">
        <w:rPr>
          <w:rFonts w:asciiTheme="minorHAnsi" w:hAnsiTheme="minorHAnsi" w:cstheme="minorHAnsi"/>
          <w:color w:val="auto"/>
          <w:sz w:val="22"/>
        </w:rPr>
        <w:t>Dean of Faculty</w:t>
      </w:r>
      <w:r w:rsidR="001F33C9" w:rsidRPr="003A4611">
        <w:rPr>
          <w:rFonts w:asciiTheme="minorHAnsi" w:hAnsiTheme="minorHAnsi" w:cstheme="minorHAnsi"/>
          <w:color w:val="auto"/>
          <w:sz w:val="22"/>
        </w:rPr>
        <w:t xml:space="preserve">/Faculty Manager </w:t>
      </w:r>
      <w:r w:rsidR="00F6323A" w:rsidRPr="003A4611">
        <w:rPr>
          <w:rFonts w:asciiTheme="minorHAnsi" w:hAnsiTheme="minorHAnsi" w:cstheme="minorHAnsi"/>
          <w:color w:val="auto"/>
          <w:sz w:val="22"/>
        </w:rPr>
        <w:t>or Director</w:t>
      </w:r>
      <w:r w:rsidR="0089261C" w:rsidRPr="003A4611">
        <w:rPr>
          <w:rFonts w:asciiTheme="minorHAnsi" w:hAnsiTheme="minorHAnsi" w:cstheme="minorHAnsi"/>
          <w:color w:val="auto"/>
          <w:sz w:val="22"/>
        </w:rPr>
        <w:t xml:space="preserve"> of </w:t>
      </w:r>
      <w:r w:rsidR="00AD1B93" w:rsidRPr="003A4611">
        <w:rPr>
          <w:rFonts w:asciiTheme="minorHAnsi" w:hAnsiTheme="minorHAnsi" w:cstheme="minorHAnsi"/>
          <w:color w:val="auto"/>
          <w:sz w:val="22"/>
        </w:rPr>
        <w:t>Professional Service Director</w:t>
      </w:r>
      <w:r w:rsidR="0089261C" w:rsidRPr="003A4611">
        <w:rPr>
          <w:rFonts w:asciiTheme="minorHAnsi" w:hAnsiTheme="minorHAnsi" w:cstheme="minorHAnsi"/>
          <w:color w:val="auto"/>
          <w:sz w:val="22"/>
        </w:rPr>
        <w:t>ate</w:t>
      </w:r>
      <w:r w:rsidRPr="003A4611">
        <w:rPr>
          <w:rFonts w:asciiTheme="minorHAnsi" w:hAnsiTheme="minorHAnsi" w:cstheme="minorHAnsi"/>
          <w:color w:val="auto"/>
          <w:sz w:val="22"/>
        </w:rPr>
        <w:t xml:space="preserve">, </w:t>
      </w:r>
      <w:r w:rsidR="001F33C9" w:rsidRPr="003A4611">
        <w:rPr>
          <w:rFonts w:asciiTheme="minorHAnsi" w:hAnsiTheme="minorHAnsi" w:cstheme="minorHAnsi"/>
          <w:color w:val="auto"/>
          <w:sz w:val="22"/>
        </w:rPr>
        <w:t xml:space="preserve">or in the case of a student led event, the President or Chief Executive of the Students’ Union, </w:t>
      </w:r>
      <w:r w:rsidRPr="003A4611">
        <w:rPr>
          <w:rFonts w:asciiTheme="minorHAnsi" w:hAnsiTheme="minorHAnsi" w:cstheme="minorHAnsi"/>
          <w:color w:val="auto"/>
          <w:sz w:val="22"/>
        </w:rPr>
        <w:t xml:space="preserve">who should consider whether the topic or </w:t>
      </w:r>
      <w:r w:rsidRPr="003A4611">
        <w:rPr>
          <w:rFonts w:asciiTheme="minorHAnsi" w:hAnsiTheme="minorHAnsi" w:cstheme="minorHAnsi"/>
          <w:color w:val="auto"/>
          <w:sz w:val="22"/>
        </w:rPr>
        <w:lastRenderedPageBreak/>
        <w:t xml:space="preserve">speaker is likely to breach the law or pose significant risk to the wellbeing of staff, students and visitors. </w:t>
      </w:r>
    </w:p>
    <w:p w:rsidR="00362DE9" w:rsidRPr="003A4611" w:rsidRDefault="0070363C" w:rsidP="009C681C">
      <w:pPr>
        <w:spacing w:after="0" w:line="259" w:lineRule="auto"/>
        <w:ind w:left="1875"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ind w:left="720"/>
        <w:jc w:val="both"/>
        <w:rPr>
          <w:rFonts w:asciiTheme="minorHAnsi" w:hAnsiTheme="minorHAnsi" w:cstheme="minorHAnsi"/>
          <w:color w:val="auto"/>
          <w:sz w:val="22"/>
        </w:rPr>
      </w:pPr>
      <w:r w:rsidRPr="003A4611">
        <w:rPr>
          <w:rFonts w:asciiTheme="minorHAnsi" w:hAnsiTheme="minorHAnsi" w:cstheme="minorHAnsi"/>
          <w:color w:val="auto"/>
          <w:sz w:val="22"/>
        </w:rPr>
        <w:t xml:space="preserve">In assessing this, the </w:t>
      </w:r>
      <w:r w:rsidR="00F6323A" w:rsidRPr="003A4611">
        <w:rPr>
          <w:rFonts w:asciiTheme="minorHAnsi" w:hAnsiTheme="minorHAnsi" w:cstheme="minorHAnsi"/>
          <w:color w:val="auto"/>
          <w:sz w:val="22"/>
        </w:rPr>
        <w:t>Dean of Faculty</w:t>
      </w:r>
      <w:r w:rsidR="001F33C9" w:rsidRPr="003A4611">
        <w:rPr>
          <w:rFonts w:asciiTheme="minorHAnsi" w:hAnsiTheme="minorHAnsi" w:cstheme="minorHAnsi"/>
          <w:color w:val="auto"/>
          <w:sz w:val="22"/>
        </w:rPr>
        <w:t>/Faculty Manager, the</w:t>
      </w:r>
      <w:r w:rsidR="00F6323A" w:rsidRPr="003A4611">
        <w:rPr>
          <w:rFonts w:asciiTheme="minorHAnsi" w:hAnsiTheme="minorHAnsi" w:cstheme="minorHAnsi"/>
          <w:color w:val="auto"/>
          <w:sz w:val="22"/>
        </w:rPr>
        <w:t xml:space="preserve"> Director of Professional Service Directorate </w:t>
      </w:r>
      <w:r w:rsidR="001F33C9" w:rsidRPr="003A4611">
        <w:rPr>
          <w:rFonts w:asciiTheme="minorHAnsi" w:hAnsiTheme="minorHAnsi" w:cstheme="minorHAnsi"/>
          <w:color w:val="auto"/>
          <w:sz w:val="22"/>
        </w:rPr>
        <w:t xml:space="preserve">or President or Chief Executive of the Students’ Union </w:t>
      </w:r>
      <w:r w:rsidRPr="003A4611">
        <w:rPr>
          <w:rFonts w:asciiTheme="minorHAnsi" w:hAnsiTheme="minorHAnsi" w:cstheme="minorHAnsi"/>
          <w:color w:val="auto"/>
          <w:sz w:val="22"/>
        </w:rPr>
        <w:t xml:space="preserve">should consider the following points: </w:t>
      </w:r>
    </w:p>
    <w:p w:rsidR="00362DE9" w:rsidRPr="003A4611" w:rsidRDefault="0070363C" w:rsidP="009C681C">
      <w:pPr>
        <w:spacing w:after="13" w:line="259" w:lineRule="auto"/>
        <w:ind w:left="72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numPr>
          <w:ilvl w:val="0"/>
          <w:numId w:val="2"/>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Does the proposed speaker have links to or represent a proscribed terror group or organisation as designated by the UK Government? </w:t>
      </w:r>
    </w:p>
    <w:p w:rsidR="00362DE9" w:rsidRPr="003A4611" w:rsidRDefault="0070363C" w:rsidP="009C681C">
      <w:pPr>
        <w:numPr>
          <w:ilvl w:val="0"/>
          <w:numId w:val="2"/>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What is the focus of the event and might the subject matter or title be controversial or cause distress? Will both sides of the argument be represented? </w:t>
      </w:r>
    </w:p>
    <w:p w:rsidR="00362DE9" w:rsidRPr="003A4611" w:rsidRDefault="0070363C" w:rsidP="009C681C">
      <w:pPr>
        <w:numPr>
          <w:ilvl w:val="0"/>
          <w:numId w:val="2"/>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Has the speaker any recent history of controversy in relation to terrorism, particularly at a HE institution? </w:t>
      </w:r>
    </w:p>
    <w:p w:rsidR="00362DE9" w:rsidRPr="003A4611" w:rsidRDefault="0070363C" w:rsidP="009C681C">
      <w:pPr>
        <w:numPr>
          <w:ilvl w:val="0"/>
          <w:numId w:val="2"/>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What security provisions are proposed, and are they considered to be sufficient? </w:t>
      </w:r>
    </w:p>
    <w:p w:rsidR="00362DE9" w:rsidRPr="003A4611" w:rsidRDefault="0070363C" w:rsidP="009C681C">
      <w:pPr>
        <w:numPr>
          <w:ilvl w:val="0"/>
          <w:numId w:val="2"/>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Will hosting the event pose a reputational risk for the university?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pStyle w:val="Heading1"/>
        <w:ind w:left="847"/>
        <w:jc w:val="both"/>
        <w:rPr>
          <w:rFonts w:asciiTheme="minorHAnsi" w:hAnsiTheme="minorHAnsi" w:cstheme="minorHAnsi"/>
          <w:color w:val="auto"/>
          <w:sz w:val="22"/>
        </w:rPr>
      </w:pPr>
      <w:r w:rsidRPr="003A4611">
        <w:rPr>
          <w:rFonts w:asciiTheme="minorHAnsi" w:hAnsiTheme="minorHAnsi" w:cstheme="minorHAnsi"/>
          <w:color w:val="auto"/>
          <w:sz w:val="22"/>
        </w:rPr>
        <w:t xml:space="preserve">STAGE 3 – Referral to Prevent Working Group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spacing w:after="0"/>
        <w:ind w:left="847"/>
        <w:jc w:val="both"/>
        <w:rPr>
          <w:rFonts w:asciiTheme="minorHAnsi" w:hAnsiTheme="minorHAnsi" w:cstheme="minorHAnsi"/>
          <w:color w:val="auto"/>
          <w:sz w:val="22"/>
        </w:rPr>
      </w:pPr>
      <w:r w:rsidRPr="003A4611">
        <w:rPr>
          <w:rFonts w:asciiTheme="minorHAnsi" w:hAnsiTheme="minorHAnsi" w:cstheme="minorHAnsi"/>
          <w:color w:val="auto"/>
          <w:sz w:val="22"/>
        </w:rPr>
        <w:t xml:space="preserve">Should any of the above issues arise, </w:t>
      </w:r>
      <w:r w:rsidR="00AB7FC7" w:rsidRPr="003A4611">
        <w:rPr>
          <w:rFonts w:asciiTheme="minorHAnsi" w:hAnsiTheme="minorHAnsi" w:cstheme="minorHAnsi"/>
          <w:color w:val="auto"/>
          <w:sz w:val="22"/>
        </w:rPr>
        <w:t xml:space="preserve">a briefing on the proposed event covering the points in stage 2 above </w:t>
      </w:r>
      <w:r w:rsidRPr="003A4611">
        <w:rPr>
          <w:rFonts w:asciiTheme="minorHAnsi" w:hAnsiTheme="minorHAnsi" w:cstheme="minorHAnsi"/>
          <w:color w:val="auto"/>
          <w:sz w:val="22"/>
        </w:rPr>
        <w:t xml:space="preserve">should be referred by the </w:t>
      </w:r>
      <w:r w:rsidR="001F33C9" w:rsidRPr="003A4611">
        <w:rPr>
          <w:rFonts w:asciiTheme="minorHAnsi" w:hAnsiTheme="minorHAnsi" w:cstheme="minorHAnsi"/>
          <w:color w:val="auto"/>
          <w:sz w:val="22"/>
        </w:rPr>
        <w:t xml:space="preserve">Dean of Faculty/Faculty Manager, </w:t>
      </w:r>
      <w:r w:rsidR="00F6323A" w:rsidRPr="003A4611">
        <w:rPr>
          <w:rFonts w:asciiTheme="minorHAnsi" w:hAnsiTheme="minorHAnsi" w:cstheme="minorHAnsi"/>
          <w:color w:val="auto"/>
          <w:sz w:val="22"/>
        </w:rPr>
        <w:t>Director of Professional Service Directorate</w:t>
      </w:r>
      <w:r w:rsidR="001F33C9" w:rsidRPr="003A4611">
        <w:rPr>
          <w:rFonts w:asciiTheme="minorHAnsi" w:hAnsiTheme="minorHAnsi" w:cstheme="minorHAnsi"/>
          <w:color w:val="auto"/>
          <w:sz w:val="22"/>
        </w:rPr>
        <w:t xml:space="preserve"> or the President or Chief Executive of the Students’ Union,</w:t>
      </w:r>
      <w:r w:rsidR="00F6323A" w:rsidRPr="003A4611">
        <w:rPr>
          <w:rFonts w:asciiTheme="minorHAnsi" w:hAnsiTheme="minorHAnsi" w:cstheme="minorHAnsi"/>
          <w:color w:val="auto"/>
          <w:sz w:val="22"/>
        </w:rPr>
        <w:t xml:space="preserve"> </w:t>
      </w:r>
      <w:r w:rsidRPr="003A4611">
        <w:rPr>
          <w:rFonts w:asciiTheme="minorHAnsi" w:hAnsiTheme="minorHAnsi" w:cstheme="minorHAnsi"/>
          <w:color w:val="auto"/>
          <w:sz w:val="22"/>
        </w:rPr>
        <w:t xml:space="preserve">to the </w:t>
      </w:r>
      <w:r w:rsidR="00EA7B7B" w:rsidRPr="003A4611">
        <w:rPr>
          <w:rFonts w:asciiTheme="minorHAnsi" w:hAnsiTheme="minorHAnsi" w:cstheme="minorHAnsi"/>
          <w:color w:val="auto"/>
          <w:sz w:val="22"/>
        </w:rPr>
        <w:t>University</w:t>
      </w:r>
      <w:r w:rsidR="0089261C" w:rsidRPr="003A4611">
        <w:rPr>
          <w:rFonts w:asciiTheme="minorHAnsi" w:hAnsiTheme="minorHAnsi" w:cstheme="minorHAnsi"/>
          <w:color w:val="auto"/>
          <w:sz w:val="22"/>
        </w:rPr>
        <w:t xml:space="preserve"> Secretary</w:t>
      </w:r>
      <w:r w:rsidRPr="003A4611">
        <w:rPr>
          <w:rFonts w:asciiTheme="minorHAnsi" w:hAnsiTheme="minorHAnsi" w:cstheme="minorHAnsi"/>
          <w:color w:val="auto"/>
          <w:sz w:val="22"/>
        </w:rPr>
        <w:t xml:space="preserve">, as Chair of the University's Prevent Group*. </w:t>
      </w:r>
      <w:r w:rsidR="00C25204" w:rsidRPr="003A4611">
        <w:rPr>
          <w:rFonts w:asciiTheme="minorHAnsi" w:hAnsiTheme="minorHAnsi" w:cstheme="minorHAnsi"/>
          <w:color w:val="auto"/>
          <w:sz w:val="22"/>
        </w:rPr>
        <w:t>Sh</w:t>
      </w:r>
      <w:r w:rsidRPr="003A4611">
        <w:rPr>
          <w:rFonts w:asciiTheme="minorHAnsi" w:hAnsiTheme="minorHAnsi" w:cstheme="minorHAnsi"/>
          <w:color w:val="auto"/>
          <w:sz w:val="22"/>
        </w:rPr>
        <w:t xml:space="preserve">e will raise the matter with the </w:t>
      </w:r>
      <w:r w:rsidR="001F33C9" w:rsidRPr="003A4611">
        <w:rPr>
          <w:rFonts w:asciiTheme="minorHAnsi" w:hAnsiTheme="minorHAnsi" w:cstheme="minorHAnsi"/>
          <w:color w:val="auto"/>
          <w:sz w:val="22"/>
        </w:rPr>
        <w:t xml:space="preserve">University </w:t>
      </w:r>
      <w:r w:rsidRPr="003A4611">
        <w:rPr>
          <w:rFonts w:asciiTheme="minorHAnsi" w:hAnsiTheme="minorHAnsi" w:cstheme="minorHAnsi"/>
          <w:color w:val="auto"/>
          <w:sz w:val="22"/>
        </w:rPr>
        <w:t xml:space="preserve">Prevent Group, which will consider what practical steps should then be taken </w:t>
      </w:r>
      <w:r w:rsidR="004B09C3" w:rsidRPr="003A4611">
        <w:rPr>
          <w:rFonts w:asciiTheme="minorHAnsi" w:hAnsiTheme="minorHAnsi" w:cstheme="minorHAnsi"/>
          <w:color w:val="auto"/>
          <w:sz w:val="22"/>
        </w:rPr>
        <w:t xml:space="preserve">to: allow and securely manage; </w:t>
      </w:r>
      <w:r w:rsidR="006B011F" w:rsidRPr="003A4611">
        <w:rPr>
          <w:rFonts w:asciiTheme="minorHAnsi" w:hAnsiTheme="minorHAnsi" w:cstheme="minorHAnsi"/>
          <w:color w:val="auto"/>
          <w:sz w:val="22"/>
        </w:rPr>
        <w:t>postpone;</w:t>
      </w:r>
      <w:r w:rsidRPr="003A4611">
        <w:rPr>
          <w:rFonts w:asciiTheme="minorHAnsi" w:hAnsiTheme="minorHAnsi" w:cstheme="minorHAnsi"/>
          <w:color w:val="auto"/>
          <w:sz w:val="22"/>
        </w:rPr>
        <w:t xml:space="preserve"> or cancel the event.  </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ind w:left="847"/>
        <w:jc w:val="both"/>
        <w:rPr>
          <w:rFonts w:asciiTheme="minorHAnsi" w:hAnsiTheme="minorHAnsi" w:cstheme="minorHAnsi"/>
          <w:color w:val="auto"/>
          <w:sz w:val="22"/>
        </w:rPr>
      </w:pPr>
      <w:r w:rsidRPr="003A4611">
        <w:rPr>
          <w:rFonts w:asciiTheme="minorHAnsi" w:hAnsiTheme="minorHAnsi" w:cstheme="minorHAnsi"/>
          <w:color w:val="auto"/>
          <w:sz w:val="22"/>
        </w:rPr>
        <w:t xml:space="preserve">A range of mitigating actions may be offered. These might include: </w:t>
      </w:r>
    </w:p>
    <w:p w:rsidR="00362DE9" w:rsidRPr="003A4611" w:rsidRDefault="0070363C" w:rsidP="009C681C">
      <w:pPr>
        <w:spacing w:after="13" w:line="259" w:lineRule="auto"/>
        <w:ind w:left="72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numPr>
          <w:ilvl w:val="0"/>
          <w:numId w:val="3"/>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lastRenderedPageBreak/>
        <w:t xml:space="preserve">Varying the time and location of the event from the original plan </w:t>
      </w:r>
    </w:p>
    <w:p w:rsidR="00362DE9" w:rsidRPr="003A4611" w:rsidRDefault="0070363C" w:rsidP="009C681C">
      <w:pPr>
        <w:numPr>
          <w:ilvl w:val="0"/>
          <w:numId w:val="3"/>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Requiring a different person to chair the event </w:t>
      </w:r>
    </w:p>
    <w:p w:rsidR="00362DE9" w:rsidRPr="003A4611" w:rsidRDefault="0070363C" w:rsidP="009C681C">
      <w:pPr>
        <w:numPr>
          <w:ilvl w:val="0"/>
          <w:numId w:val="3"/>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Making the event all-ticket and requiring attendees to show ID </w:t>
      </w:r>
    </w:p>
    <w:p w:rsidR="00362DE9" w:rsidRPr="003A4611" w:rsidRDefault="0070363C" w:rsidP="009C681C">
      <w:pPr>
        <w:numPr>
          <w:ilvl w:val="0"/>
          <w:numId w:val="3"/>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Requesting an advance copy of any guest list </w:t>
      </w:r>
    </w:p>
    <w:p w:rsidR="00362DE9" w:rsidRPr="003A4611" w:rsidRDefault="0070363C" w:rsidP="009C681C">
      <w:pPr>
        <w:numPr>
          <w:ilvl w:val="0"/>
          <w:numId w:val="3"/>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Placing restrictions on numbers </w:t>
      </w:r>
    </w:p>
    <w:p w:rsidR="00362DE9" w:rsidRPr="003A4611" w:rsidRDefault="0070363C" w:rsidP="009C681C">
      <w:pPr>
        <w:numPr>
          <w:ilvl w:val="0"/>
          <w:numId w:val="3"/>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Enhancing security arrangements </w:t>
      </w:r>
    </w:p>
    <w:p w:rsidR="00362DE9" w:rsidRPr="003A4611" w:rsidRDefault="0070363C" w:rsidP="009C681C">
      <w:pPr>
        <w:numPr>
          <w:ilvl w:val="0"/>
          <w:numId w:val="3"/>
        </w:numPr>
        <w:ind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Imposing conditions on how the event is to be advertised </w:t>
      </w:r>
    </w:p>
    <w:p w:rsidR="00362DE9" w:rsidRPr="003A4611" w:rsidRDefault="0070363C" w:rsidP="009C681C">
      <w:pPr>
        <w:numPr>
          <w:ilvl w:val="0"/>
          <w:numId w:val="3"/>
        </w:numPr>
        <w:ind w:left="1865"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Mandatory attendance of specified senior university representatives </w:t>
      </w:r>
    </w:p>
    <w:p w:rsidR="00362DE9" w:rsidRPr="003A4611" w:rsidRDefault="0070363C" w:rsidP="009C681C">
      <w:pPr>
        <w:numPr>
          <w:ilvl w:val="0"/>
          <w:numId w:val="3"/>
        </w:numPr>
        <w:ind w:left="1865"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Restricting or refusing media attendance </w:t>
      </w:r>
    </w:p>
    <w:p w:rsidR="00362DE9" w:rsidRPr="003A4611" w:rsidRDefault="0070363C" w:rsidP="009C681C">
      <w:pPr>
        <w:numPr>
          <w:ilvl w:val="0"/>
          <w:numId w:val="3"/>
        </w:numPr>
        <w:ind w:left="1865"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Imposing an alcohol ban </w:t>
      </w:r>
    </w:p>
    <w:p w:rsidR="00362DE9" w:rsidRPr="003A4611" w:rsidRDefault="0070363C" w:rsidP="009C681C">
      <w:pPr>
        <w:numPr>
          <w:ilvl w:val="0"/>
          <w:numId w:val="3"/>
        </w:numPr>
        <w:ind w:left="1865"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Imposing conditions on how the event is run, for example in relation to requests for segregation of the audience </w:t>
      </w:r>
    </w:p>
    <w:p w:rsidR="00362DE9" w:rsidRPr="003A4611" w:rsidRDefault="0070363C" w:rsidP="009C681C">
      <w:pPr>
        <w:numPr>
          <w:ilvl w:val="0"/>
          <w:numId w:val="3"/>
        </w:numPr>
        <w:ind w:left="1865"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Requesting a running order and script of what is likely to be said in advance and requiring an undertaking that these are adhered to </w:t>
      </w:r>
    </w:p>
    <w:p w:rsidR="00362DE9" w:rsidRPr="003A4611" w:rsidRDefault="0070363C" w:rsidP="009C681C">
      <w:pPr>
        <w:numPr>
          <w:ilvl w:val="0"/>
          <w:numId w:val="3"/>
        </w:numPr>
        <w:ind w:left="1865"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Briefing the chair in advance to make clear their responsibilities under the law </w:t>
      </w:r>
    </w:p>
    <w:p w:rsidR="00362DE9" w:rsidRPr="003A4611" w:rsidRDefault="0070363C" w:rsidP="009C681C">
      <w:pPr>
        <w:numPr>
          <w:ilvl w:val="0"/>
          <w:numId w:val="3"/>
        </w:numPr>
        <w:ind w:left="1865" w:hanging="425"/>
        <w:jc w:val="both"/>
        <w:rPr>
          <w:rFonts w:asciiTheme="minorHAnsi" w:hAnsiTheme="minorHAnsi" w:cstheme="minorHAnsi"/>
          <w:color w:val="auto"/>
          <w:sz w:val="22"/>
        </w:rPr>
      </w:pPr>
      <w:r w:rsidRPr="003A4611">
        <w:rPr>
          <w:rFonts w:asciiTheme="minorHAnsi" w:hAnsiTheme="minorHAnsi" w:cstheme="minorHAnsi"/>
          <w:color w:val="auto"/>
          <w:sz w:val="22"/>
        </w:rPr>
        <w:t xml:space="preserve">Restricting what materials are available at the event </w:t>
      </w:r>
    </w:p>
    <w:p w:rsidR="00AD1B93" w:rsidRPr="003A4611" w:rsidRDefault="00AD1B93" w:rsidP="009C681C">
      <w:pPr>
        <w:ind w:left="1430" w:firstLine="0"/>
        <w:jc w:val="both"/>
        <w:rPr>
          <w:rFonts w:asciiTheme="minorHAnsi" w:hAnsiTheme="minorHAnsi" w:cstheme="minorHAnsi"/>
          <w:color w:val="auto"/>
          <w:sz w:val="22"/>
        </w:rPr>
      </w:pPr>
    </w:p>
    <w:p w:rsidR="00362DE9" w:rsidRPr="003A4611" w:rsidRDefault="0070363C" w:rsidP="009C681C">
      <w:pPr>
        <w:spacing w:after="219" w:line="259" w:lineRule="auto"/>
        <w:ind w:left="837" w:firstLine="0"/>
        <w:jc w:val="both"/>
        <w:rPr>
          <w:rFonts w:asciiTheme="minorHAnsi" w:hAnsiTheme="minorHAnsi" w:cstheme="minorHAnsi"/>
          <w:color w:val="auto"/>
          <w:sz w:val="22"/>
        </w:rPr>
      </w:pPr>
      <w:r w:rsidRPr="003A4611">
        <w:rPr>
          <w:rFonts w:asciiTheme="minorHAnsi" w:hAnsiTheme="minorHAnsi" w:cstheme="minorHAnsi"/>
          <w:b/>
          <w:color w:val="auto"/>
          <w:sz w:val="22"/>
        </w:rPr>
        <w:t xml:space="preserve">STAGE 4 – Communication of a speaker/event decision </w:t>
      </w:r>
    </w:p>
    <w:p w:rsidR="00362DE9" w:rsidRPr="003A4611" w:rsidRDefault="0070363C" w:rsidP="009C681C">
      <w:pPr>
        <w:spacing w:after="0" w:line="259" w:lineRule="auto"/>
        <w:ind w:left="837"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Decisions should be clearly communicated to the organiser of the event, normally within two weeks of the submission of any request. </w:t>
      </w:r>
    </w:p>
    <w:p w:rsidR="00362DE9" w:rsidRPr="003A4611" w:rsidRDefault="0070363C" w:rsidP="009C681C">
      <w:pPr>
        <w:spacing w:after="0" w:line="259" w:lineRule="auto"/>
        <w:ind w:left="15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spacing w:after="0"/>
        <w:ind w:left="837"/>
        <w:jc w:val="both"/>
        <w:rPr>
          <w:rFonts w:asciiTheme="minorHAnsi" w:hAnsiTheme="minorHAnsi" w:cstheme="minorHAnsi"/>
          <w:color w:val="auto"/>
          <w:sz w:val="22"/>
        </w:rPr>
      </w:pPr>
      <w:r w:rsidRPr="003A4611">
        <w:rPr>
          <w:rFonts w:asciiTheme="minorHAnsi" w:hAnsiTheme="minorHAnsi" w:cstheme="minorHAnsi"/>
          <w:color w:val="auto"/>
          <w:sz w:val="22"/>
        </w:rPr>
        <w:t xml:space="preserve">Should conditions be required, these should be clearly stated at that point along with a requirement for written agreement before the event will be allowed to take place on campus. </w:t>
      </w:r>
    </w:p>
    <w:p w:rsidR="00362DE9" w:rsidRPr="003A4611" w:rsidRDefault="0070363C" w:rsidP="009C681C">
      <w:pPr>
        <w:spacing w:after="0" w:line="259" w:lineRule="auto"/>
        <w:ind w:left="72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771D2A" w:rsidRPr="00771D2A" w:rsidRDefault="00771D2A" w:rsidP="009C681C">
      <w:pPr>
        <w:pStyle w:val="Heading1"/>
        <w:numPr>
          <w:ilvl w:val="0"/>
          <w:numId w:val="5"/>
        </w:numPr>
        <w:jc w:val="both"/>
        <w:rPr>
          <w:rFonts w:asciiTheme="minorHAnsi" w:hAnsiTheme="minorHAnsi" w:cstheme="minorHAnsi"/>
          <w:color w:val="auto"/>
          <w:sz w:val="22"/>
        </w:rPr>
      </w:pPr>
      <w:r w:rsidRPr="00771D2A">
        <w:rPr>
          <w:rFonts w:asciiTheme="minorHAnsi" w:hAnsiTheme="minorHAnsi" w:cstheme="minorHAnsi"/>
          <w:color w:val="auto"/>
          <w:sz w:val="22"/>
        </w:rPr>
        <w:t>Bookings through Commercial Services Directorate</w:t>
      </w:r>
    </w:p>
    <w:p w:rsidR="00362DE9" w:rsidRPr="003A4611" w:rsidRDefault="0070363C" w:rsidP="009C681C">
      <w:pPr>
        <w:spacing w:after="0" w:line="259" w:lineRule="auto"/>
        <w:ind w:left="0" w:firstLine="0"/>
        <w:jc w:val="both"/>
        <w:rPr>
          <w:rFonts w:asciiTheme="minorHAnsi" w:hAnsiTheme="minorHAnsi" w:cstheme="minorHAnsi"/>
          <w:i/>
          <w:strike/>
          <w:color w:val="auto"/>
          <w:sz w:val="22"/>
          <w:highlight w:val="yellow"/>
        </w:rPr>
      </w:pPr>
      <w:r w:rsidRPr="003A4611">
        <w:rPr>
          <w:rFonts w:asciiTheme="minorHAnsi" w:hAnsiTheme="minorHAnsi" w:cstheme="minorHAnsi"/>
          <w:i/>
          <w:strike/>
          <w:color w:val="auto"/>
          <w:sz w:val="22"/>
          <w:highlight w:val="yellow"/>
        </w:rPr>
        <w:t xml:space="preserve"> </w:t>
      </w:r>
    </w:p>
    <w:p w:rsidR="00362DE9" w:rsidRPr="00771D2A" w:rsidRDefault="0070363C" w:rsidP="009C681C">
      <w:pPr>
        <w:spacing w:after="0"/>
        <w:ind w:left="730"/>
        <w:jc w:val="both"/>
        <w:rPr>
          <w:rFonts w:asciiTheme="minorHAnsi" w:hAnsiTheme="minorHAnsi" w:cstheme="minorHAnsi"/>
          <w:b/>
          <w:color w:val="auto"/>
          <w:sz w:val="22"/>
        </w:rPr>
      </w:pPr>
      <w:r w:rsidRPr="00771D2A">
        <w:rPr>
          <w:rFonts w:asciiTheme="minorHAnsi" w:hAnsiTheme="minorHAnsi" w:cstheme="minorHAnsi"/>
          <w:color w:val="auto"/>
          <w:sz w:val="22"/>
        </w:rPr>
        <w:t>In addition to the above protocols</w:t>
      </w:r>
      <w:r w:rsidR="006B011F" w:rsidRPr="00771D2A">
        <w:rPr>
          <w:rFonts w:asciiTheme="minorHAnsi" w:hAnsiTheme="minorHAnsi" w:cstheme="minorHAnsi"/>
          <w:color w:val="auto"/>
          <w:sz w:val="22"/>
        </w:rPr>
        <w:t>,</w:t>
      </w:r>
      <w:r w:rsidRPr="00771D2A">
        <w:rPr>
          <w:rFonts w:asciiTheme="minorHAnsi" w:hAnsiTheme="minorHAnsi" w:cstheme="minorHAnsi"/>
          <w:color w:val="auto"/>
          <w:sz w:val="22"/>
        </w:rPr>
        <w:t xml:space="preserve"> </w:t>
      </w:r>
      <w:r w:rsidR="00D93D6D" w:rsidRPr="00771D2A">
        <w:rPr>
          <w:rFonts w:asciiTheme="minorHAnsi" w:hAnsiTheme="minorHAnsi" w:cstheme="minorHAnsi"/>
          <w:color w:val="auto"/>
          <w:sz w:val="22"/>
        </w:rPr>
        <w:t>the Commercial Services</w:t>
      </w:r>
      <w:r w:rsidRPr="00771D2A">
        <w:rPr>
          <w:rFonts w:asciiTheme="minorHAnsi" w:hAnsiTheme="minorHAnsi" w:cstheme="minorHAnsi"/>
          <w:color w:val="auto"/>
          <w:sz w:val="22"/>
        </w:rPr>
        <w:t xml:space="preserve"> </w:t>
      </w:r>
      <w:r w:rsidR="00D93D6D" w:rsidRPr="00771D2A">
        <w:rPr>
          <w:rFonts w:asciiTheme="minorHAnsi" w:hAnsiTheme="minorHAnsi" w:cstheme="minorHAnsi"/>
          <w:color w:val="auto"/>
          <w:sz w:val="22"/>
        </w:rPr>
        <w:t xml:space="preserve">Directorate </w:t>
      </w:r>
      <w:r w:rsidRPr="00771D2A">
        <w:rPr>
          <w:rFonts w:asciiTheme="minorHAnsi" w:hAnsiTheme="minorHAnsi" w:cstheme="minorHAnsi"/>
          <w:color w:val="auto"/>
          <w:sz w:val="22"/>
        </w:rPr>
        <w:t xml:space="preserve">will continue to consider requests to host non-teaching events </w:t>
      </w:r>
      <w:r w:rsidRPr="00771D2A">
        <w:rPr>
          <w:rFonts w:asciiTheme="minorHAnsi" w:hAnsiTheme="minorHAnsi" w:cstheme="minorHAnsi"/>
          <w:color w:val="auto"/>
          <w:sz w:val="22"/>
        </w:rPr>
        <w:lastRenderedPageBreak/>
        <w:t xml:space="preserve">in the normal manner through the online </w:t>
      </w:r>
      <w:r w:rsidR="00D93D6D" w:rsidRPr="00771D2A">
        <w:rPr>
          <w:rFonts w:asciiTheme="minorHAnsi" w:hAnsiTheme="minorHAnsi" w:cstheme="minorHAnsi"/>
          <w:color w:val="auto"/>
          <w:sz w:val="22"/>
        </w:rPr>
        <w:t>enquiry</w:t>
      </w:r>
      <w:r w:rsidRPr="00771D2A">
        <w:rPr>
          <w:rFonts w:asciiTheme="minorHAnsi" w:hAnsiTheme="minorHAnsi" w:cstheme="minorHAnsi"/>
          <w:color w:val="auto"/>
          <w:sz w:val="22"/>
        </w:rPr>
        <w:t xml:space="preserve"> form.  As with the protocols above, should there be any cause for concern this should be communicated to</w:t>
      </w:r>
      <w:r w:rsidR="006B011F" w:rsidRPr="00771D2A">
        <w:rPr>
          <w:rFonts w:asciiTheme="minorHAnsi" w:hAnsiTheme="minorHAnsi" w:cstheme="minorHAnsi"/>
          <w:color w:val="auto"/>
          <w:sz w:val="22"/>
        </w:rPr>
        <w:t xml:space="preserve"> the Chair of the </w:t>
      </w:r>
      <w:r w:rsidR="001F33C9" w:rsidRPr="00771D2A">
        <w:rPr>
          <w:rFonts w:asciiTheme="minorHAnsi" w:hAnsiTheme="minorHAnsi" w:cstheme="minorHAnsi"/>
          <w:color w:val="auto"/>
          <w:sz w:val="22"/>
        </w:rPr>
        <w:t xml:space="preserve">University </w:t>
      </w:r>
      <w:r w:rsidR="006B011F" w:rsidRPr="00771D2A">
        <w:rPr>
          <w:rFonts w:asciiTheme="minorHAnsi" w:hAnsiTheme="minorHAnsi" w:cstheme="minorHAnsi"/>
          <w:color w:val="auto"/>
          <w:sz w:val="22"/>
        </w:rPr>
        <w:t>Prevent Group</w:t>
      </w:r>
      <w:r w:rsidR="0089261C" w:rsidRPr="00771D2A">
        <w:rPr>
          <w:rFonts w:asciiTheme="minorHAnsi" w:hAnsiTheme="minorHAnsi" w:cstheme="minorHAnsi"/>
          <w:color w:val="auto"/>
          <w:sz w:val="22"/>
        </w:rPr>
        <w:t>.</w:t>
      </w:r>
    </w:p>
    <w:p w:rsidR="00362DE9" w:rsidRPr="003A4611" w:rsidRDefault="0070363C" w:rsidP="009C681C">
      <w:pPr>
        <w:spacing w:after="0" w:line="259" w:lineRule="auto"/>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 xml:space="preserve">  </w:t>
      </w:r>
    </w:p>
    <w:p w:rsidR="00362DE9" w:rsidRPr="003A4611" w:rsidRDefault="0070363C" w:rsidP="009C681C">
      <w:pPr>
        <w:pStyle w:val="Heading1"/>
        <w:numPr>
          <w:ilvl w:val="0"/>
          <w:numId w:val="5"/>
        </w:numPr>
        <w:tabs>
          <w:tab w:val="center" w:pos="2970"/>
        </w:tabs>
        <w:jc w:val="both"/>
        <w:rPr>
          <w:rFonts w:asciiTheme="minorHAnsi" w:hAnsiTheme="minorHAnsi" w:cstheme="minorHAnsi"/>
          <w:color w:val="auto"/>
          <w:sz w:val="22"/>
        </w:rPr>
      </w:pPr>
      <w:r w:rsidRPr="003A4611">
        <w:rPr>
          <w:rFonts w:asciiTheme="minorHAnsi" w:hAnsiTheme="minorHAnsi" w:cstheme="minorHAnsi"/>
          <w:color w:val="auto"/>
          <w:sz w:val="22"/>
        </w:rPr>
        <w:t xml:space="preserve">Membership of the University Prevent Group </w:t>
      </w:r>
    </w:p>
    <w:p w:rsidR="00362DE9" w:rsidRPr="003A4611" w:rsidRDefault="0070363C" w:rsidP="009C681C">
      <w:pPr>
        <w:tabs>
          <w:tab w:val="center" w:pos="2115"/>
          <w:tab w:val="center" w:pos="4321"/>
          <w:tab w:val="center" w:pos="5041"/>
          <w:tab w:val="center" w:pos="6403"/>
        </w:tabs>
        <w:ind w:left="0" w:firstLine="0"/>
        <w:jc w:val="both"/>
        <w:rPr>
          <w:rFonts w:asciiTheme="minorHAnsi" w:hAnsiTheme="minorHAnsi" w:cstheme="minorHAnsi"/>
          <w:color w:val="auto"/>
          <w:sz w:val="22"/>
        </w:rPr>
      </w:pPr>
      <w:r w:rsidRPr="003A4611">
        <w:rPr>
          <w:rFonts w:asciiTheme="minorHAnsi" w:hAnsiTheme="minorHAnsi" w:cstheme="minorHAnsi"/>
          <w:color w:val="auto"/>
          <w:sz w:val="22"/>
        </w:rPr>
        <w:tab/>
        <w:t xml:space="preserve"> </w:t>
      </w:r>
    </w:p>
    <w:p w:rsidR="001F33C9" w:rsidRPr="003A4611" w:rsidRDefault="00CC4D2E" w:rsidP="009C681C">
      <w:pPr>
        <w:shd w:val="clear" w:color="auto" w:fill="FFFFFF"/>
        <w:spacing w:line="270" w:lineRule="atLeast"/>
        <w:ind w:left="720"/>
        <w:textAlignment w:val="center"/>
        <w:rPr>
          <w:rFonts w:asciiTheme="minorHAnsi" w:hAnsiTheme="minorHAnsi" w:cstheme="minorHAnsi"/>
          <w:color w:val="auto"/>
          <w:sz w:val="22"/>
          <w:bdr w:val="none" w:sz="0" w:space="0" w:color="auto" w:frame="1"/>
        </w:rPr>
      </w:pPr>
      <w:r w:rsidRPr="003A4611">
        <w:rPr>
          <w:rFonts w:asciiTheme="minorHAnsi" w:hAnsiTheme="minorHAnsi" w:cstheme="minorHAnsi"/>
          <w:color w:val="auto"/>
          <w:sz w:val="22"/>
          <w:bdr w:val="none" w:sz="0" w:space="0" w:color="auto" w:frame="1"/>
        </w:rPr>
        <w:t>University Secretary &amp; Chief Operat</w:t>
      </w:r>
      <w:r w:rsidR="0068340E" w:rsidRPr="003A4611">
        <w:rPr>
          <w:rFonts w:asciiTheme="minorHAnsi" w:hAnsiTheme="minorHAnsi" w:cstheme="minorHAnsi"/>
          <w:color w:val="auto"/>
          <w:sz w:val="22"/>
          <w:bdr w:val="none" w:sz="0" w:space="0" w:color="auto" w:frame="1"/>
        </w:rPr>
        <w:t>ing Officer (Chair)</w:t>
      </w:r>
      <w:r w:rsidR="0068340E" w:rsidRPr="003A4611">
        <w:rPr>
          <w:rFonts w:asciiTheme="minorHAnsi" w:hAnsiTheme="minorHAnsi" w:cstheme="minorHAnsi"/>
          <w:color w:val="auto"/>
          <w:sz w:val="22"/>
          <w:bdr w:val="none" w:sz="0" w:space="0" w:color="auto" w:frame="1"/>
        </w:rPr>
        <w:br/>
      </w:r>
      <w:r w:rsidRPr="003A4611">
        <w:rPr>
          <w:rFonts w:asciiTheme="minorHAnsi" w:hAnsiTheme="minorHAnsi" w:cstheme="minorHAnsi"/>
          <w:color w:val="auto"/>
          <w:sz w:val="22"/>
          <w:bdr w:val="none" w:sz="0" w:space="0" w:color="auto" w:frame="1"/>
        </w:rPr>
        <w:t>Senior Deputy Principal</w:t>
      </w:r>
      <w:r w:rsidRPr="003A4611">
        <w:rPr>
          <w:rFonts w:asciiTheme="minorHAnsi" w:hAnsiTheme="minorHAnsi" w:cstheme="minorHAnsi"/>
          <w:color w:val="auto"/>
          <w:sz w:val="22"/>
          <w:bdr w:val="none" w:sz="0" w:space="0" w:color="auto" w:frame="1"/>
        </w:rPr>
        <w:br/>
        <w:t>Deputy Secretary</w:t>
      </w:r>
      <w:r w:rsidRPr="003A4611">
        <w:rPr>
          <w:rFonts w:asciiTheme="minorHAnsi" w:hAnsiTheme="minorHAnsi" w:cstheme="minorHAnsi"/>
          <w:color w:val="auto"/>
          <w:sz w:val="22"/>
          <w:bdr w:val="none" w:sz="0" w:space="0" w:color="auto" w:frame="1"/>
        </w:rPr>
        <w:br/>
        <w:t>Director of Estates &amp; Campus Services</w:t>
      </w:r>
      <w:r w:rsidRPr="003A4611">
        <w:rPr>
          <w:rFonts w:asciiTheme="minorHAnsi" w:hAnsiTheme="minorHAnsi" w:cstheme="minorHAnsi"/>
          <w:color w:val="auto"/>
          <w:sz w:val="22"/>
          <w:bdr w:val="none" w:sz="0" w:space="0" w:color="auto" w:frame="1"/>
        </w:rPr>
        <w:br/>
        <w:t>Head of Facilities</w:t>
      </w:r>
      <w:r w:rsidRPr="003A4611">
        <w:rPr>
          <w:rFonts w:asciiTheme="minorHAnsi" w:hAnsiTheme="minorHAnsi" w:cstheme="minorHAnsi"/>
          <w:color w:val="auto"/>
          <w:sz w:val="22"/>
          <w:bdr w:val="none" w:sz="0" w:space="0" w:color="auto" w:frame="1"/>
        </w:rPr>
        <w:br/>
      </w:r>
      <w:r w:rsidR="001F33C9" w:rsidRPr="003A4611">
        <w:rPr>
          <w:rFonts w:asciiTheme="minorHAnsi" w:hAnsiTheme="minorHAnsi" w:cstheme="minorHAnsi"/>
          <w:color w:val="auto"/>
          <w:sz w:val="22"/>
          <w:bdr w:val="none" w:sz="0" w:space="0" w:color="auto" w:frame="1"/>
        </w:rPr>
        <w:t>Director of Communications, Marketing and Public Engagement (CMPE)</w:t>
      </w:r>
    </w:p>
    <w:p w:rsidR="00CC4D2E" w:rsidRPr="003A4611" w:rsidRDefault="00CC4D2E" w:rsidP="009C681C">
      <w:pPr>
        <w:shd w:val="clear" w:color="auto" w:fill="FFFFFF"/>
        <w:spacing w:line="270" w:lineRule="atLeast"/>
        <w:ind w:left="720"/>
        <w:textAlignment w:val="center"/>
        <w:rPr>
          <w:rFonts w:asciiTheme="minorHAnsi" w:eastAsiaTheme="minorHAnsi" w:hAnsiTheme="minorHAnsi" w:cstheme="minorHAnsi"/>
          <w:color w:val="auto"/>
          <w:sz w:val="22"/>
        </w:rPr>
      </w:pPr>
      <w:r w:rsidRPr="003A4611">
        <w:rPr>
          <w:rFonts w:asciiTheme="minorHAnsi" w:hAnsiTheme="minorHAnsi" w:cstheme="minorHAnsi"/>
          <w:color w:val="auto"/>
          <w:sz w:val="22"/>
          <w:bdr w:val="none" w:sz="0" w:space="0" w:color="auto" w:frame="1"/>
        </w:rPr>
        <w:t xml:space="preserve">Deputy Head of Student Support Service </w:t>
      </w:r>
    </w:p>
    <w:p w:rsidR="00CC4D2E" w:rsidRPr="003A4611" w:rsidRDefault="001F33C9" w:rsidP="009C681C">
      <w:pPr>
        <w:ind w:left="720"/>
        <w:rPr>
          <w:rFonts w:asciiTheme="minorHAnsi" w:hAnsiTheme="minorHAnsi" w:cstheme="minorHAnsi"/>
          <w:color w:val="auto"/>
          <w:sz w:val="22"/>
          <w:lang w:eastAsia="en-US"/>
        </w:rPr>
      </w:pPr>
      <w:r w:rsidRPr="003A4611">
        <w:rPr>
          <w:rFonts w:asciiTheme="minorHAnsi" w:hAnsiTheme="minorHAnsi" w:cstheme="minorHAnsi"/>
          <w:color w:val="auto"/>
          <w:sz w:val="22"/>
          <w:lang w:eastAsia="en-US"/>
        </w:rPr>
        <w:t>President, Students’ Union</w:t>
      </w:r>
    </w:p>
    <w:p w:rsidR="00362DE9" w:rsidRPr="003A4611" w:rsidRDefault="00362DE9">
      <w:pPr>
        <w:spacing w:after="16" w:line="259" w:lineRule="auto"/>
        <w:ind w:left="0" w:firstLine="0"/>
        <w:rPr>
          <w:rFonts w:asciiTheme="minorHAnsi" w:hAnsiTheme="minorHAnsi" w:cstheme="minorHAnsi"/>
          <w:color w:val="auto"/>
          <w:sz w:val="22"/>
        </w:rPr>
      </w:pPr>
    </w:p>
    <w:p w:rsidR="00362DE9" w:rsidRPr="003A4611" w:rsidRDefault="0070363C">
      <w:pPr>
        <w:spacing w:after="19" w:line="259" w:lineRule="auto"/>
        <w:ind w:left="0" w:firstLine="0"/>
        <w:rPr>
          <w:rFonts w:asciiTheme="minorHAnsi" w:hAnsiTheme="minorHAnsi" w:cstheme="minorHAnsi"/>
          <w:color w:val="auto"/>
          <w:sz w:val="22"/>
        </w:rPr>
      </w:pPr>
      <w:r w:rsidRPr="003A4611">
        <w:rPr>
          <w:rFonts w:asciiTheme="minorHAnsi" w:eastAsia="Times New Roman" w:hAnsiTheme="minorHAnsi" w:cstheme="minorHAnsi"/>
          <w:color w:val="auto"/>
          <w:sz w:val="22"/>
        </w:rPr>
        <w:t xml:space="preserve"> </w:t>
      </w:r>
    </w:p>
    <w:p w:rsidR="00362DE9" w:rsidRPr="003A4611" w:rsidRDefault="0070363C">
      <w:pPr>
        <w:spacing w:after="0" w:line="259" w:lineRule="auto"/>
        <w:ind w:left="67" w:firstLine="0"/>
        <w:jc w:val="center"/>
        <w:rPr>
          <w:rFonts w:asciiTheme="minorHAnsi" w:hAnsiTheme="minorHAnsi" w:cstheme="minorHAnsi"/>
          <w:color w:val="auto"/>
          <w:sz w:val="22"/>
        </w:rPr>
      </w:pPr>
      <w:r w:rsidRPr="003A4611">
        <w:rPr>
          <w:rFonts w:asciiTheme="minorHAnsi" w:eastAsia="Times New Roman" w:hAnsiTheme="minorHAnsi" w:cstheme="minorHAnsi"/>
          <w:color w:val="auto"/>
          <w:sz w:val="22"/>
        </w:rPr>
        <w:t xml:space="preserve"> </w:t>
      </w:r>
    </w:p>
    <w:sectPr w:rsidR="00362DE9" w:rsidRPr="003A4611">
      <w:footerReference w:type="even" r:id="rId7"/>
      <w:footerReference w:type="default" r:id="rId8"/>
      <w:footerReference w:type="first" r:id="rId9"/>
      <w:pgSz w:w="11906" w:h="16838"/>
      <w:pgMar w:top="1176" w:right="1448" w:bottom="1641"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A92" w:rsidRDefault="001D1A92">
      <w:pPr>
        <w:spacing w:after="0" w:line="240" w:lineRule="auto"/>
      </w:pPr>
      <w:r>
        <w:separator/>
      </w:r>
    </w:p>
  </w:endnote>
  <w:endnote w:type="continuationSeparator" w:id="0">
    <w:p w:rsidR="001D1A92" w:rsidRDefault="001D1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E9" w:rsidRDefault="0070363C">
    <w:pPr>
      <w:spacing w:after="0" w:line="259" w:lineRule="auto"/>
      <w:ind w:left="8"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362DE9" w:rsidRDefault="0070363C">
    <w:pPr>
      <w:spacing w:after="0" w:line="259" w:lineRule="auto"/>
      <w:ind w:left="0" w:firstLine="0"/>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E9" w:rsidRDefault="0070363C">
    <w:pPr>
      <w:spacing w:after="0" w:line="259" w:lineRule="auto"/>
      <w:ind w:left="8" w:firstLine="0"/>
      <w:jc w:val="center"/>
    </w:pPr>
    <w:r>
      <w:fldChar w:fldCharType="begin"/>
    </w:r>
    <w:r>
      <w:instrText xml:space="preserve"> PAGE   \* MERGEFORMAT </w:instrText>
    </w:r>
    <w:r>
      <w:fldChar w:fldCharType="separate"/>
    </w:r>
    <w:r w:rsidR="0022531C" w:rsidRPr="0022531C">
      <w:rPr>
        <w:noProof/>
        <w:sz w:val="22"/>
      </w:rPr>
      <w:t>2</w:t>
    </w:r>
    <w:r>
      <w:rPr>
        <w:sz w:val="22"/>
      </w:rPr>
      <w:fldChar w:fldCharType="end"/>
    </w:r>
    <w:r>
      <w:rPr>
        <w:sz w:val="22"/>
      </w:rPr>
      <w:t xml:space="preserve"> </w:t>
    </w:r>
  </w:p>
  <w:p w:rsidR="00362DE9" w:rsidRDefault="0070363C">
    <w:pPr>
      <w:spacing w:after="0" w:line="259" w:lineRule="auto"/>
      <w:ind w:left="0" w:firstLine="0"/>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DE9" w:rsidRDefault="0070363C">
    <w:pPr>
      <w:spacing w:after="0" w:line="259" w:lineRule="auto"/>
      <w:ind w:left="8"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362DE9" w:rsidRDefault="0070363C">
    <w:pPr>
      <w:spacing w:after="0" w:line="259" w:lineRule="auto"/>
      <w:ind w:left="0" w:firstLine="0"/>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A92" w:rsidRDefault="001D1A92">
      <w:pPr>
        <w:spacing w:after="0" w:line="240" w:lineRule="auto"/>
      </w:pPr>
      <w:r>
        <w:separator/>
      </w:r>
    </w:p>
  </w:footnote>
  <w:footnote w:type="continuationSeparator" w:id="0">
    <w:p w:rsidR="001D1A92" w:rsidRDefault="001D1A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06D41"/>
    <w:multiLevelType w:val="hybridMultilevel"/>
    <w:tmpl w:val="68A26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A419A4"/>
    <w:multiLevelType w:val="hybridMultilevel"/>
    <w:tmpl w:val="582C22B4"/>
    <w:lvl w:ilvl="0" w:tplc="D228EF5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3A0349"/>
    <w:multiLevelType w:val="hybridMultilevel"/>
    <w:tmpl w:val="867E08A8"/>
    <w:lvl w:ilvl="0" w:tplc="4DCC0140">
      <w:start w:val="1"/>
      <w:numFmt w:val="bullet"/>
      <w:lvlText w:val=""/>
      <w:lvlJc w:val="left"/>
      <w:pPr>
        <w:ind w:left="1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28BF2E">
      <w:start w:val="1"/>
      <w:numFmt w:val="bullet"/>
      <w:lvlText w:val="o"/>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361A90">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2820BE">
      <w:start w:val="1"/>
      <w:numFmt w:val="bullet"/>
      <w:lvlText w:val="•"/>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EEEA9A8">
      <w:start w:val="1"/>
      <w:numFmt w:val="bullet"/>
      <w:lvlText w:val="o"/>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A212E6">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187C6E">
      <w:start w:val="1"/>
      <w:numFmt w:val="bullet"/>
      <w:lvlText w:val="•"/>
      <w:lvlJc w:val="left"/>
      <w:pPr>
        <w:ind w:left="59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FA42BB2">
      <w:start w:val="1"/>
      <w:numFmt w:val="bullet"/>
      <w:lvlText w:val="o"/>
      <w:lvlJc w:val="left"/>
      <w:pPr>
        <w:ind w:left="6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074CA4C">
      <w:start w:val="1"/>
      <w:numFmt w:val="bullet"/>
      <w:lvlText w:val="▪"/>
      <w:lvlJc w:val="left"/>
      <w:pPr>
        <w:ind w:left="74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5C617E"/>
    <w:multiLevelType w:val="hybridMultilevel"/>
    <w:tmpl w:val="C10C65D0"/>
    <w:lvl w:ilvl="0" w:tplc="53762DE8">
      <w:start w:val="1"/>
      <w:numFmt w:val="bullet"/>
      <w:lvlText w:val=""/>
      <w:lvlJc w:val="left"/>
      <w:pPr>
        <w:ind w:left="1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769F50">
      <w:start w:val="1"/>
      <w:numFmt w:val="bullet"/>
      <w:lvlText w:val="o"/>
      <w:lvlJc w:val="left"/>
      <w:pPr>
        <w:ind w:left="23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74DABC">
      <w:start w:val="1"/>
      <w:numFmt w:val="bullet"/>
      <w:lvlText w:val="▪"/>
      <w:lvlJc w:val="left"/>
      <w:pPr>
        <w:ind w:left="30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60C2372">
      <w:start w:val="1"/>
      <w:numFmt w:val="bullet"/>
      <w:lvlText w:val="•"/>
      <w:lvlJc w:val="left"/>
      <w:pPr>
        <w:ind w:left="3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9E032C">
      <w:start w:val="1"/>
      <w:numFmt w:val="bullet"/>
      <w:lvlText w:val="o"/>
      <w:lvlJc w:val="left"/>
      <w:pPr>
        <w:ind w:left="4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76D794">
      <w:start w:val="1"/>
      <w:numFmt w:val="bullet"/>
      <w:lvlText w:val="▪"/>
      <w:lvlJc w:val="left"/>
      <w:pPr>
        <w:ind w:left="5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C0BCCA">
      <w:start w:val="1"/>
      <w:numFmt w:val="bullet"/>
      <w:lvlText w:val="•"/>
      <w:lvlJc w:val="left"/>
      <w:pPr>
        <w:ind w:left="5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CAD722">
      <w:start w:val="1"/>
      <w:numFmt w:val="bullet"/>
      <w:lvlText w:val="o"/>
      <w:lvlJc w:val="left"/>
      <w:pPr>
        <w:ind w:left="6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AAF30C">
      <w:start w:val="1"/>
      <w:numFmt w:val="bullet"/>
      <w:lvlText w:val="▪"/>
      <w:lvlJc w:val="left"/>
      <w:pPr>
        <w:ind w:left="7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F43D56"/>
    <w:multiLevelType w:val="hybridMultilevel"/>
    <w:tmpl w:val="2C4E222A"/>
    <w:lvl w:ilvl="0" w:tplc="7626FB30">
      <w:numFmt w:val="bullet"/>
      <w:lvlText w:val=""/>
      <w:lvlJc w:val="left"/>
      <w:pPr>
        <w:ind w:left="909" w:hanging="924"/>
      </w:pPr>
      <w:rPr>
        <w:rFonts w:ascii="Symbol" w:eastAsia="Calibri" w:hAnsi="Symbol" w:cstheme="minorHAns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5" w15:restartNumberingAfterBreak="0">
    <w:nsid w:val="61F94949"/>
    <w:multiLevelType w:val="hybridMultilevel"/>
    <w:tmpl w:val="6300912E"/>
    <w:lvl w:ilvl="0" w:tplc="08B6A97A">
      <w:start w:val="1"/>
      <w:numFmt w:val="bullet"/>
      <w:lvlText w:val=""/>
      <w:lvlJc w:val="left"/>
      <w:pPr>
        <w:ind w:left="1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26D196">
      <w:start w:val="1"/>
      <w:numFmt w:val="bullet"/>
      <w:lvlText w:val="o"/>
      <w:lvlJc w:val="left"/>
      <w:pPr>
        <w:ind w:left="23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FCCC4E">
      <w:start w:val="1"/>
      <w:numFmt w:val="bullet"/>
      <w:lvlText w:val="▪"/>
      <w:lvlJc w:val="left"/>
      <w:pPr>
        <w:ind w:left="30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38679C">
      <w:start w:val="1"/>
      <w:numFmt w:val="bullet"/>
      <w:lvlText w:val="•"/>
      <w:lvlJc w:val="left"/>
      <w:pPr>
        <w:ind w:left="3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28CA0C">
      <w:start w:val="1"/>
      <w:numFmt w:val="bullet"/>
      <w:lvlText w:val="o"/>
      <w:lvlJc w:val="left"/>
      <w:pPr>
        <w:ind w:left="4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5E8A72">
      <w:start w:val="1"/>
      <w:numFmt w:val="bullet"/>
      <w:lvlText w:val="▪"/>
      <w:lvlJc w:val="left"/>
      <w:pPr>
        <w:ind w:left="5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8A02456">
      <w:start w:val="1"/>
      <w:numFmt w:val="bullet"/>
      <w:lvlText w:val="•"/>
      <w:lvlJc w:val="left"/>
      <w:pPr>
        <w:ind w:left="5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0ADC86">
      <w:start w:val="1"/>
      <w:numFmt w:val="bullet"/>
      <w:lvlText w:val="o"/>
      <w:lvlJc w:val="left"/>
      <w:pPr>
        <w:ind w:left="6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B6B2AE">
      <w:start w:val="1"/>
      <w:numFmt w:val="bullet"/>
      <w:lvlText w:val="▪"/>
      <w:lvlJc w:val="left"/>
      <w:pPr>
        <w:ind w:left="7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E9"/>
    <w:rsid w:val="000B0C91"/>
    <w:rsid w:val="001D1A92"/>
    <w:rsid w:val="001F33C9"/>
    <w:rsid w:val="0022531C"/>
    <w:rsid w:val="002D550F"/>
    <w:rsid w:val="002E3569"/>
    <w:rsid w:val="00312F08"/>
    <w:rsid w:val="00362DE9"/>
    <w:rsid w:val="003A4611"/>
    <w:rsid w:val="0041766B"/>
    <w:rsid w:val="004B09C3"/>
    <w:rsid w:val="00513265"/>
    <w:rsid w:val="005B13A0"/>
    <w:rsid w:val="0068340E"/>
    <w:rsid w:val="006B011F"/>
    <w:rsid w:val="0070363C"/>
    <w:rsid w:val="00771D2A"/>
    <w:rsid w:val="007D4FC0"/>
    <w:rsid w:val="007F56C4"/>
    <w:rsid w:val="0089261C"/>
    <w:rsid w:val="009C681C"/>
    <w:rsid w:val="00A50838"/>
    <w:rsid w:val="00AB7FC7"/>
    <w:rsid w:val="00AD1B93"/>
    <w:rsid w:val="00C02DFC"/>
    <w:rsid w:val="00C25204"/>
    <w:rsid w:val="00CC4D2E"/>
    <w:rsid w:val="00D148DC"/>
    <w:rsid w:val="00D93D6D"/>
    <w:rsid w:val="00E854B3"/>
    <w:rsid w:val="00EA7B7B"/>
    <w:rsid w:val="00F63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BDFC81A-4843-4181-A101-621DA99D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6B0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1F"/>
    <w:rPr>
      <w:rFonts w:ascii="Segoe UI" w:eastAsia="Calibri" w:hAnsi="Segoe UI" w:cs="Segoe UI"/>
      <w:color w:val="000000"/>
      <w:sz w:val="18"/>
      <w:szCs w:val="18"/>
    </w:rPr>
  </w:style>
  <w:style w:type="paragraph" w:styleId="Header">
    <w:name w:val="header"/>
    <w:basedOn w:val="Normal"/>
    <w:link w:val="HeaderChar"/>
    <w:uiPriority w:val="99"/>
    <w:unhideWhenUsed/>
    <w:rsid w:val="00892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61C"/>
    <w:rPr>
      <w:rFonts w:ascii="Calibri" w:eastAsia="Calibri" w:hAnsi="Calibri" w:cs="Calibri"/>
      <w:color w:val="000000"/>
      <w:sz w:val="24"/>
    </w:rPr>
  </w:style>
  <w:style w:type="paragraph" w:styleId="ListParagraph">
    <w:name w:val="List Paragraph"/>
    <w:basedOn w:val="Normal"/>
    <w:uiPriority w:val="34"/>
    <w:qFormat/>
    <w:rsid w:val="00513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58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Erin Russell</cp:lastModifiedBy>
  <cp:revision>2</cp:revision>
  <cp:lastPrinted>2016-10-21T14:36:00Z</cp:lastPrinted>
  <dcterms:created xsi:type="dcterms:W3CDTF">2017-09-29T12:23:00Z</dcterms:created>
  <dcterms:modified xsi:type="dcterms:W3CDTF">2017-09-29T12:23:00Z</dcterms:modified>
</cp:coreProperties>
</file>