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A7506" w14:textId="3AF8DC4E" w:rsidR="0079412F" w:rsidRDefault="00555CB5" w:rsidP="0079412F">
      <w:pPr>
        <w:pStyle w:val="Heading1"/>
        <w:tabs>
          <w:tab w:val="left" w:pos="6521"/>
        </w:tabs>
        <w:spacing w:after="120"/>
        <w:ind w:left="0" w:right="99" w:firstLine="0"/>
        <w:jc w:val="center"/>
        <w:rPr>
          <w:lang w:val="en-GB"/>
        </w:rPr>
      </w:pPr>
      <w:bookmarkStart w:id="0" w:name="_Toc148716437"/>
      <w:r>
        <w:rPr>
          <w:lang w:val="en-GB"/>
        </w:rPr>
        <w:t xml:space="preserve">UKRI </w:t>
      </w:r>
      <w:r w:rsidR="0079412F">
        <w:rPr>
          <w:lang w:val="en-GB"/>
        </w:rPr>
        <w:t xml:space="preserve">Open Access </w:t>
      </w:r>
      <w:r>
        <w:rPr>
          <w:lang w:val="en-GB"/>
        </w:rPr>
        <w:t>Funding</w:t>
      </w:r>
      <w:r w:rsidR="0079412F">
        <w:rPr>
          <w:lang w:val="en-GB"/>
        </w:rPr>
        <w:t xml:space="preserve"> </w:t>
      </w:r>
      <w:r w:rsidR="0079412F" w:rsidRPr="1C1D0619">
        <w:rPr>
          <w:lang w:val="en-GB"/>
        </w:rPr>
        <w:t>(G</w:t>
      </w:r>
      <w:r w:rsidR="0079412F">
        <w:rPr>
          <w:lang w:val="en-GB"/>
        </w:rPr>
        <w:t>uidance</w:t>
      </w:r>
      <w:r w:rsidR="0079412F" w:rsidRPr="1C1D0619">
        <w:rPr>
          <w:lang w:val="en-GB"/>
        </w:rPr>
        <w:t>)</w:t>
      </w:r>
      <w:bookmarkEnd w:id="0"/>
    </w:p>
    <w:p w14:paraId="0E182EAA" w14:textId="77777777" w:rsidR="0079412F" w:rsidRDefault="0079412F" w:rsidP="0079412F">
      <w:pPr>
        <w:rPr>
          <w:b/>
          <w:bCs/>
          <w:lang w:val="en-GB"/>
        </w:rPr>
      </w:pPr>
      <w:r>
        <w:rPr>
          <w:b/>
          <w:bCs/>
          <w:lang w:val="en-GB"/>
        </w:rPr>
        <w:t>Contents</w:t>
      </w:r>
    </w:p>
    <w:p w14:paraId="50C2EE2C" w14:textId="1DA9595F" w:rsidR="0079412F" w:rsidRPr="00B22749" w:rsidRDefault="0089572A" w:rsidP="0079412F">
      <w:pPr>
        <w:pStyle w:val="ListParagraph"/>
        <w:numPr>
          <w:ilvl w:val="0"/>
          <w:numId w:val="8"/>
        </w:numPr>
        <w:ind w:left="709" w:hanging="284"/>
        <w:rPr>
          <w:color w:val="006938"/>
          <w:lang w:val="en-GB"/>
        </w:rPr>
      </w:pPr>
      <w:hyperlink w:anchor="_Introduction" w:history="1">
        <w:r w:rsidR="0079412F" w:rsidRPr="00B22749">
          <w:rPr>
            <w:rStyle w:val="Hyperlink"/>
            <w:color w:val="006938"/>
            <w:lang w:val="en-GB"/>
          </w:rPr>
          <w:t>Introduction</w:t>
        </w:r>
      </w:hyperlink>
    </w:p>
    <w:p w14:paraId="6137F396" w14:textId="6269577F" w:rsidR="0079412F" w:rsidRPr="00B22749" w:rsidRDefault="0089572A" w:rsidP="0079412F">
      <w:pPr>
        <w:pStyle w:val="ListParagraph"/>
        <w:numPr>
          <w:ilvl w:val="0"/>
          <w:numId w:val="8"/>
        </w:numPr>
        <w:ind w:left="709" w:hanging="284"/>
        <w:rPr>
          <w:color w:val="006938"/>
          <w:lang w:val="en-GB"/>
        </w:rPr>
      </w:pPr>
      <w:hyperlink w:anchor="_UKRI_OA_Policy" w:history="1">
        <w:r w:rsidR="00555CB5">
          <w:rPr>
            <w:rStyle w:val="Hyperlink"/>
            <w:color w:val="006938"/>
            <w:lang w:val="en-GB"/>
          </w:rPr>
          <w:t>UKRI OA Policy</w:t>
        </w:r>
      </w:hyperlink>
    </w:p>
    <w:p w14:paraId="3A88A705" w14:textId="1ACDC612" w:rsidR="0079412F" w:rsidRPr="00B22749" w:rsidRDefault="0089572A" w:rsidP="0079412F">
      <w:pPr>
        <w:pStyle w:val="ListParagraph"/>
        <w:numPr>
          <w:ilvl w:val="0"/>
          <w:numId w:val="8"/>
        </w:numPr>
        <w:ind w:left="709" w:hanging="284"/>
        <w:rPr>
          <w:color w:val="006938"/>
          <w:lang w:val="en-GB"/>
        </w:rPr>
      </w:pPr>
      <w:hyperlink w:anchor="_Eligibility" w:history="1">
        <w:r w:rsidR="00895297">
          <w:rPr>
            <w:rStyle w:val="Hyperlink"/>
            <w:color w:val="006938"/>
            <w:lang w:val="en-GB"/>
          </w:rPr>
          <w:t>Eligibility</w:t>
        </w:r>
      </w:hyperlink>
    </w:p>
    <w:p w14:paraId="277C4961" w14:textId="1E60707D" w:rsidR="0079412F" w:rsidRPr="00B22749" w:rsidRDefault="0089572A" w:rsidP="0079412F">
      <w:pPr>
        <w:pStyle w:val="ListParagraph"/>
        <w:numPr>
          <w:ilvl w:val="0"/>
          <w:numId w:val="8"/>
        </w:numPr>
        <w:ind w:left="709" w:hanging="284"/>
        <w:rPr>
          <w:color w:val="006938"/>
          <w:lang w:val="en-GB"/>
        </w:rPr>
      </w:pPr>
      <w:hyperlink w:anchor="AvailableFunding" w:history="1">
        <w:r w:rsidR="00895297">
          <w:rPr>
            <w:rStyle w:val="Hyperlink"/>
            <w:color w:val="006938"/>
            <w:lang w:val="en-GB"/>
          </w:rPr>
          <w:t>Available Funding</w:t>
        </w:r>
      </w:hyperlink>
    </w:p>
    <w:p w14:paraId="6617CA8E" w14:textId="5B71D82B" w:rsidR="0079412F" w:rsidRPr="00B22749" w:rsidRDefault="0089572A" w:rsidP="0079412F">
      <w:pPr>
        <w:pStyle w:val="ListParagraph"/>
        <w:numPr>
          <w:ilvl w:val="0"/>
          <w:numId w:val="8"/>
        </w:numPr>
        <w:ind w:left="709" w:hanging="284"/>
        <w:rPr>
          <w:rStyle w:val="Hyperlink"/>
          <w:color w:val="006938"/>
          <w:lang w:val="en-GB"/>
        </w:rPr>
      </w:pPr>
      <w:hyperlink w:anchor="_Application_Process" w:history="1">
        <w:r w:rsidR="0079412F" w:rsidRPr="00B22749">
          <w:rPr>
            <w:rStyle w:val="Hyperlink"/>
            <w:color w:val="006938"/>
            <w:lang w:val="en-GB"/>
          </w:rPr>
          <w:t>Application Process</w:t>
        </w:r>
      </w:hyperlink>
    </w:p>
    <w:p w14:paraId="39C28BE4" w14:textId="2D15847D" w:rsidR="0079412F" w:rsidRPr="00B22749" w:rsidRDefault="0089572A" w:rsidP="0079412F">
      <w:pPr>
        <w:pStyle w:val="ListParagraph"/>
        <w:numPr>
          <w:ilvl w:val="0"/>
          <w:numId w:val="8"/>
        </w:numPr>
        <w:ind w:left="709" w:hanging="284"/>
        <w:rPr>
          <w:color w:val="006938"/>
          <w:lang w:val="en-GB"/>
        </w:rPr>
      </w:pPr>
      <w:hyperlink w:anchor="_Decision_Making" w:history="1">
        <w:r w:rsidR="0079412F" w:rsidRPr="00B22749">
          <w:rPr>
            <w:rStyle w:val="Hyperlink"/>
            <w:color w:val="006938"/>
            <w:lang w:val="en-GB"/>
          </w:rPr>
          <w:t>Decision Making</w:t>
        </w:r>
      </w:hyperlink>
    </w:p>
    <w:p w14:paraId="777D8FA7" w14:textId="3FE5ACA1" w:rsidR="0079412F" w:rsidRPr="00B22749" w:rsidRDefault="0089572A" w:rsidP="0079412F">
      <w:pPr>
        <w:pStyle w:val="ListParagraph"/>
        <w:numPr>
          <w:ilvl w:val="0"/>
          <w:numId w:val="8"/>
        </w:numPr>
        <w:ind w:left="709" w:hanging="284"/>
        <w:rPr>
          <w:color w:val="006938"/>
          <w:lang w:val="en-GB"/>
        </w:rPr>
      </w:pPr>
      <w:hyperlink w:anchor="_Predatory_Publishing" w:history="1">
        <w:r w:rsidR="0079412F" w:rsidRPr="00B22749">
          <w:rPr>
            <w:rStyle w:val="Hyperlink"/>
            <w:color w:val="006938"/>
            <w:lang w:val="en-GB"/>
          </w:rPr>
          <w:t>Predator</w:t>
        </w:r>
        <w:r w:rsidR="0079412F" w:rsidRPr="002319CD">
          <w:rPr>
            <w:rStyle w:val="Hyperlink"/>
            <w:color w:val="006938"/>
            <w:lang w:val="en-GB"/>
          </w:rPr>
          <w:t xml:space="preserve">y </w:t>
        </w:r>
        <w:r w:rsidR="0079412F" w:rsidRPr="00B22749">
          <w:rPr>
            <w:rStyle w:val="Hyperlink"/>
            <w:color w:val="006938"/>
            <w:lang w:val="en-GB"/>
          </w:rPr>
          <w:t>Publishing</w:t>
        </w:r>
      </w:hyperlink>
    </w:p>
    <w:p w14:paraId="26FCF41A" w14:textId="70794A48" w:rsidR="0079412F" w:rsidRPr="00B22749" w:rsidRDefault="0089572A" w:rsidP="0079412F">
      <w:pPr>
        <w:pStyle w:val="ListParagraph"/>
        <w:numPr>
          <w:ilvl w:val="0"/>
          <w:numId w:val="8"/>
        </w:numPr>
        <w:ind w:left="709" w:hanging="284"/>
        <w:rPr>
          <w:color w:val="006938"/>
          <w:lang w:val="en-GB"/>
        </w:rPr>
      </w:pPr>
      <w:hyperlink w:anchor="_Additional_Support" w:history="1">
        <w:r w:rsidR="00895297">
          <w:rPr>
            <w:rStyle w:val="Hyperlink"/>
            <w:color w:val="006938"/>
            <w:lang w:val="en-GB"/>
          </w:rPr>
          <w:t>Additional Support</w:t>
        </w:r>
      </w:hyperlink>
    </w:p>
    <w:p w14:paraId="512D5BCA" w14:textId="77777777" w:rsidR="0079412F" w:rsidRPr="001356CE" w:rsidRDefault="0079412F" w:rsidP="0079412F">
      <w:pPr>
        <w:pStyle w:val="ListParagraph"/>
        <w:ind w:left="720" w:firstLine="0"/>
        <w:rPr>
          <w:b/>
          <w:bCs/>
          <w:lang w:val="en-GB"/>
        </w:rPr>
      </w:pPr>
    </w:p>
    <w:p w14:paraId="54274620" w14:textId="77777777" w:rsidR="0079412F" w:rsidRPr="00A7664E" w:rsidRDefault="0079412F" w:rsidP="003E08D0">
      <w:pPr>
        <w:pStyle w:val="Heading1"/>
        <w:numPr>
          <w:ilvl w:val="0"/>
          <w:numId w:val="1"/>
        </w:numPr>
        <w:tabs>
          <w:tab w:val="num" w:pos="567"/>
          <w:tab w:val="left" w:pos="709"/>
        </w:tabs>
        <w:spacing w:after="120"/>
        <w:ind w:left="0" w:firstLine="0"/>
        <w:rPr>
          <w:lang w:val="en-GB"/>
        </w:rPr>
      </w:pPr>
      <w:bookmarkStart w:id="1" w:name="_Introduction"/>
      <w:bookmarkStart w:id="2" w:name="_Toc148716438"/>
      <w:bookmarkEnd w:id="1"/>
      <w:r w:rsidRPr="004B2170">
        <w:rPr>
          <w:lang w:val="en-GB"/>
        </w:rPr>
        <w:t>Introduction</w:t>
      </w:r>
      <w:bookmarkEnd w:id="2"/>
    </w:p>
    <w:p w14:paraId="58FCDFC0" w14:textId="5FA2E323" w:rsidR="0079412F" w:rsidRDefault="0079412F" w:rsidP="0061346B">
      <w:pPr>
        <w:pStyle w:val="ListParagraph"/>
        <w:numPr>
          <w:ilvl w:val="1"/>
          <w:numId w:val="1"/>
        </w:numPr>
        <w:tabs>
          <w:tab w:val="left" w:pos="727"/>
        </w:tabs>
        <w:spacing w:after="120"/>
        <w:ind w:left="567" w:right="155" w:hanging="567"/>
        <w:jc w:val="left"/>
        <w:rPr>
          <w:lang w:val="en-GB"/>
        </w:rPr>
      </w:pPr>
      <w:r w:rsidRPr="004B2170">
        <w:rPr>
          <w:lang w:val="en-GB"/>
        </w:rPr>
        <w:t xml:space="preserve">The University of Stirling is </w:t>
      </w:r>
      <w:r>
        <w:rPr>
          <w:lang w:val="en-GB"/>
        </w:rPr>
        <w:t>in receipt of a</w:t>
      </w:r>
      <w:r w:rsidR="0061346B">
        <w:rPr>
          <w:lang w:val="en-GB"/>
        </w:rPr>
        <w:t>n</w:t>
      </w:r>
      <w:r>
        <w:rPr>
          <w:lang w:val="en-GB"/>
        </w:rPr>
        <w:t xml:space="preserve"> Open Access Block Grant from UK Research and Innovation (UKRI OA Block Grant) in support of open access publishing costs for peer-reviewed research articles arising from research funded by UKRI, subject to availability of funds.</w:t>
      </w:r>
    </w:p>
    <w:p w14:paraId="25559656" w14:textId="77777777" w:rsidR="0022609F" w:rsidRDefault="0022609F" w:rsidP="0022609F">
      <w:pPr>
        <w:pStyle w:val="ListParagraph"/>
        <w:numPr>
          <w:ilvl w:val="1"/>
          <w:numId w:val="1"/>
        </w:numPr>
        <w:tabs>
          <w:tab w:val="left" w:pos="727"/>
        </w:tabs>
        <w:spacing w:after="120"/>
        <w:ind w:left="567" w:right="155" w:hanging="567"/>
        <w:jc w:val="left"/>
        <w:rPr>
          <w:lang w:val="en-GB"/>
        </w:rPr>
      </w:pPr>
      <w:r>
        <w:rPr>
          <w:lang w:val="en-GB"/>
        </w:rPr>
        <w:t xml:space="preserve">The University also facilitates the application process to UKRI’s centrally managed OA Fund for longform publications in scope of its policy (UKRI Longform Publications OA Funding). </w:t>
      </w:r>
    </w:p>
    <w:p w14:paraId="78209B65" w14:textId="285DB1D3" w:rsidR="0079412F" w:rsidRDefault="0079412F" w:rsidP="0079412F">
      <w:pPr>
        <w:pStyle w:val="ListParagraph"/>
        <w:numPr>
          <w:ilvl w:val="1"/>
          <w:numId w:val="1"/>
        </w:numPr>
        <w:tabs>
          <w:tab w:val="left" w:pos="727"/>
        </w:tabs>
        <w:spacing w:after="120"/>
        <w:ind w:left="567" w:right="155" w:hanging="567"/>
        <w:jc w:val="left"/>
        <w:rPr>
          <w:lang w:val="en-GB"/>
        </w:rPr>
      </w:pPr>
      <w:r>
        <w:rPr>
          <w:lang w:val="en-GB"/>
        </w:rPr>
        <w:t xml:space="preserve">To </w:t>
      </w:r>
      <w:r w:rsidR="00752AE3">
        <w:rPr>
          <w:lang w:val="en-GB"/>
        </w:rPr>
        <w:t xml:space="preserve">support UKRI-funded authors in complying with the terms of their grants, </w:t>
      </w:r>
      <w:r>
        <w:rPr>
          <w:lang w:val="en-GB"/>
        </w:rPr>
        <w:t>the University has prepared this guidance document to capture the scope, application process, and other relevant information about open access funding available to U</w:t>
      </w:r>
      <w:r w:rsidR="00B66628">
        <w:rPr>
          <w:lang w:val="en-GB"/>
        </w:rPr>
        <w:t xml:space="preserve">KRI-funded </w:t>
      </w:r>
      <w:r>
        <w:rPr>
          <w:lang w:val="en-GB"/>
        </w:rPr>
        <w:t xml:space="preserve">Stirling authors. </w:t>
      </w:r>
    </w:p>
    <w:p w14:paraId="15F66FF3" w14:textId="31C35CC1" w:rsidR="0079412F" w:rsidRDefault="0079412F" w:rsidP="0079412F">
      <w:pPr>
        <w:pStyle w:val="ListParagraph"/>
        <w:numPr>
          <w:ilvl w:val="1"/>
          <w:numId w:val="1"/>
        </w:numPr>
        <w:tabs>
          <w:tab w:val="left" w:pos="721"/>
          <w:tab w:val="left" w:pos="722"/>
        </w:tabs>
        <w:spacing w:after="120"/>
        <w:ind w:left="567" w:right="151" w:hanging="567"/>
        <w:jc w:val="left"/>
        <w:rPr>
          <w:lang w:val="en-GB"/>
        </w:rPr>
      </w:pPr>
      <w:r>
        <w:rPr>
          <w:lang w:val="en-GB"/>
        </w:rPr>
        <w:t>The UKRI OA Block Grant is subject to UKRI’s Open Access Policy and the terms and conditions under which the Block Grant is issued.</w:t>
      </w:r>
    </w:p>
    <w:p w14:paraId="237BCAD9" w14:textId="77777777" w:rsidR="0022609F" w:rsidRDefault="0079412F" w:rsidP="0079412F">
      <w:pPr>
        <w:pStyle w:val="ListParagraph"/>
        <w:numPr>
          <w:ilvl w:val="1"/>
          <w:numId w:val="1"/>
        </w:numPr>
        <w:tabs>
          <w:tab w:val="left" w:pos="721"/>
          <w:tab w:val="left" w:pos="722"/>
        </w:tabs>
        <w:spacing w:after="120"/>
        <w:ind w:left="567" w:right="151" w:hanging="567"/>
        <w:jc w:val="left"/>
        <w:rPr>
          <w:lang w:val="en-GB"/>
        </w:rPr>
      </w:pPr>
      <w:r w:rsidRPr="1C1D0619">
        <w:rPr>
          <w:lang w:val="en-GB"/>
        </w:rPr>
        <w:t>As and when funder and institutional policies change, this guidance document will be updated.</w:t>
      </w:r>
      <w:r w:rsidR="008650FF">
        <w:rPr>
          <w:lang w:val="en-GB"/>
        </w:rPr>
        <w:t xml:space="preserve"> The University’s </w:t>
      </w:r>
      <w:hyperlink r:id="rId11" w:history="1">
        <w:r w:rsidR="008650FF" w:rsidRPr="008650FF">
          <w:rPr>
            <w:rStyle w:val="Hyperlink"/>
            <w:color w:val="006938"/>
            <w:lang w:val="en-GB"/>
          </w:rPr>
          <w:t>Open Ac</w:t>
        </w:r>
        <w:r w:rsidR="008650FF" w:rsidRPr="00895297">
          <w:rPr>
            <w:rStyle w:val="Hyperlink"/>
            <w:color w:val="006938"/>
            <w:lang w:val="en-GB"/>
          </w:rPr>
          <w:t>ce</w:t>
        </w:r>
        <w:r w:rsidR="008650FF" w:rsidRPr="008650FF">
          <w:rPr>
            <w:rStyle w:val="Hyperlink"/>
            <w:color w:val="006938"/>
            <w:lang w:val="en-GB"/>
          </w:rPr>
          <w:t>ss Glossary</w:t>
        </w:r>
      </w:hyperlink>
      <w:r w:rsidR="00895297">
        <w:rPr>
          <w:rStyle w:val="FootnoteReference"/>
          <w:color w:val="006938"/>
          <w:u w:val="single"/>
          <w:lang w:val="en-GB"/>
        </w:rPr>
        <w:footnoteReference w:id="1"/>
      </w:r>
      <w:r w:rsidR="008650FF">
        <w:rPr>
          <w:lang w:val="en-GB"/>
        </w:rPr>
        <w:t xml:space="preserve"> may be helpful in defining terms used in this guidance document.</w:t>
      </w:r>
      <w:r w:rsidR="0022609F" w:rsidRPr="0022609F">
        <w:rPr>
          <w:lang w:val="en-GB"/>
        </w:rPr>
        <w:t xml:space="preserve"> </w:t>
      </w:r>
    </w:p>
    <w:p w14:paraId="2A31734D" w14:textId="555470E4" w:rsidR="0079412F" w:rsidRDefault="0022609F" w:rsidP="0079412F">
      <w:pPr>
        <w:pStyle w:val="ListParagraph"/>
        <w:numPr>
          <w:ilvl w:val="1"/>
          <w:numId w:val="1"/>
        </w:numPr>
        <w:tabs>
          <w:tab w:val="left" w:pos="721"/>
          <w:tab w:val="left" w:pos="722"/>
        </w:tabs>
        <w:spacing w:after="120"/>
        <w:ind w:left="567" w:right="151" w:hanging="567"/>
        <w:jc w:val="left"/>
        <w:rPr>
          <w:lang w:val="en-GB"/>
        </w:rPr>
      </w:pPr>
      <w:r>
        <w:rPr>
          <w:lang w:val="en-GB"/>
        </w:rPr>
        <w:t xml:space="preserve">Stirling authors whose research articles and longform publications do not directly arise from UKRI-funded research should consult the separate </w:t>
      </w:r>
      <w:hyperlink r:id="rId12" w:history="1">
        <w:r w:rsidRPr="002319CD">
          <w:rPr>
            <w:rStyle w:val="Hyperlink"/>
            <w:color w:val="006938"/>
            <w:lang w:val="en-GB"/>
          </w:rPr>
          <w:t>University Open Access Fund Guidance</w:t>
        </w:r>
      </w:hyperlink>
      <w:r>
        <w:rPr>
          <w:rStyle w:val="FootnoteReference"/>
          <w:color w:val="006938"/>
          <w:lang w:val="en-GB"/>
        </w:rPr>
        <w:footnoteReference w:id="2"/>
      </w:r>
      <w:r>
        <w:rPr>
          <w:lang w:val="en-GB"/>
        </w:rPr>
        <w:t>.</w:t>
      </w:r>
    </w:p>
    <w:p w14:paraId="46212963" w14:textId="2ECA3733" w:rsidR="0079412F" w:rsidRPr="00BF5DAA" w:rsidRDefault="00C52FF1" w:rsidP="003E08D0">
      <w:pPr>
        <w:pStyle w:val="Heading1"/>
        <w:numPr>
          <w:ilvl w:val="0"/>
          <w:numId w:val="1"/>
        </w:numPr>
        <w:tabs>
          <w:tab w:val="num" w:pos="709"/>
        </w:tabs>
        <w:ind w:left="567" w:hanging="567"/>
        <w:rPr>
          <w:rStyle w:val="Heading2Char"/>
          <w:b/>
          <w:bCs/>
        </w:rPr>
      </w:pPr>
      <w:bookmarkStart w:id="3" w:name="_UKRI_OA_Policy"/>
      <w:bookmarkEnd w:id="3"/>
      <w:r>
        <w:rPr>
          <w:rStyle w:val="Heading2Char"/>
          <w:b/>
          <w:bCs/>
        </w:rPr>
        <w:t>UKRI OA Policy</w:t>
      </w:r>
    </w:p>
    <w:p w14:paraId="013DA1B2" w14:textId="77777777" w:rsidR="0079412F" w:rsidRDefault="0079412F" w:rsidP="0079412F">
      <w:pPr>
        <w:rPr>
          <w:rStyle w:val="Heading2Char"/>
          <w:b w:val="0"/>
          <w:bCs w:val="0"/>
        </w:rPr>
      </w:pPr>
    </w:p>
    <w:p w14:paraId="565E724A" w14:textId="5225C2E9" w:rsidR="00691BC4" w:rsidRDefault="003E08D0" w:rsidP="003E08D0">
      <w:pPr>
        <w:ind w:left="567" w:hanging="567"/>
        <w:rPr>
          <w:rStyle w:val="Heading2Char"/>
          <w:b w:val="0"/>
          <w:bCs w:val="0"/>
        </w:rPr>
      </w:pPr>
      <w:r>
        <w:rPr>
          <w:rStyle w:val="Heading2Char"/>
          <w:b w:val="0"/>
          <w:bCs w:val="0"/>
        </w:rPr>
        <w:t xml:space="preserve">2.1 </w:t>
      </w:r>
      <w:r>
        <w:rPr>
          <w:rStyle w:val="Heading2Char"/>
          <w:b w:val="0"/>
          <w:bCs w:val="0"/>
        </w:rPr>
        <w:tab/>
      </w:r>
      <w:r w:rsidR="00244FA5" w:rsidRPr="005A0D30">
        <w:rPr>
          <w:rStyle w:val="Heading2Char"/>
          <w:b w:val="0"/>
          <w:bCs w:val="0"/>
        </w:rPr>
        <w:t xml:space="preserve">UKRI-funded </w:t>
      </w:r>
      <w:r w:rsidR="00244FA5">
        <w:rPr>
          <w:rStyle w:val="Heading2Char"/>
          <w:b w:val="0"/>
          <w:bCs w:val="0"/>
        </w:rPr>
        <w:t>authors are responsible for ensuring their research publications are in compliance with t</w:t>
      </w:r>
      <w:r w:rsidR="00C52FF1">
        <w:rPr>
          <w:rStyle w:val="Heading2Char"/>
          <w:b w:val="0"/>
          <w:bCs w:val="0"/>
        </w:rPr>
        <w:t xml:space="preserve">he </w:t>
      </w:r>
      <w:hyperlink r:id="rId13" w:history="1">
        <w:r w:rsidR="00C52FF1" w:rsidRPr="00895297">
          <w:rPr>
            <w:rStyle w:val="Hyperlink"/>
            <w:color w:val="006938"/>
          </w:rPr>
          <w:t>UKRI Open Access Policy</w:t>
        </w:r>
      </w:hyperlink>
      <w:r w:rsidR="00895297">
        <w:rPr>
          <w:rStyle w:val="FootnoteReference"/>
          <w:color w:val="006938"/>
        </w:rPr>
        <w:footnoteReference w:id="3"/>
      </w:r>
      <w:r w:rsidR="00244FA5">
        <w:rPr>
          <w:rStyle w:val="Heading2Char"/>
          <w:b w:val="0"/>
          <w:bCs w:val="0"/>
        </w:rPr>
        <w:t xml:space="preserve">. </w:t>
      </w:r>
      <w:r w:rsidR="004E4648">
        <w:rPr>
          <w:rStyle w:val="Heading2Char"/>
          <w:b w:val="0"/>
          <w:bCs w:val="0"/>
        </w:rPr>
        <w:t xml:space="preserve">In addition to the </w:t>
      </w:r>
      <w:r w:rsidR="003C6BA1">
        <w:rPr>
          <w:rStyle w:val="Heading2Char"/>
          <w:b w:val="0"/>
          <w:bCs w:val="0"/>
        </w:rPr>
        <w:t>policy</w:t>
      </w:r>
      <w:r w:rsidR="004E4648">
        <w:rPr>
          <w:rStyle w:val="Heading2Char"/>
          <w:b w:val="0"/>
          <w:bCs w:val="0"/>
        </w:rPr>
        <w:t xml:space="preserve">, a Frequently Asked Questions guide goes into more detail about the </w:t>
      </w:r>
      <w:r w:rsidR="00A8575B">
        <w:rPr>
          <w:rStyle w:val="Heading2Char"/>
          <w:b w:val="0"/>
          <w:bCs w:val="0"/>
        </w:rPr>
        <w:t xml:space="preserve">compliance and licensing </w:t>
      </w:r>
      <w:r w:rsidR="003C6BA1">
        <w:rPr>
          <w:rStyle w:val="Heading2Char"/>
          <w:b w:val="0"/>
          <w:bCs w:val="0"/>
        </w:rPr>
        <w:t xml:space="preserve">requirements for research articles and longform publications, </w:t>
      </w:r>
      <w:r w:rsidR="00A8575B">
        <w:rPr>
          <w:rStyle w:val="Heading2Char"/>
          <w:b w:val="0"/>
          <w:bCs w:val="0"/>
        </w:rPr>
        <w:t xml:space="preserve">as well as the funding available. </w:t>
      </w:r>
    </w:p>
    <w:p w14:paraId="274DC5ED" w14:textId="77777777" w:rsidR="00691BC4" w:rsidRDefault="00691BC4" w:rsidP="0079412F">
      <w:pPr>
        <w:ind w:left="567"/>
        <w:rPr>
          <w:rStyle w:val="Heading2Char"/>
          <w:b w:val="0"/>
          <w:bCs w:val="0"/>
        </w:rPr>
      </w:pPr>
    </w:p>
    <w:p w14:paraId="4D3A86BC" w14:textId="69E7FFFF" w:rsidR="00B53FBC" w:rsidRDefault="006A54C9" w:rsidP="003E08D0">
      <w:pPr>
        <w:pStyle w:val="Heading1"/>
        <w:numPr>
          <w:ilvl w:val="0"/>
          <w:numId w:val="1"/>
        </w:numPr>
        <w:tabs>
          <w:tab w:val="left" w:pos="567"/>
        </w:tabs>
        <w:spacing w:after="120"/>
        <w:ind w:left="567" w:hanging="567"/>
        <w:rPr>
          <w:lang w:val="en-GB"/>
        </w:rPr>
      </w:pPr>
      <w:bookmarkStart w:id="4" w:name="_Eligibility"/>
      <w:bookmarkEnd w:id="4"/>
      <w:r>
        <w:rPr>
          <w:lang w:val="en-GB"/>
        </w:rPr>
        <w:t>Eligibility</w:t>
      </w:r>
    </w:p>
    <w:p w14:paraId="1EEC912D" w14:textId="5C230E91" w:rsidR="0079412F" w:rsidRDefault="006F59B4" w:rsidP="0079412F">
      <w:pPr>
        <w:pStyle w:val="ListParagraph"/>
        <w:numPr>
          <w:ilvl w:val="1"/>
          <w:numId w:val="1"/>
        </w:numPr>
        <w:tabs>
          <w:tab w:val="left" w:pos="722"/>
        </w:tabs>
        <w:spacing w:after="120"/>
        <w:ind w:left="567" w:right="154" w:hanging="567"/>
        <w:jc w:val="left"/>
        <w:rPr>
          <w:lang w:val="en-GB"/>
        </w:rPr>
      </w:pPr>
      <w:r>
        <w:rPr>
          <w:lang w:val="en-GB"/>
        </w:rPr>
        <w:t>R</w:t>
      </w:r>
      <w:r w:rsidR="0079412F">
        <w:rPr>
          <w:lang w:val="en-GB"/>
        </w:rPr>
        <w:t xml:space="preserve">esearchers affiliated to the University, including staff members, postgraduate research and taught students, and undergraduates </w:t>
      </w:r>
      <w:r w:rsidR="000F2F3B">
        <w:rPr>
          <w:lang w:val="en-GB"/>
        </w:rPr>
        <w:t xml:space="preserve">whose research outputs directly arise from the UKRI-funded research </w:t>
      </w:r>
      <w:r w:rsidR="0079412F">
        <w:rPr>
          <w:lang w:val="en-GB"/>
        </w:rPr>
        <w:t xml:space="preserve">are eligible </w:t>
      </w:r>
      <w:r w:rsidR="000F2F3B">
        <w:rPr>
          <w:lang w:val="en-GB"/>
        </w:rPr>
        <w:t xml:space="preserve">for funding from the UKRI OA Block Grant or </w:t>
      </w:r>
      <w:r w:rsidR="00001EBF">
        <w:rPr>
          <w:lang w:val="en-GB"/>
        </w:rPr>
        <w:t xml:space="preserve">UKRI </w:t>
      </w:r>
      <w:r w:rsidR="000F2F3B">
        <w:rPr>
          <w:lang w:val="en-GB"/>
        </w:rPr>
        <w:t>Longform Publications OA Funding</w:t>
      </w:r>
      <w:r w:rsidR="0079412F">
        <w:rPr>
          <w:lang w:val="en-GB"/>
        </w:rPr>
        <w:t xml:space="preserve">. </w:t>
      </w:r>
    </w:p>
    <w:p w14:paraId="76719BF3" w14:textId="660EBCD3" w:rsidR="0079412F" w:rsidRPr="00555CB5" w:rsidRDefault="006A54C9" w:rsidP="00555CB5">
      <w:pPr>
        <w:pStyle w:val="ListParagraph"/>
        <w:numPr>
          <w:ilvl w:val="1"/>
          <w:numId w:val="1"/>
        </w:numPr>
        <w:tabs>
          <w:tab w:val="left" w:pos="722"/>
        </w:tabs>
        <w:spacing w:after="120"/>
        <w:ind w:left="567" w:right="154" w:hanging="567"/>
        <w:jc w:val="left"/>
        <w:rPr>
          <w:lang w:val="en-GB"/>
        </w:rPr>
      </w:pPr>
      <w:r>
        <w:rPr>
          <w:lang w:val="en-GB"/>
        </w:rPr>
        <w:t xml:space="preserve">Research articles arising directly from a UKRI training grant are in scope of UKRI’s OA Policy. Longform publications </w:t>
      </w:r>
      <w:r w:rsidR="005A0D30">
        <w:rPr>
          <w:lang w:val="en-GB"/>
        </w:rPr>
        <w:t xml:space="preserve">arising directly from a UKRI training grant are not in scope of UKRI’s </w:t>
      </w:r>
      <w:r w:rsidR="005A0D30">
        <w:rPr>
          <w:lang w:val="en-GB"/>
        </w:rPr>
        <w:lastRenderedPageBreak/>
        <w:t>OA Policy but are eligible for funding, should they pursue open access.</w:t>
      </w:r>
      <w:r w:rsidR="001052D9">
        <w:rPr>
          <w:lang w:val="en-GB"/>
        </w:rPr>
        <w:br/>
      </w:r>
    </w:p>
    <w:p w14:paraId="696AD150" w14:textId="19BF3B37" w:rsidR="005A0D30" w:rsidRDefault="005A0D30" w:rsidP="003E08D0">
      <w:pPr>
        <w:pStyle w:val="Heading1"/>
        <w:numPr>
          <w:ilvl w:val="0"/>
          <w:numId w:val="1"/>
        </w:numPr>
        <w:tabs>
          <w:tab w:val="num" w:pos="709"/>
        </w:tabs>
        <w:spacing w:after="120"/>
        <w:ind w:left="567" w:hanging="567"/>
        <w:rPr>
          <w:lang w:val="en-GB"/>
        </w:rPr>
      </w:pPr>
      <w:bookmarkStart w:id="5" w:name="_Toc148716442"/>
      <w:r>
        <w:rPr>
          <w:lang w:val="en-GB"/>
        </w:rPr>
        <w:t>Available Funding</w:t>
      </w:r>
    </w:p>
    <w:p w14:paraId="41ECD031" w14:textId="77777777" w:rsidR="005A0D30" w:rsidRPr="00A52420" w:rsidRDefault="005A0D30" w:rsidP="005A0D30">
      <w:pPr>
        <w:pStyle w:val="ListParagraph"/>
        <w:numPr>
          <w:ilvl w:val="1"/>
          <w:numId w:val="1"/>
        </w:numPr>
        <w:tabs>
          <w:tab w:val="left" w:pos="722"/>
        </w:tabs>
        <w:spacing w:after="120"/>
        <w:ind w:left="567" w:right="154" w:hanging="567"/>
        <w:jc w:val="left"/>
        <w:rPr>
          <w:b/>
          <w:bCs/>
          <w:lang w:val="en-GB"/>
        </w:rPr>
      </w:pPr>
      <w:r>
        <w:rPr>
          <w:lang w:val="en-GB"/>
        </w:rPr>
        <w:t xml:space="preserve">Different streams of funding are available for publishing UKRI-funded research outputs in open access. </w:t>
      </w:r>
    </w:p>
    <w:p w14:paraId="34FBB162" w14:textId="66204F2C" w:rsidR="005A0D30" w:rsidRDefault="00555CB5" w:rsidP="005A0D30">
      <w:pPr>
        <w:pStyle w:val="Heading2"/>
        <w:ind w:left="567" w:hanging="567"/>
      </w:pPr>
      <w:r>
        <w:t>4a</w:t>
      </w:r>
      <w:r w:rsidR="005A0D30">
        <w:t xml:space="preserve"> </w:t>
      </w:r>
      <w:r w:rsidR="005A0D30" w:rsidRPr="002C7474">
        <w:t>UKRI</w:t>
      </w:r>
      <w:r w:rsidR="005A0D30">
        <w:t>-funded peer-reviewed research articles</w:t>
      </w:r>
    </w:p>
    <w:p w14:paraId="36D0BE51" w14:textId="77777777" w:rsidR="005A0D30" w:rsidRDefault="005A0D30" w:rsidP="005A0D30">
      <w:pPr>
        <w:pStyle w:val="ListParagraph"/>
        <w:numPr>
          <w:ilvl w:val="0"/>
          <w:numId w:val="9"/>
        </w:numPr>
        <w:rPr>
          <w:lang w:val="en-GB"/>
        </w:rPr>
      </w:pPr>
      <w:r w:rsidRPr="00A1091A">
        <w:rPr>
          <w:lang w:val="en-GB"/>
        </w:rPr>
        <w:t xml:space="preserve">The UKRI OA Block Grant awarded to the University is used to cover directly incurred costs like APCs and certain publishing agreements which allow publishing in open access at no cost to Stirling authors. </w:t>
      </w:r>
    </w:p>
    <w:p w14:paraId="0121E85F" w14:textId="77777777" w:rsidR="005A0D30" w:rsidRDefault="005A0D30" w:rsidP="005A0D30">
      <w:pPr>
        <w:pStyle w:val="ListParagraph"/>
        <w:numPr>
          <w:ilvl w:val="0"/>
          <w:numId w:val="9"/>
        </w:numPr>
        <w:rPr>
          <w:lang w:val="en-GB"/>
        </w:rPr>
      </w:pPr>
      <w:r w:rsidRPr="00A1091A">
        <w:rPr>
          <w:lang w:val="en-GB"/>
        </w:rPr>
        <w:t>There are generally sufficient funds available to cover all UKRI-funded research articles in a given year and there is no limit to the amount of funding which can be applied for in a single instance or cumulatively over any given period by an author.</w:t>
      </w:r>
    </w:p>
    <w:p w14:paraId="0CDC27CE" w14:textId="12309E42" w:rsidR="005A0D30" w:rsidRPr="00A1091A" w:rsidRDefault="005A0D30" w:rsidP="005A0D30">
      <w:pPr>
        <w:pStyle w:val="ListParagraph"/>
        <w:numPr>
          <w:ilvl w:val="0"/>
          <w:numId w:val="9"/>
        </w:numPr>
        <w:rPr>
          <w:lang w:val="en-GB"/>
        </w:rPr>
      </w:pPr>
      <w:r>
        <w:rPr>
          <w:lang w:val="en-GB"/>
        </w:rPr>
        <w:t xml:space="preserve">If there are insufficient funds available in the UKRI OA Block Grant and open access via the repository route is not </w:t>
      </w:r>
      <w:r w:rsidR="00555CB5">
        <w:rPr>
          <w:lang w:val="en-GB"/>
        </w:rPr>
        <w:t>possible</w:t>
      </w:r>
      <w:r>
        <w:rPr>
          <w:lang w:val="en-GB"/>
        </w:rPr>
        <w:t xml:space="preserve">, applications for funding will be considered under the </w:t>
      </w:r>
      <w:hyperlink r:id="rId14" w:history="1">
        <w:r w:rsidRPr="00895297">
          <w:rPr>
            <w:rStyle w:val="Hyperlink"/>
            <w:color w:val="006938"/>
            <w:lang w:val="en-GB"/>
          </w:rPr>
          <w:t>University’s OA Fund criteria</w:t>
        </w:r>
      </w:hyperlink>
      <w:r w:rsidR="00895297">
        <w:rPr>
          <w:rStyle w:val="FootnoteReference"/>
          <w:color w:val="006938"/>
          <w:lang w:val="en-GB"/>
        </w:rPr>
        <w:footnoteReference w:id="4"/>
      </w:r>
      <w:r>
        <w:rPr>
          <w:lang w:val="en-GB"/>
        </w:rPr>
        <w:t>. This guidance is available separately.</w:t>
      </w:r>
    </w:p>
    <w:p w14:paraId="74EFD284" w14:textId="77777777" w:rsidR="005A0D30" w:rsidRPr="00F262A0" w:rsidRDefault="005A0D30" w:rsidP="005A0D30">
      <w:pPr>
        <w:pStyle w:val="ListParagraph"/>
        <w:ind w:left="851" w:firstLine="0"/>
        <w:rPr>
          <w:b/>
          <w:bCs/>
          <w:lang w:val="en-GB"/>
        </w:rPr>
      </w:pPr>
    </w:p>
    <w:p w14:paraId="2F6BFEA3" w14:textId="4EED01BD" w:rsidR="005A0D30" w:rsidRDefault="00555CB5" w:rsidP="005A0D30">
      <w:pPr>
        <w:pStyle w:val="Heading2"/>
        <w:ind w:left="567" w:hanging="567"/>
      </w:pPr>
      <w:r>
        <w:t>4</w:t>
      </w:r>
      <w:r w:rsidR="005A0D30">
        <w:t>b UKRI-funded long-form publications (monographs, book chapters, edited collections)</w:t>
      </w:r>
    </w:p>
    <w:p w14:paraId="5D148C01" w14:textId="77777777" w:rsidR="005A0D30" w:rsidRPr="008A636D" w:rsidRDefault="005A0D30" w:rsidP="005A0D30">
      <w:pPr>
        <w:pStyle w:val="ListParagraph"/>
        <w:numPr>
          <w:ilvl w:val="0"/>
          <w:numId w:val="9"/>
        </w:numPr>
        <w:ind w:left="851"/>
        <w:rPr>
          <w:b/>
          <w:bCs/>
          <w:lang w:val="en-GB"/>
        </w:rPr>
      </w:pPr>
      <w:r>
        <w:rPr>
          <w:lang w:val="en-GB"/>
        </w:rPr>
        <w:t>The UKRI Longform Publications OA Funding is centrally managed by UKRI and maximum amounts of funding are available based on output type</w:t>
      </w:r>
      <w:r w:rsidRPr="00A52420">
        <w:rPr>
          <w:lang w:val="en-GB"/>
        </w:rPr>
        <w:t>.</w:t>
      </w:r>
      <w:r>
        <w:rPr>
          <w:lang w:val="en-GB"/>
        </w:rPr>
        <w:t xml:space="preserve"> </w:t>
      </w:r>
      <w:r w:rsidRPr="0049535E">
        <w:rPr>
          <w:i/>
          <w:iCs/>
        </w:rPr>
        <w:t xml:space="preserve">Authors are strongly encouraged to select publishing venues whose fees fall below the funding </w:t>
      </w:r>
      <w:r>
        <w:rPr>
          <w:i/>
          <w:iCs/>
        </w:rPr>
        <w:t xml:space="preserve">maximums </w:t>
      </w:r>
      <w:r w:rsidRPr="0049535E">
        <w:rPr>
          <w:i/>
          <w:iCs/>
        </w:rPr>
        <w:t xml:space="preserve">outlined </w:t>
      </w:r>
      <w:r>
        <w:rPr>
          <w:i/>
          <w:iCs/>
        </w:rPr>
        <w:t>below.</w:t>
      </w:r>
      <w:r>
        <w:rPr>
          <w:lang w:val="en-GB"/>
        </w:rPr>
        <w:t xml:space="preserve"> </w:t>
      </w:r>
    </w:p>
    <w:p w14:paraId="784BE591" w14:textId="77777777" w:rsidR="005A0D30" w:rsidRPr="00FB2338" w:rsidRDefault="005A0D30" w:rsidP="005A0D30">
      <w:pPr>
        <w:pStyle w:val="ListParagraph"/>
        <w:numPr>
          <w:ilvl w:val="0"/>
          <w:numId w:val="9"/>
        </w:numPr>
        <w:ind w:left="851"/>
        <w:rPr>
          <w:b/>
          <w:bCs/>
          <w:lang w:val="en-GB"/>
        </w:rPr>
      </w:pPr>
      <w:r>
        <w:rPr>
          <w:lang w:val="en-GB"/>
        </w:rPr>
        <w:t xml:space="preserve">Publishing services are subject to VAT so the amounts below are inclusive of VAT: </w:t>
      </w:r>
    </w:p>
    <w:p w14:paraId="12B2D866" w14:textId="77777777" w:rsidR="005A0D30" w:rsidRPr="00FB2338" w:rsidRDefault="005A0D30" w:rsidP="005A0D30">
      <w:pPr>
        <w:widowControl/>
        <w:numPr>
          <w:ilvl w:val="1"/>
          <w:numId w:val="10"/>
        </w:numPr>
        <w:autoSpaceDE/>
        <w:autoSpaceDN/>
        <w:rPr>
          <w:rFonts w:eastAsia="Times New Roman" w:cstheme="minorHAnsi"/>
          <w:lang w:eastAsia="en-GB"/>
        </w:rPr>
      </w:pPr>
      <w:r w:rsidRPr="00FB2338">
        <w:rPr>
          <w:rFonts w:eastAsia="Times New Roman" w:cstheme="minorHAnsi"/>
          <w:lang w:eastAsia="en-GB"/>
        </w:rPr>
        <w:t>Book Processing Charge: £10,000</w:t>
      </w:r>
    </w:p>
    <w:p w14:paraId="72248A1B" w14:textId="77777777" w:rsidR="005A0D30" w:rsidRPr="00FB2338" w:rsidRDefault="005A0D30" w:rsidP="005A0D30">
      <w:pPr>
        <w:widowControl/>
        <w:numPr>
          <w:ilvl w:val="1"/>
          <w:numId w:val="10"/>
        </w:numPr>
        <w:autoSpaceDE/>
        <w:autoSpaceDN/>
        <w:rPr>
          <w:rFonts w:eastAsia="Times New Roman" w:cstheme="minorHAnsi"/>
          <w:lang w:eastAsia="en-GB"/>
        </w:rPr>
      </w:pPr>
      <w:r w:rsidRPr="00FB2338">
        <w:rPr>
          <w:rFonts w:eastAsia="Times New Roman" w:cstheme="minorHAnsi"/>
          <w:lang w:eastAsia="en-GB"/>
        </w:rPr>
        <w:t>Chapter Processing Charge: £1,000</w:t>
      </w:r>
    </w:p>
    <w:p w14:paraId="7ED331D4" w14:textId="168B445C" w:rsidR="005A0D30" w:rsidRPr="00B040EE" w:rsidRDefault="005A0D30" w:rsidP="005A0D30">
      <w:pPr>
        <w:widowControl/>
        <w:numPr>
          <w:ilvl w:val="0"/>
          <w:numId w:val="10"/>
        </w:numPr>
        <w:tabs>
          <w:tab w:val="clear" w:pos="720"/>
          <w:tab w:val="num" w:pos="851"/>
        </w:tabs>
        <w:autoSpaceDE/>
        <w:autoSpaceDN/>
        <w:ind w:left="851"/>
        <w:rPr>
          <w:rFonts w:eastAsia="Times New Roman" w:cstheme="minorHAnsi"/>
          <w:lang w:eastAsia="en-GB"/>
        </w:rPr>
      </w:pPr>
      <w:r w:rsidRPr="009C7F5D">
        <w:rPr>
          <w:rFonts w:eastAsia="Times New Roman" w:cstheme="minorHAnsi"/>
          <w:lang w:eastAsia="en-GB"/>
        </w:rPr>
        <w:t xml:space="preserve">Where quoted open access publishing costs are in excess of the eligible UKRI costs, authors </w:t>
      </w:r>
      <w:r w:rsidR="00F51B06" w:rsidRPr="009C7F5D">
        <w:rPr>
          <w:rFonts w:eastAsia="Times New Roman" w:cstheme="minorHAnsi"/>
          <w:lang w:eastAsia="en-GB"/>
        </w:rPr>
        <w:t xml:space="preserve">should </w:t>
      </w:r>
      <w:r w:rsidRPr="009C7F5D">
        <w:rPr>
          <w:rFonts w:eastAsia="Times New Roman" w:cstheme="minorHAnsi"/>
          <w:lang w:eastAsia="en-GB"/>
        </w:rPr>
        <w:t xml:space="preserve">discuss with publishers the maximum funding available from UKRI </w:t>
      </w:r>
      <w:r w:rsidR="00F51B06" w:rsidRPr="009C7F5D">
        <w:rPr>
          <w:rFonts w:eastAsia="Times New Roman" w:cstheme="minorHAnsi"/>
          <w:lang w:eastAsia="en-GB"/>
        </w:rPr>
        <w:t xml:space="preserve">and other available compliant routes (e.g. reduced embargo period) </w:t>
      </w:r>
      <w:r w:rsidRPr="009C7F5D">
        <w:rPr>
          <w:rFonts w:eastAsia="Times New Roman" w:cstheme="minorHAnsi"/>
          <w:lang w:eastAsia="en-GB"/>
        </w:rPr>
        <w:t xml:space="preserve">to try and reach an agreement. </w:t>
      </w:r>
      <w:r w:rsidR="00F51B06" w:rsidRPr="009C7F5D">
        <w:rPr>
          <w:rFonts w:eastAsia="Times New Roman" w:cstheme="minorHAnsi"/>
          <w:lang w:eastAsia="en-GB"/>
        </w:rPr>
        <w:t>Limited other</w:t>
      </w:r>
      <w:r w:rsidRPr="009C7F5D">
        <w:rPr>
          <w:rFonts w:eastAsia="Times New Roman" w:cstheme="minorHAnsi"/>
          <w:lang w:eastAsia="en-GB"/>
        </w:rPr>
        <w:t xml:space="preserve"> funding options may be available to ensure compliance</w:t>
      </w:r>
      <w:r w:rsidR="00F51B06" w:rsidRPr="009C7F5D">
        <w:rPr>
          <w:rFonts w:eastAsia="Times New Roman" w:cstheme="minorHAnsi"/>
          <w:lang w:eastAsia="en-GB"/>
        </w:rPr>
        <w:t xml:space="preserve"> and authors must demonstrate</w:t>
      </w:r>
      <w:r w:rsidR="00BE40B9" w:rsidRPr="009C7F5D">
        <w:rPr>
          <w:rFonts w:eastAsia="Times New Roman" w:cstheme="minorHAnsi"/>
          <w:lang w:eastAsia="en-GB"/>
        </w:rPr>
        <w:t xml:space="preserve"> other pathways are not available. Authors can contact RIBE at </w:t>
      </w:r>
      <w:hyperlink r:id="rId15" w:history="1">
        <w:r w:rsidR="009C7F5D" w:rsidRPr="009C7F5D">
          <w:rPr>
            <w:rStyle w:val="Hyperlink"/>
            <w:color w:val="006938"/>
          </w:rPr>
          <w:t>openaccess@stir.ac.uk</w:t>
        </w:r>
      </w:hyperlink>
      <w:r w:rsidR="009C7F5D" w:rsidRPr="009C7F5D">
        <w:t xml:space="preserve"> </w:t>
      </w:r>
      <w:r w:rsidR="00BE40B9">
        <w:rPr>
          <w:rFonts w:eastAsia="Times New Roman" w:cstheme="minorHAnsi"/>
          <w:lang w:eastAsia="en-GB"/>
        </w:rPr>
        <w:t>for support with arranging a compliant route.</w:t>
      </w:r>
    </w:p>
    <w:p w14:paraId="459D05AD" w14:textId="77777777" w:rsidR="005A0D30" w:rsidRDefault="005A0D30" w:rsidP="005A0D30">
      <w:pPr>
        <w:pStyle w:val="ListParagraph"/>
        <w:numPr>
          <w:ilvl w:val="0"/>
          <w:numId w:val="10"/>
        </w:numPr>
        <w:tabs>
          <w:tab w:val="clear" w:pos="720"/>
          <w:tab w:val="num" w:pos="851"/>
        </w:tabs>
        <w:ind w:left="851"/>
        <w:rPr>
          <w:rFonts w:eastAsia="Times New Roman" w:cstheme="minorHAnsi"/>
          <w:lang w:eastAsia="en-GB"/>
        </w:rPr>
      </w:pPr>
      <w:r w:rsidRPr="00194E02">
        <w:rPr>
          <w:rFonts w:eastAsia="Times New Roman" w:cstheme="minorHAnsi"/>
          <w:lang w:eastAsia="en-GB"/>
        </w:rPr>
        <w:t xml:space="preserve">Some funding may be available </w:t>
      </w:r>
      <w:r>
        <w:rPr>
          <w:rFonts w:eastAsia="Times New Roman" w:cstheme="minorHAnsi"/>
          <w:lang w:eastAsia="en-GB"/>
        </w:rPr>
        <w:t xml:space="preserve">from UKRI </w:t>
      </w:r>
      <w:r w:rsidRPr="00194E02">
        <w:rPr>
          <w:rFonts w:eastAsia="Times New Roman" w:cstheme="minorHAnsi"/>
          <w:lang w:eastAsia="en-GB"/>
        </w:rPr>
        <w:t xml:space="preserve">for Rights Clearance Costs (for third-party copyrighted materials). However, </w:t>
      </w:r>
      <w:r>
        <w:rPr>
          <w:rFonts w:eastAsia="Times New Roman" w:cstheme="minorHAnsi"/>
          <w:lang w:eastAsia="en-GB"/>
        </w:rPr>
        <w:t xml:space="preserve">this is included in the maximum amount available for each output and so </w:t>
      </w:r>
      <w:r w:rsidRPr="00194E02">
        <w:rPr>
          <w:rFonts w:eastAsia="Times New Roman" w:cstheme="minorHAnsi"/>
          <w:lang w:eastAsia="en-GB"/>
        </w:rPr>
        <w:t xml:space="preserve">these costs can and should still be </w:t>
      </w:r>
      <w:r>
        <w:rPr>
          <w:rFonts w:eastAsia="Times New Roman" w:cstheme="minorHAnsi"/>
          <w:lang w:eastAsia="en-GB"/>
        </w:rPr>
        <w:t xml:space="preserve">primarily </w:t>
      </w:r>
      <w:r w:rsidRPr="00194E02">
        <w:rPr>
          <w:rFonts w:eastAsia="Times New Roman" w:cstheme="minorHAnsi"/>
          <w:lang w:eastAsia="en-GB"/>
        </w:rPr>
        <w:t>included in grant applications.</w:t>
      </w:r>
    </w:p>
    <w:p w14:paraId="5DE060DF" w14:textId="77777777" w:rsidR="005A0D30" w:rsidRDefault="005A0D30" w:rsidP="005A0D30">
      <w:pPr>
        <w:ind w:left="491"/>
        <w:rPr>
          <w:lang w:eastAsia="en-GB"/>
        </w:rPr>
      </w:pPr>
    </w:p>
    <w:p w14:paraId="578641F6" w14:textId="3B3BD5CD" w:rsidR="005A0D30" w:rsidRDefault="005A0D30" w:rsidP="005A0D30">
      <w:pPr>
        <w:ind w:left="491"/>
        <w:rPr>
          <w:i/>
          <w:iCs/>
        </w:rPr>
      </w:pPr>
      <w:r w:rsidRPr="00DF05D1">
        <w:rPr>
          <w:lang w:eastAsia="en-GB"/>
        </w:rPr>
        <w:t xml:space="preserve">Alternative </w:t>
      </w:r>
      <w:r w:rsidR="00403DE3">
        <w:rPr>
          <w:lang w:eastAsia="en-GB"/>
        </w:rPr>
        <w:t>f</w:t>
      </w:r>
      <w:r w:rsidRPr="00DF05D1">
        <w:rPr>
          <w:lang w:eastAsia="en-GB"/>
        </w:rPr>
        <w:t xml:space="preserve">unding </w:t>
      </w:r>
      <w:r w:rsidR="00403DE3">
        <w:rPr>
          <w:lang w:eastAsia="en-GB"/>
        </w:rPr>
        <w:t>m</w:t>
      </w:r>
      <w:r w:rsidRPr="00DF05D1">
        <w:rPr>
          <w:lang w:eastAsia="en-GB"/>
        </w:rPr>
        <w:t xml:space="preserve">odels </w:t>
      </w:r>
      <w:r>
        <w:rPr>
          <w:lang w:eastAsia="en-GB"/>
        </w:rPr>
        <w:t xml:space="preserve">supported by the University can receive funding from UKRI where UKRI-funded longform publications are published by Stirling authors. </w:t>
      </w:r>
      <w:r w:rsidR="00403DE3">
        <w:rPr>
          <w:lang w:eastAsia="en-GB"/>
        </w:rPr>
        <w:t xml:space="preserve">Funding is available up to </w:t>
      </w:r>
      <w:r w:rsidRPr="00DF05D1">
        <w:rPr>
          <w:lang w:eastAsia="en-GB"/>
        </w:rPr>
        <w:t xml:space="preserve">£6,000 </w:t>
      </w:r>
      <w:r>
        <w:rPr>
          <w:lang w:eastAsia="en-GB"/>
        </w:rPr>
        <w:t xml:space="preserve">for a </w:t>
      </w:r>
      <w:r w:rsidRPr="00DF05D1">
        <w:rPr>
          <w:lang w:eastAsia="en-GB"/>
        </w:rPr>
        <w:t>first output</w:t>
      </w:r>
      <w:r>
        <w:rPr>
          <w:lang w:eastAsia="en-GB"/>
        </w:rPr>
        <w:t xml:space="preserve"> and </w:t>
      </w:r>
      <w:r w:rsidR="00403DE3">
        <w:rPr>
          <w:lang w:eastAsia="en-GB"/>
        </w:rPr>
        <w:t>up to an</w:t>
      </w:r>
      <w:r>
        <w:rPr>
          <w:lang w:eastAsia="en-GB"/>
        </w:rPr>
        <w:t xml:space="preserve"> additional </w:t>
      </w:r>
      <w:r w:rsidRPr="00DF05D1">
        <w:rPr>
          <w:lang w:eastAsia="en-GB"/>
        </w:rPr>
        <w:t xml:space="preserve">£3,000 </w:t>
      </w:r>
      <w:r>
        <w:rPr>
          <w:lang w:eastAsia="en-GB"/>
        </w:rPr>
        <w:t xml:space="preserve">per </w:t>
      </w:r>
      <w:r w:rsidRPr="00DF05D1">
        <w:rPr>
          <w:lang w:eastAsia="en-GB"/>
        </w:rPr>
        <w:t xml:space="preserve">subsequent outputs in </w:t>
      </w:r>
      <w:r>
        <w:rPr>
          <w:lang w:eastAsia="en-GB"/>
        </w:rPr>
        <w:t xml:space="preserve">the </w:t>
      </w:r>
      <w:r w:rsidRPr="00DF05D1">
        <w:rPr>
          <w:lang w:eastAsia="en-GB"/>
        </w:rPr>
        <w:t>same outlet</w:t>
      </w:r>
      <w:r>
        <w:rPr>
          <w:lang w:eastAsia="en-GB"/>
        </w:rPr>
        <w:t>.</w:t>
      </w:r>
      <w:r w:rsidRPr="00194E02">
        <w:t xml:space="preserve"> </w:t>
      </w:r>
      <w:r w:rsidRPr="005A0D30">
        <w:rPr>
          <w:i/>
          <w:iCs/>
        </w:rPr>
        <w:t xml:space="preserve">Authors publishing under an alternative model which does not require a BPC should therefore notify </w:t>
      </w:r>
      <w:hyperlink r:id="rId16" w:history="1">
        <w:r w:rsidRPr="00895297">
          <w:rPr>
            <w:rStyle w:val="Hyperlink"/>
            <w:i/>
            <w:iCs/>
            <w:color w:val="006938"/>
          </w:rPr>
          <w:t>openaccess@stir.ac.uk</w:t>
        </w:r>
      </w:hyperlink>
      <w:r w:rsidRPr="005A0D30">
        <w:rPr>
          <w:i/>
          <w:iCs/>
        </w:rPr>
        <w:t xml:space="preserve"> before signing a publishing contract. </w:t>
      </w:r>
    </w:p>
    <w:p w14:paraId="29036CBE" w14:textId="77777777" w:rsidR="005A0D30" w:rsidRPr="005A0D30" w:rsidRDefault="005A0D30" w:rsidP="005A0D30">
      <w:pPr>
        <w:ind w:left="491"/>
        <w:rPr>
          <w:rFonts w:eastAsia="Times New Roman" w:cstheme="minorHAnsi"/>
          <w:lang w:eastAsia="en-GB"/>
        </w:rPr>
      </w:pPr>
    </w:p>
    <w:p w14:paraId="7F78ADF0" w14:textId="4BB41B40" w:rsidR="0079412F" w:rsidRDefault="0079412F" w:rsidP="00895297">
      <w:pPr>
        <w:pStyle w:val="Heading1"/>
        <w:numPr>
          <w:ilvl w:val="0"/>
          <w:numId w:val="1"/>
        </w:numPr>
        <w:tabs>
          <w:tab w:val="num" w:pos="567"/>
        </w:tabs>
        <w:spacing w:after="120"/>
        <w:ind w:left="567" w:hanging="567"/>
        <w:rPr>
          <w:lang w:val="en-GB"/>
        </w:rPr>
      </w:pPr>
      <w:bookmarkStart w:id="6" w:name="_Application_Process"/>
      <w:bookmarkEnd w:id="6"/>
      <w:r>
        <w:rPr>
          <w:lang w:val="en-GB"/>
        </w:rPr>
        <w:t>Application Process</w:t>
      </w:r>
      <w:bookmarkEnd w:id="5"/>
    </w:p>
    <w:p w14:paraId="53B5C958" w14:textId="473B08E1" w:rsidR="0079412F" w:rsidRPr="00CE4EB8" w:rsidRDefault="0079412F" w:rsidP="0079412F">
      <w:pPr>
        <w:pStyle w:val="ListParagraph"/>
        <w:numPr>
          <w:ilvl w:val="1"/>
          <w:numId w:val="1"/>
        </w:numPr>
        <w:tabs>
          <w:tab w:val="left" w:pos="722"/>
        </w:tabs>
        <w:spacing w:after="120"/>
        <w:ind w:left="567" w:right="154" w:hanging="567"/>
        <w:jc w:val="left"/>
        <w:rPr>
          <w:b/>
          <w:bCs/>
          <w:lang w:val="en-GB"/>
        </w:rPr>
      </w:pPr>
      <w:r>
        <w:rPr>
          <w:lang w:val="en-GB"/>
        </w:rPr>
        <w:t xml:space="preserve">Applications </w:t>
      </w:r>
      <w:r w:rsidR="00F60C8D">
        <w:rPr>
          <w:lang w:val="en-GB"/>
        </w:rPr>
        <w:t xml:space="preserve">for UKRI </w:t>
      </w:r>
      <w:r>
        <w:rPr>
          <w:lang w:val="en-GB"/>
        </w:rPr>
        <w:t xml:space="preserve">OA </w:t>
      </w:r>
      <w:r w:rsidR="00F60C8D">
        <w:rPr>
          <w:lang w:val="en-GB"/>
        </w:rPr>
        <w:t>funding (through the Block Grant o</w:t>
      </w:r>
      <w:r w:rsidR="00627810">
        <w:rPr>
          <w:lang w:val="en-GB"/>
        </w:rPr>
        <w:t>r for</w:t>
      </w:r>
      <w:r w:rsidR="00F60C8D">
        <w:rPr>
          <w:lang w:val="en-GB"/>
        </w:rPr>
        <w:t xml:space="preserve"> Longform Publications OA Funding) </w:t>
      </w:r>
      <w:r>
        <w:rPr>
          <w:lang w:val="en-GB"/>
        </w:rPr>
        <w:t xml:space="preserve">should be made </w:t>
      </w:r>
      <w:r>
        <w:rPr>
          <w:b/>
          <w:bCs/>
          <w:lang w:val="en-GB"/>
        </w:rPr>
        <w:t xml:space="preserve">before </w:t>
      </w:r>
      <w:r>
        <w:rPr>
          <w:lang w:val="en-GB"/>
        </w:rPr>
        <w:t xml:space="preserve">submitting an output for publication or so that funds can be confirmed. </w:t>
      </w:r>
    </w:p>
    <w:p w14:paraId="7FFA2A3A" w14:textId="3ED083C5" w:rsidR="0079412F" w:rsidRPr="005A0D30" w:rsidRDefault="00D072A2" w:rsidP="0079412F">
      <w:pPr>
        <w:pStyle w:val="ListParagraph"/>
        <w:numPr>
          <w:ilvl w:val="1"/>
          <w:numId w:val="1"/>
        </w:numPr>
        <w:tabs>
          <w:tab w:val="left" w:pos="722"/>
        </w:tabs>
        <w:spacing w:after="120"/>
        <w:ind w:left="567" w:right="154" w:hanging="567"/>
        <w:jc w:val="left"/>
        <w:rPr>
          <w:b/>
          <w:bCs/>
          <w:lang w:val="en-GB"/>
        </w:rPr>
      </w:pPr>
      <w:r>
        <w:rPr>
          <w:lang w:val="en-GB"/>
        </w:rPr>
        <w:t xml:space="preserve">For research articles, where </w:t>
      </w:r>
      <w:r w:rsidR="0079412F">
        <w:rPr>
          <w:lang w:val="en-GB"/>
        </w:rPr>
        <w:t xml:space="preserve">an existing publishing agreement will mean there is no cost to the author to publish in open access, an application is not required. Whether an application </w:t>
      </w:r>
      <w:r w:rsidR="0079412F">
        <w:rPr>
          <w:lang w:val="en-GB"/>
        </w:rPr>
        <w:lastRenderedPageBreak/>
        <w:t xml:space="preserve">is required is usually noted on the University’s website under </w:t>
      </w:r>
      <w:hyperlink r:id="rId17" w:anchor="item%202" w:history="1">
        <w:r w:rsidR="0079412F" w:rsidRPr="00775624">
          <w:rPr>
            <w:rStyle w:val="Hyperlink"/>
            <w:color w:val="006938"/>
            <w:lang w:val="en-GB"/>
          </w:rPr>
          <w:t>Where to Publish</w:t>
        </w:r>
      </w:hyperlink>
      <w:r w:rsidR="0079412F">
        <w:rPr>
          <w:rStyle w:val="FootnoteReference"/>
          <w:lang w:val="en-GB"/>
        </w:rPr>
        <w:footnoteReference w:id="5"/>
      </w:r>
      <w:r w:rsidR="0079412F">
        <w:rPr>
          <w:lang w:val="en-GB"/>
        </w:rPr>
        <w:t xml:space="preserve">.  </w:t>
      </w:r>
    </w:p>
    <w:p w14:paraId="1FDC76EB" w14:textId="77777777" w:rsidR="008D15E3" w:rsidRPr="008D15E3" w:rsidRDefault="00D072A2" w:rsidP="008D15E3">
      <w:pPr>
        <w:pStyle w:val="ListParagraph"/>
        <w:numPr>
          <w:ilvl w:val="1"/>
          <w:numId w:val="1"/>
        </w:numPr>
        <w:tabs>
          <w:tab w:val="left" w:pos="722"/>
        </w:tabs>
        <w:spacing w:after="120"/>
        <w:ind w:left="567" w:right="154" w:hanging="567"/>
        <w:jc w:val="left"/>
        <w:rPr>
          <w:b/>
          <w:bCs/>
          <w:lang w:val="en-GB"/>
        </w:rPr>
      </w:pPr>
      <w:r w:rsidRPr="00A52420">
        <w:rPr>
          <w:lang w:val="en-GB"/>
        </w:rPr>
        <w:t xml:space="preserve">For longform publications, if a publishing model does not require the author to pay a fee to publish in open access, </w:t>
      </w:r>
      <w:r w:rsidR="0090210A" w:rsidRPr="00A52420">
        <w:rPr>
          <w:lang w:val="en-GB"/>
        </w:rPr>
        <w:t xml:space="preserve">authors should still notify </w:t>
      </w:r>
      <w:hyperlink r:id="rId18" w:history="1">
        <w:r w:rsidR="0090210A" w:rsidRPr="00895297">
          <w:rPr>
            <w:rStyle w:val="Hyperlink"/>
            <w:color w:val="006938"/>
            <w:lang w:val="en-GB"/>
          </w:rPr>
          <w:t>openaccess@stir.ac.uk</w:t>
        </w:r>
      </w:hyperlink>
      <w:r w:rsidR="0090210A" w:rsidRPr="00A52420">
        <w:rPr>
          <w:lang w:val="en-GB"/>
        </w:rPr>
        <w:t xml:space="preserve"> of their intended publication</w:t>
      </w:r>
      <w:r w:rsidR="00BE701B" w:rsidRPr="00A52420">
        <w:rPr>
          <w:lang w:val="en-GB"/>
        </w:rPr>
        <w:t xml:space="preserve">. UKRI will make funding available to institutions directly to support alternative publishing models that don’t rely on a BPC. </w:t>
      </w:r>
    </w:p>
    <w:p w14:paraId="5A1E1CD9" w14:textId="6F2C3629" w:rsidR="008D15E3" w:rsidRPr="00AE3445" w:rsidRDefault="008D15E3" w:rsidP="00AE3445">
      <w:pPr>
        <w:pStyle w:val="ListParagraph"/>
        <w:numPr>
          <w:ilvl w:val="1"/>
          <w:numId w:val="1"/>
        </w:numPr>
        <w:tabs>
          <w:tab w:val="left" w:pos="722"/>
        </w:tabs>
        <w:spacing w:after="120"/>
        <w:ind w:left="567" w:right="154" w:hanging="567"/>
        <w:jc w:val="left"/>
        <w:rPr>
          <w:b/>
          <w:bCs/>
          <w:lang w:val="en-GB"/>
        </w:rPr>
      </w:pPr>
      <w:r w:rsidRPr="008D15E3">
        <w:rPr>
          <w:lang w:val="en-GB"/>
        </w:rPr>
        <w:t xml:space="preserve">For longform publications, rights clearance costs for third-party copyrighted materials </w:t>
      </w:r>
      <w:r>
        <w:rPr>
          <w:lang w:val="en-GB"/>
        </w:rPr>
        <w:t xml:space="preserve">should be applied for via the University Portal </w:t>
      </w:r>
      <w:r w:rsidR="00AE3445">
        <w:rPr>
          <w:lang w:val="en-GB"/>
        </w:rPr>
        <w:t xml:space="preserve">following the process for UKRI-funded peer-reviewed research articles. </w:t>
      </w:r>
      <w:r w:rsidRPr="00AE3445">
        <w:rPr>
          <w:lang w:val="en-GB"/>
        </w:rPr>
        <w:t>Where they are included in an application to the UKRI central fund, the costs will be deducted from the applicable maximum funding available for other charges.</w:t>
      </w:r>
    </w:p>
    <w:p w14:paraId="1CA15667" w14:textId="77777777" w:rsidR="0079412F" w:rsidRDefault="0079412F" w:rsidP="00BF5DAA">
      <w:pPr>
        <w:pStyle w:val="Heading2"/>
        <w:ind w:left="567" w:hanging="567"/>
      </w:pPr>
      <w:r>
        <w:t xml:space="preserve">5a </w:t>
      </w:r>
      <w:r w:rsidRPr="002C7474">
        <w:t>UKRI</w:t>
      </w:r>
      <w:r>
        <w:t>-funded peer-reviewed research articles</w:t>
      </w:r>
    </w:p>
    <w:p w14:paraId="552845E6" w14:textId="77777777" w:rsidR="003D105D" w:rsidRPr="00266FF3" w:rsidRDefault="003D105D" w:rsidP="003D105D">
      <w:pPr>
        <w:pStyle w:val="ListParagraph"/>
        <w:numPr>
          <w:ilvl w:val="0"/>
          <w:numId w:val="9"/>
        </w:numPr>
        <w:tabs>
          <w:tab w:val="left" w:pos="851"/>
        </w:tabs>
        <w:spacing w:after="120"/>
        <w:ind w:right="154"/>
        <w:rPr>
          <w:b/>
          <w:bCs/>
          <w:lang w:val="en-GB"/>
        </w:rPr>
      </w:pPr>
      <w:r w:rsidRPr="00266FF3">
        <w:rPr>
          <w:lang w:val="en-GB"/>
        </w:rPr>
        <w:t xml:space="preserve">Login to the </w:t>
      </w:r>
      <w:hyperlink r:id="rId19" w:history="1">
        <w:r w:rsidRPr="0022454D">
          <w:rPr>
            <w:rStyle w:val="Hyperlink"/>
            <w:color w:val="006938"/>
            <w:lang w:val="en-GB"/>
          </w:rPr>
          <w:t>University Portal</w:t>
        </w:r>
      </w:hyperlink>
      <w:r>
        <w:rPr>
          <w:rStyle w:val="FootnoteReference"/>
          <w:color w:val="006938"/>
          <w:lang w:val="en-GB"/>
        </w:rPr>
        <w:footnoteReference w:id="6"/>
      </w:r>
      <w:r>
        <w:rPr>
          <w:lang w:val="en-GB"/>
        </w:rPr>
        <w:t xml:space="preserve"> </w:t>
      </w:r>
      <w:r w:rsidRPr="00266FF3">
        <w:rPr>
          <w:lang w:val="en-GB"/>
        </w:rPr>
        <w:t xml:space="preserve">and </w:t>
      </w:r>
      <w:r>
        <w:rPr>
          <w:lang w:val="en-GB"/>
        </w:rPr>
        <w:t>s</w:t>
      </w:r>
      <w:r w:rsidRPr="00266FF3">
        <w:rPr>
          <w:lang w:val="en-GB"/>
        </w:rPr>
        <w:t xml:space="preserve">elect ‘Apply for APC Funding’ from the bottom right panel headed ‘I Want to..’ </w:t>
      </w:r>
    </w:p>
    <w:p w14:paraId="050E71C2" w14:textId="48D498D5" w:rsidR="003D105D" w:rsidRPr="00FB2338" w:rsidRDefault="003D105D" w:rsidP="003D105D">
      <w:pPr>
        <w:pStyle w:val="ListParagraph"/>
        <w:numPr>
          <w:ilvl w:val="0"/>
          <w:numId w:val="9"/>
        </w:numPr>
        <w:tabs>
          <w:tab w:val="left" w:pos="1134"/>
        </w:tabs>
        <w:spacing w:after="120"/>
        <w:ind w:right="154"/>
        <w:rPr>
          <w:b/>
          <w:bCs/>
          <w:lang w:val="en-GB"/>
        </w:rPr>
      </w:pPr>
      <w:r>
        <w:rPr>
          <w:lang w:val="en-GB"/>
        </w:rPr>
        <w:t xml:space="preserve">Complete the </w:t>
      </w:r>
      <w:r w:rsidR="00BE120C">
        <w:rPr>
          <w:lang w:val="en-GB"/>
        </w:rPr>
        <w:t xml:space="preserve">OA Fund </w:t>
      </w:r>
      <w:r>
        <w:rPr>
          <w:lang w:val="en-GB"/>
        </w:rPr>
        <w:t xml:space="preserve">Application Form by providing all required information (fields marked with *) and as much relevant information as possible. </w:t>
      </w:r>
    </w:p>
    <w:p w14:paraId="162ED3DB" w14:textId="77777777" w:rsidR="003D105D" w:rsidRPr="00FB2338" w:rsidRDefault="003D105D" w:rsidP="003D105D">
      <w:pPr>
        <w:pStyle w:val="ListParagraph"/>
        <w:numPr>
          <w:ilvl w:val="0"/>
          <w:numId w:val="9"/>
        </w:numPr>
        <w:tabs>
          <w:tab w:val="left" w:pos="1134"/>
        </w:tabs>
        <w:spacing w:after="120"/>
        <w:ind w:right="154"/>
        <w:rPr>
          <w:b/>
          <w:bCs/>
          <w:lang w:val="en-GB"/>
        </w:rPr>
      </w:pPr>
      <w:r>
        <w:rPr>
          <w:lang w:val="en-GB"/>
        </w:rPr>
        <w:t xml:space="preserve">Your application will be delivered to </w:t>
      </w:r>
      <w:hyperlink r:id="rId20" w:history="1">
        <w:r w:rsidRPr="00775624">
          <w:rPr>
            <w:rStyle w:val="Hyperlink"/>
            <w:color w:val="006938"/>
            <w:lang w:val="en-GB"/>
          </w:rPr>
          <w:t>openaccess@stir.ac.uk</w:t>
        </w:r>
      </w:hyperlink>
      <w:r w:rsidRPr="00775624">
        <w:rPr>
          <w:color w:val="006938"/>
          <w:lang w:val="en-GB"/>
        </w:rPr>
        <w:t xml:space="preserve"> </w:t>
      </w:r>
      <w:r>
        <w:rPr>
          <w:lang w:val="en-GB"/>
        </w:rPr>
        <w:t>and you should receive a response within a reasonable period. If more information is required, or additional approvals (e.g. student’s supervisor), this will be requested from you.</w:t>
      </w:r>
    </w:p>
    <w:p w14:paraId="62EE7F3E" w14:textId="62497208" w:rsidR="0079412F" w:rsidRPr="00FB2338" w:rsidRDefault="0079412F" w:rsidP="005A0D30">
      <w:pPr>
        <w:pStyle w:val="ListParagraph"/>
        <w:numPr>
          <w:ilvl w:val="0"/>
          <w:numId w:val="9"/>
        </w:numPr>
        <w:ind w:left="709"/>
        <w:rPr>
          <w:b/>
          <w:bCs/>
          <w:lang w:val="en-GB"/>
        </w:rPr>
      </w:pPr>
      <w:r>
        <w:rPr>
          <w:lang w:val="en-GB"/>
        </w:rPr>
        <w:t xml:space="preserve">UKRI-funded </w:t>
      </w:r>
      <w:r w:rsidRPr="00AE1E19">
        <w:rPr>
          <w:lang w:val="en-GB"/>
        </w:rPr>
        <w:t xml:space="preserve">researchers should be sure to include the relevant UKRI project details, including grant number and </w:t>
      </w:r>
      <w:proofErr w:type="spellStart"/>
      <w:r w:rsidRPr="00AE1E19">
        <w:rPr>
          <w:lang w:val="en-GB"/>
        </w:rPr>
        <w:t>Worktribe</w:t>
      </w:r>
      <w:proofErr w:type="spellEnd"/>
      <w:r w:rsidRPr="00AE1E19">
        <w:rPr>
          <w:lang w:val="en-GB"/>
        </w:rPr>
        <w:t xml:space="preserve"> reference.</w:t>
      </w:r>
    </w:p>
    <w:p w14:paraId="729446C3" w14:textId="77777777" w:rsidR="0079412F" w:rsidRPr="00F262A0" w:rsidRDefault="0079412F" w:rsidP="0079412F">
      <w:pPr>
        <w:pStyle w:val="ListParagraph"/>
        <w:ind w:left="851" w:firstLine="0"/>
        <w:rPr>
          <w:b/>
          <w:bCs/>
          <w:lang w:val="en-GB"/>
        </w:rPr>
      </w:pPr>
    </w:p>
    <w:p w14:paraId="3D6B8D7E" w14:textId="77777777" w:rsidR="0079412F" w:rsidRDefault="0079412F" w:rsidP="0079412F">
      <w:pPr>
        <w:pStyle w:val="Heading2"/>
        <w:ind w:left="567" w:hanging="567"/>
      </w:pPr>
      <w:r>
        <w:t>5b UKRI-funded long-form publications (monographs, book chapters, edited collections)</w:t>
      </w:r>
    </w:p>
    <w:p w14:paraId="69E78ED8" w14:textId="2E5B6F02" w:rsidR="00982C04" w:rsidRPr="005A0D30" w:rsidRDefault="00BE120C" w:rsidP="0079412F">
      <w:pPr>
        <w:pStyle w:val="ListParagraph"/>
        <w:numPr>
          <w:ilvl w:val="0"/>
          <w:numId w:val="9"/>
        </w:numPr>
        <w:ind w:left="851"/>
        <w:rPr>
          <w:b/>
          <w:bCs/>
          <w:lang w:val="en-GB"/>
        </w:rPr>
      </w:pPr>
      <w:r>
        <w:rPr>
          <w:lang w:val="en-GB"/>
        </w:rPr>
        <w:t>Complete the</w:t>
      </w:r>
      <w:r w:rsidR="00982C04">
        <w:rPr>
          <w:lang w:val="en-GB"/>
        </w:rPr>
        <w:t xml:space="preserve"> </w:t>
      </w:r>
      <w:hyperlink r:id="rId21" w:history="1">
        <w:r w:rsidR="00982C04" w:rsidRPr="00FD6B69">
          <w:rPr>
            <w:rStyle w:val="Hyperlink"/>
            <w:color w:val="006938"/>
            <w:lang w:val="en-GB"/>
          </w:rPr>
          <w:t>UKRI Longform Publications Application Form</w:t>
        </w:r>
      </w:hyperlink>
      <w:r w:rsidR="00FD6B69">
        <w:rPr>
          <w:rStyle w:val="FootnoteReference"/>
          <w:color w:val="006938"/>
          <w:lang w:val="en-GB"/>
        </w:rPr>
        <w:footnoteReference w:id="7"/>
      </w:r>
      <w:r w:rsidR="002A785A">
        <w:rPr>
          <w:lang w:val="en-GB"/>
        </w:rPr>
        <w:t xml:space="preserve"> before signing a contract with a publisher.</w:t>
      </w:r>
      <w:r w:rsidR="00FD6B69">
        <w:rPr>
          <w:lang w:val="en-GB"/>
        </w:rPr>
        <w:t xml:space="preserve"> The form is submitted to RIBE who will prepare an application to UKRI on your behalf.</w:t>
      </w:r>
      <w:r w:rsidR="002A785A">
        <w:rPr>
          <w:lang w:val="en-GB"/>
        </w:rPr>
        <w:t xml:space="preserve"> </w:t>
      </w:r>
      <w:r w:rsidR="00982C04">
        <w:rPr>
          <w:lang w:val="en-GB"/>
        </w:rPr>
        <w:t xml:space="preserve"> </w:t>
      </w:r>
    </w:p>
    <w:p w14:paraId="621FEEEB" w14:textId="639B232E" w:rsidR="0079412F" w:rsidRPr="006809F8" w:rsidRDefault="00982C04" w:rsidP="0079412F">
      <w:pPr>
        <w:pStyle w:val="ListParagraph"/>
        <w:numPr>
          <w:ilvl w:val="0"/>
          <w:numId w:val="9"/>
        </w:numPr>
        <w:ind w:left="851"/>
        <w:rPr>
          <w:b/>
          <w:bCs/>
          <w:lang w:val="en-GB"/>
        </w:rPr>
      </w:pPr>
      <w:r>
        <w:rPr>
          <w:lang w:val="en-GB"/>
        </w:rPr>
        <w:t>Provide all the required details</w:t>
      </w:r>
      <w:r w:rsidR="00E2127F">
        <w:rPr>
          <w:lang w:val="en-GB"/>
        </w:rPr>
        <w:t xml:space="preserve">, </w:t>
      </w:r>
      <w:r w:rsidR="00E2127F" w:rsidRPr="00AE1E19">
        <w:rPr>
          <w:lang w:val="en-GB"/>
        </w:rPr>
        <w:t xml:space="preserve">including </w:t>
      </w:r>
      <w:r w:rsidR="00E2127F">
        <w:rPr>
          <w:lang w:val="en-GB"/>
        </w:rPr>
        <w:t xml:space="preserve">the UKRI </w:t>
      </w:r>
      <w:r w:rsidR="00E2127F" w:rsidRPr="00AE1E19">
        <w:rPr>
          <w:lang w:val="en-GB"/>
        </w:rPr>
        <w:t xml:space="preserve">grant number and </w:t>
      </w:r>
      <w:proofErr w:type="spellStart"/>
      <w:r w:rsidR="00E2127F" w:rsidRPr="00AE1E19">
        <w:rPr>
          <w:lang w:val="en-GB"/>
        </w:rPr>
        <w:t>Worktribe</w:t>
      </w:r>
      <w:proofErr w:type="spellEnd"/>
      <w:r w:rsidR="00E2127F" w:rsidRPr="00AE1E19">
        <w:rPr>
          <w:lang w:val="en-GB"/>
        </w:rPr>
        <w:t xml:space="preserve"> reference</w:t>
      </w:r>
      <w:r w:rsidR="00E2127F">
        <w:rPr>
          <w:lang w:val="en-GB"/>
        </w:rPr>
        <w:t xml:space="preserve">, </w:t>
      </w:r>
      <w:r w:rsidR="0066185F">
        <w:rPr>
          <w:lang w:val="en-GB"/>
        </w:rPr>
        <w:t>and any additional information which may be relevant to your</w:t>
      </w:r>
      <w:r w:rsidR="00E2127F">
        <w:rPr>
          <w:lang w:val="en-GB"/>
        </w:rPr>
        <w:t xml:space="preserve"> application.</w:t>
      </w:r>
    </w:p>
    <w:p w14:paraId="4DBF1574" w14:textId="4A893C4D" w:rsidR="0079412F" w:rsidRPr="008A636D" w:rsidRDefault="0079412F" w:rsidP="0079412F">
      <w:pPr>
        <w:pStyle w:val="ListParagraph"/>
        <w:numPr>
          <w:ilvl w:val="0"/>
          <w:numId w:val="9"/>
        </w:numPr>
        <w:ind w:left="851"/>
        <w:rPr>
          <w:b/>
          <w:bCs/>
          <w:lang w:val="en-GB"/>
        </w:rPr>
      </w:pPr>
      <w:r>
        <w:rPr>
          <w:lang w:val="en-GB"/>
        </w:rPr>
        <w:t xml:space="preserve">Applicants will be contacted directly if more information is required for their application. </w:t>
      </w:r>
    </w:p>
    <w:p w14:paraId="12AC325B" w14:textId="63F1F5D6" w:rsidR="00137D24" w:rsidRPr="005A0D30" w:rsidRDefault="0079412F" w:rsidP="005A0D30">
      <w:pPr>
        <w:pStyle w:val="ListParagraph"/>
        <w:numPr>
          <w:ilvl w:val="0"/>
          <w:numId w:val="9"/>
        </w:numPr>
        <w:ind w:left="851"/>
        <w:rPr>
          <w:b/>
          <w:bCs/>
          <w:lang w:val="en-GB"/>
        </w:rPr>
      </w:pPr>
      <w:r>
        <w:rPr>
          <w:lang w:val="en-GB"/>
        </w:rPr>
        <w:t>When a decision is received from UKRI, you will be informed and, if successful, next steps will be confirmed.</w:t>
      </w:r>
      <w:r w:rsidR="00E2127F">
        <w:rPr>
          <w:lang w:val="en-GB"/>
        </w:rPr>
        <w:t xml:space="preserve"> This should normally be within three (3) weeks of submitting the application form.</w:t>
      </w:r>
      <w:r>
        <w:rPr>
          <w:lang w:val="en-GB"/>
        </w:rPr>
        <w:t xml:space="preserve"> </w:t>
      </w:r>
    </w:p>
    <w:p w14:paraId="10F8E6B1" w14:textId="77777777" w:rsidR="0079412F" w:rsidRPr="00FB2338" w:rsidRDefault="0079412F" w:rsidP="0079412F">
      <w:pPr>
        <w:pStyle w:val="ListParagraph"/>
        <w:ind w:left="851" w:firstLine="0"/>
        <w:rPr>
          <w:rFonts w:eastAsia="Times New Roman" w:cstheme="minorHAnsi"/>
          <w:lang w:eastAsia="en-GB"/>
        </w:rPr>
      </w:pPr>
    </w:p>
    <w:p w14:paraId="37B6C6BA" w14:textId="77777777" w:rsidR="0079412F" w:rsidRDefault="0079412F" w:rsidP="00895297">
      <w:pPr>
        <w:pStyle w:val="Heading1"/>
        <w:numPr>
          <w:ilvl w:val="0"/>
          <w:numId w:val="1"/>
        </w:numPr>
        <w:tabs>
          <w:tab w:val="left" w:pos="567"/>
          <w:tab w:val="num" w:pos="709"/>
        </w:tabs>
        <w:spacing w:after="120"/>
        <w:ind w:left="567" w:hanging="567"/>
        <w:rPr>
          <w:lang w:val="en-GB"/>
        </w:rPr>
      </w:pPr>
      <w:bookmarkStart w:id="7" w:name="_Decision_Making"/>
      <w:bookmarkStart w:id="8" w:name="_Toc148716443"/>
      <w:bookmarkEnd w:id="7"/>
      <w:r>
        <w:rPr>
          <w:lang w:val="en-GB"/>
        </w:rPr>
        <w:t>Decision Making</w:t>
      </w:r>
      <w:bookmarkEnd w:id="8"/>
      <w:r>
        <w:rPr>
          <w:lang w:val="en-GB"/>
        </w:rPr>
        <w:t xml:space="preserve"> </w:t>
      </w:r>
    </w:p>
    <w:p w14:paraId="79F2B0C6" w14:textId="4DD2198F" w:rsidR="0079412F" w:rsidRDefault="00B14E37" w:rsidP="0079412F">
      <w:pPr>
        <w:pStyle w:val="ListParagraph"/>
        <w:numPr>
          <w:ilvl w:val="1"/>
          <w:numId w:val="1"/>
        </w:numPr>
        <w:spacing w:after="120"/>
        <w:ind w:left="567" w:hanging="567"/>
        <w:rPr>
          <w:lang w:val="en-GB"/>
        </w:rPr>
      </w:pPr>
      <w:r>
        <w:rPr>
          <w:lang w:val="en-GB"/>
        </w:rPr>
        <w:t>Applications for OA funding for UKRI-funded research outputs</w:t>
      </w:r>
      <w:r w:rsidR="00AD7317">
        <w:rPr>
          <w:lang w:val="en-GB"/>
        </w:rPr>
        <w:t xml:space="preserve"> are evaluated on:</w:t>
      </w:r>
      <w:r w:rsidR="0079412F" w:rsidRPr="00CF7A54">
        <w:rPr>
          <w:lang w:val="en-GB"/>
        </w:rPr>
        <w:t xml:space="preserve"> </w:t>
      </w:r>
    </w:p>
    <w:p w14:paraId="6E7488A6" w14:textId="102B742B" w:rsidR="0079412F" w:rsidRDefault="00AD7317" w:rsidP="0079412F">
      <w:pPr>
        <w:pStyle w:val="ListParagraph"/>
        <w:numPr>
          <w:ilvl w:val="0"/>
          <w:numId w:val="5"/>
        </w:numPr>
        <w:spacing w:after="120"/>
        <w:ind w:left="851" w:hanging="284"/>
        <w:rPr>
          <w:lang w:val="en-GB"/>
        </w:rPr>
      </w:pPr>
      <w:r>
        <w:rPr>
          <w:lang w:val="en-GB"/>
        </w:rPr>
        <w:t>Whether the output is in scope of the UKRI OA Policy</w:t>
      </w:r>
      <w:r w:rsidR="0079412F">
        <w:rPr>
          <w:lang w:val="en-GB"/>
        </w:rPr>
        <w:t xml:space="preserve">? </w:t>
      </w:r>
    </w:p>
    <w:p w14:paraId="1B2A5E8C" w14:textId="6E145AB4" w:rsidR="008B3EE6" w:rsidRDefault="00AD7317" w:rsidP="0079412F">
      <w:pPr>
        <w:pStyle w:val="ListParagraph"/>
        <w:numPr>
          <w:ilvl w:val="0"/>
          <w:numId w:val="5"/>
        </w:numPr>
        <w:spacing w:after="120"/>
        <w:ind w:left="851" w:hanging="284"/>
        <w:rPr>
          <w:lang w:val="en-GB"/>
        </w:rPr>
      </w:pPr>
      <w:r>
        <w:rPr>
          <w:lang w:val="en-GB"/>
        </w:rPr>
        <w:t xml:space="preserve">Whether the publishing venue or route </w:t>
      </w:r>
      <w:r w:rsidR="008B3EE6">
        <w:rPr>
          <w:lang w:val="en-GB"/>
        </w:rPr>
        <w:t xml:space="preserve">and license option are </w:t>
      </w:r>
      <w:r>
        <w:rPr>
          <w:lang w:val="en-GB"/>
        </w:rPr>
        <w:t xml:space="preserve">compliant </w:t>
      </w:r>
      <w:r w:rsidR="008B3EE6">
        <w:rPr>
          <w:lang w:val="en-GB"/>
        </w:rPr>
        <w:t>with the UKRI OA Policy</w:t>
      </w:r>
      <w:r w:rsidR="0079412F">
        <w:rPr>
          <w:lang w:val="en-GB"/>
        </w:rPr>
        <w:t>?</w:t>
      </w:r>
    </w:p>
    <w:p w14:paraId="07AB37BA" w14:textId="247F5D22" w:rsidR="0079412F" w:rsidRDefault="00E80ECE" w:rsidP="0079412F">
      <w:pPr>
        <w:pStyle w:val="ListParagraph"/>
        <w:numPr>
          <w:ilvl w:val="0"/>
          <w:numId w:val="5"/>
        </w:numPr>
        <w:spacing w:after="120"/>
        <w:ind w:left="851" w:hanging="284"/>
        <w:rPr>
          <w:lang w:val="en-GB"/>
        </w:rPr>
      </w:pPr>
      <w:r>
        <w:rPr>
          <w:lang w:val="en-GB"/>
        </w:rPr>
        <w:t xml:space="preserve">For research articles, whether </w:t>
      </w:r>
      <w:r w:rsidR="00F3369E">
        <w:rPr>
          <w:lang w:val="en-GB"/>
        </w:rPr>
        <w:t xml:space="preserve">funds are still available in </w:t>
      </w:r>
      <w:r>
        <w:rPr>
          <w:lang w:val="en-GB"/>
        </w:rPr>
        <w:t>the UKRI OA Block Grant</w:t>
      </w:r>
      <w:r w:rsidR="00F3369E">
        <w:rPr>
          <w:lang w:val="en-GB"/>
        </w:rPr>
        <w:t>? If there are insufficient funds available, the application would be considered</w:t>
      </w:r>
      <w:r w:rsidR="00957CBC">
        <w:rPr>
          <w:lang w:val="en-GB"/>
        </w:rPr>
        <w:t xml:space="preserve"> under the </w:t>
      </w:r>
      <w:bookmarkStart w:id="9" w:name="_Hlk158278359"/>
      <w:r w:rsidR="00D76483" w:rsidRPr="00895297">
        <w:rPr>
          <w:color w:val="006938"/>
          <w:lang w:val="en-GB"/>
        </w:rPr>
        <w:fldChar w:fldCharType="begin"/>
      </w:r>
      <w:r w:rsidR="00D76483" w:rsidRPr="00895297">
        <w:rPr>
          <w:color w:val="006938"/>
          <w:lang w:val="en-GB"/>
        </w:rPr>
        <w:instrText xml:space="preserve"> HYPERLINK "https://www.stir.ac.uk/about/professional-services/information-services-and-library/current-students-and-staff/researchers/writing-and-research/publishing-and-impact/open-access/university-open-access-policy/" </w:instrText>
      </w:r>
      <w:r w:rsidR="00D76483" w:rsidRPr="00895297">
        <w:rPr>
          <w:color w:val="006938"/>
          <w:lang w:val="en-GB"/>
        </w:rPr>
      </w:r>
      <w:r w:rsidR="00D76483" w:rsidRPr="00895297">
        <w:rPr>
          <w:color w:val="006938"/>
          <w:lang w:val="en-GB"/>
        </w:rPr>
        <w:fldChar w:fldCharType="separate"/>
      </w:r>
      <w:r w:rsidR="00957CBC" w:rsidRPr="00895297">
        <w:rPr>
          <w:rStyle w:val="Hyperlink"/>
          <w:color w:val="006938"/>
          <w:lang w:val="en-GB"/>
        </w:rPr>
        <w:t>University’s OA Fund criteria</w:t>
      </w:r>
      <w:r w:rsidR="00D76483" w:rsidRPr="00895297">
        <w:rPr>
          <w:color w:val="006938"/>
          <w:lang w:val="en-GB"/>
        </w:rPr>
        <w:fldChar w:fldCharType="end"/>
      </w:r>
      <w:bookmarkEnd w:id="9"/>
      <w:r w:rsidR="00895297">
        <w:rPr>
          <w:rStyle w:val="FootnoteReference"/>
          <w:color w:val="006938"/>
          <w:lang w:val="en-GB"/>
        </w:rPr>
        <w:footnoteReference w:id="8"/>
      </w:r>
      <w:r w:rsidR="00957CBC">
        <w:rPr>
          <w:lang w:val="en-GB"/>
        </w:rPr>
        <w:t>. This guidance is available</w:t>
      </w:r>
      <w:r w:rsidR="00D76483">
        <w:rPr>
          <w:lang w:val="en-GB"/>
        </w:rPr>
        <w:t xml:space="preserve"> separately</w:t>
      </w:r>
      <w:r w:rsidR="00957CBC">
        <w:rPr>
          <w:lang w:val="en-GB"/>
        </w:rPr>
        <w:t>.</w:t>
      </w:r>
      <w:r>
        <w:rPr>
          <w:lang w:val="en-GB"/>
        </w:rPr>
        <w:t xml:space="preserve"> </w:t>
      </w:r>
    </w:p>
    <w:p w14:paraId="396E95C4" w14:textId="386CBE41" w:rsidR="005F0CA1" w:rsidRDefault="00D76483" w:rsidP="0079412F">
      <w:pPr>
        <w:pStyle w:val="ListParagraph"/>
        <w:numPr>
          <w:ilvl w:val="0"/>
          <w:numId w:val="5"/>
        </w:numPr>
        <w:spacing w:after="120"/>
        <w:ind w:left="851" w:hanging="284"/>
        <w:rPr>
          <w:lang w:val="en-GB"/>
        </w:rPr>
      </w:pPr>
      <w:r>
        <w:rPr>
          <w:lang w:val="en-GB"/>
        </w:rPr>
        <w:t>For longform publications</w:t>
      </w:r>
      <w:r w:rsidR="005F0CA1">
        <w:rPr>
          <w:lang w:val="en-GB"/>
        </w:rPr>
        <w:t xml:space="preserve"> where the costs are in excess of the maximum amount of funding </w:t>
      </w:r>
      <w:r w:rsidR="005F0CA1">
        <w:rPr>
          <w:lang w:val="en-GB"/>
        </w:rPr>
        <w:lastRenderedPageBreak/>
        <w:t>available from UKRI for each output type</w:t>
      </w:r>
      <w:r w:rsidR="00095F89">
        <w:rPr>
          <w:lang w:val="en-GB"/>
        </w:rPr>
        <w:t xml:space="preserve"> and no other compliant route is available</w:t>
      </w:r>
      <w:r w:rsidR="005F0CA1">
        <w:rPr>
          <w:lang w:val="en-GB"/>
        </w:rPr>
        <w:t xml:space="preserve">: </w:t>
      </w:r>
    </w:p>
    <w:p w14:paraId="4D94AF77" w14:textId="77777777" w:rsidR="00FD14DA" w:rsidRDefault="0079412F" w:rsidP="005F0CA1">
      <w:pPr>
        <w:pStyle w:val="ListParagraph"/>
        <w:numPr>
          <w:ilvl w:val="1"/>
          <w:numId w:val="5"/>
        </w:numPr>
        <w:spacing w:after="120"/>
        <w:rPr>
          <w:lang w:val="en-GB"/>
        </w:rPr>
      </w:pPr>
      <w:r>
        <w:rPr>
          <w:lang w:val="en-GB"/>
        </w:rPr>
        <w:t xml:space="preserve">Has the Applicant </w:t>
      </w:r>
      <w:r w:rsidR="001A24B1">
        <w:rPr>
          <w:lang w:val="en-GB"/>
        </w:rPr>
        <w:t>demonstrated they have tried to contain costs</w:t>
      </w:r>
      <w:r w:rsidR="00FD14DA">
        <w:rPr>
          <w:lang w:val="en-GB"/>
        </w:rPr>
        <w:t xml:space="preserve">, for example, by negotiating with the publisher to reduce the BPC? </w:t>
      </w:r>
    </w:p>
    <w:p w14:paraId="48DB8006" w14:textId="77777777" w:rsidR="00A20E44" w:rsidRDefault="000C32D9" w:rsidP="005F0CA1">
      <w:pPr>
        <w:pStyle w:val="ListParagraph"/>
        <w:numPr>
          <w:ilvl w:val="1"/>
          <w:numId w:val="5"/>
        </w:numPr>
        <w:spacing w:after="120"/>
        <w:rPr>
          <w:lang w:val="en-GB"/>
        </w:rPr>
      </w:pPr>
      <w:r>
        <w:rPr>
          <w:lang w:val="en-GB"/>
        </w:rPr>
        <w:t xml:space="preserve">Has the Applicant demonstrated they have tried to pursue compliance via the repository route, for example, by negotiating to </w:t>
      </w:r>
      <w:r w:rsidR="00A20E44">
        <w:rPr>
          <w:lang w:val="en-GB"/>
        </w:rPr>
        <w:t xml:space="preserve">reduce the embargo period for the Author Accepted Manuscript version? </w:t>
      </w:r>
    </w:p>
    <w:p w14:paraId="50E963BB" w14:textId="33415A10" w:rsidR="009F6539" w:rsidRDefault="00EB60FE" w:rsidP="005F0CA1">
      <w:pPr>
        <w:pStyle w:val="ListParagraph"/>
        <w:numPr>
          <w:ilvl w:val="1"/>
          <w:numId w:val="5"/>
        </w:numPr>
        <w:spacing w:after="120"/>
        <w:rPr>
          <w:lang w:val="en-GB"/>
        </w:rPr>
      </w:pPr>
      <w:r>
        <w:rPr>
          <w:lang w:val="en-GB"/>
        </w:rPr>
        <w:t>Has the Applicant m</w:t>
      </w:r>
      <w:r w:rsidR="0079412F">
        <w:rPr>
          <w:lang w:val="en-GB"/>
        </w:rPr>
        <w:t xml:space="preserve">ade a convincing case that </w:t>
      </w:r>
      <w:r>
        <w:rPr>
          <w:lang w:val="en-GB"/>
        </w:rPr>
        <w:t xml:space="preserve">this is </w:t>
      </w:r>
      <w:r w:rsidR="009F6539">
        <w:rPr>
          <w:lang w:val="en-GB"/>
        </w:rPr>
        <w:t>the only appropriate publisher for the output</w:t>
      </w:r>
      <w:r w:rsidR="0079412F">
        <w:rPr>
          <w:lang w:val="en-GB"/>
        </w:rPr>
        <w:t>?</w:t>
      </w:r>
    </w:p>
    <w:p w14:paraId="11542A5E" w14:textId="66DD0F10" w:rsidR="0079412F" w:rsidRPr="00546FC9" w:rsidRDefault="009F6539" w:rsidP="005A0D30">
      <w:pPr>
        <w:spacing w:after="120"/>
        <w:ind w:left="1080"/>
        <w:rPr>
          <w:sz w:val="18"/>
          <w:szCs w:val="18"/>
          <w:lang w:val="en-GB"/>
        </w:rPr>
      </w:pPr>
      <w:r>
        <w:rPr>
          <w:lang w:val="en-GB"/>
        </w:rPr>
        <w:t xml:space="preserve">On a case-by-case basis, in consultation with RIBE, </w:t>
      </w:r>
      <w:r w:rsidR="005A53AE">
        <w:rPr>
          <w:lang w:val="en-GB"/>
        </w:rPr>
        <w:t>it may be possible to</w:t>
      </w:r>
      <w:r w:rsidR="00082212">
        <w:rPr>
          <w:lang w:val="en-GB"/>
        </w:rPr>
        <w:t xml:space="preserve"> </w:t>
      </w:r>
      <w:r w:rsidR="00B2309B">
        <w:rPr>
          <w:lang w:val="en-GB"/>
        </w:rPr>
        <w:t>allocate funds from the University’s OA Fund to cover the different in cost rather than</w:t>
      </w:r>
      <w:r w:rsidR="005A53AE">
        <w:rPr>
          <w:lang w:val="en-GB"/>
        </w:rPr>
        <w:t xml:space="preserve"> apply </w:t>
      </w:r>
      <w:r w:rsidR="00B2309B">
        <w:rPr>
          <w:lang w:val="en-GB"/>
        </w:rPr>
        <w:t xml:space="preserve">for </w:t>
      </w:r>
      <w:r w:rsidR="005A53AE">
        <w:rPr>
          <w:lang w:val="en-GB"/>
        </w:rPr>
        <w:t xml:space="preserve">an exemption </w:t>
      </w:r>
      <w:r w:rsidR="00B2309B">
        <w:rPr>
          <w:lang w:val="en-GB"/>
        </w:rPr>
        <w:t xml:space="preserve">from the UKRI OA Policy. </w:t>
      </w:r>
    </w:p>
    <w:p w14:paraId="64EA1969" w14:textId="70DAF046" w:rsidR="0079412F" w:rsidRDefault="0079412F" w:rsidP="0079412F">
      <w:pPr>
        <w:pStyle w:val="Heading1"/>
        <w:numPr>
          <w:ilvl w:val="0"/>
          <w:numId w:val="1"/>
        </w:numPr>
        <w:tabs>
          <w:tab w:val="num" w:pos="360"/>
          <w:tab w:val="left" w:pos="508"/>
        </w:tabs>
        <w:spacing w:after="120"/>
        <w:ind w:left="567" w:hanging="567"/>
        <w:rPr>
          <w:lang w:val="en-GB"/>
        </w:rPr>
      </w:pPr>
      <w:bookmarkStart w:id="10" w:name="_Predatory_Publishing"/>
      <w:bookmarkStart w:id="11" w:name="_Toc148716444"/>
      <w:bookmarkEnd w:id="10"/>
      <w:r>
        <w:rPr>
          <w:lang w:val="en-GB"/>
        </w:rPr>
        <w:t>Predatory Publishing</w:t>
      </w:r>
      <w:bookmarkEnd w:id="11"/>
      <w:r>
        <w:rPr>
          <w:lang w:val="en-GB"/>
        </w:rPr>
        <w:t xml:space="preserve"> </w:t>
      </w:r>
    </w:p>
    <w:p w14:paraId="03DDB301" w14:textId="77777777" w:rsidR="0079412F" w:rsidRDefault="0079412F" w:rsidP="0079412F">
      <w:pPr>
        <w:pStyle w:val="ListParagraph"/>
        <w:numPr>
          <w:ilvl w:val="1"/>
          <w:numId w:val="1"/>
        </w:numPr>
        <w:spacing w:after="120"/>
        <w:ind w:left="567" w:hanging="567"/>
        <w:rPr>
          <w:lang w:val="en-GB"/>
        </w:rPr>
      </w:pPr>
      <w:r w:rsidRPr="00CB1202">
        <w:rPr>
          <w:lang w:val="en-GB"/>
        </w:rPr>
        <w:t>Predatory publishing generally refers to publishers who exploit open access models by charging a fee for the publication of material without providing the services an author would expect such as peer review and editing which can allow poor quality research into circulation.</w:t>
      </w:r>
    </w:p>
    <w:p w14:paraId="6B28E961" w14:textId="77777777" w:rsidR="0079412F" w:rsidRDefault="0079412F" w:rsidP="0079412F">
      <w:pPr>
        <w:pStyle w:val="ListParagraph"/>
        <w:numPr>
          <w:ilvl w:val="1"/>
          <w:numId w:val="1"/>
        </w:numPr>
        <w:spacing w:after="120"/>
        <w:ind w:left="567" w:hanging="567"/>
        <w:rPr>
          <w:lang w:val="en-GB"/>
        </w:rPr>
      </w:pPr>
      <w:r w:rsidRPr="00CB1202">
        <w:rPr>
          <w:lang w:val="en-GB"/>
        </w:rPr>
        <w:t xml:space="preserve">Prior to agreeing to pay fees for open access publishing, various checks can be performed to evaluate a journal, publisher, or publishing platform. </w:t>
      </w:r>
    </w:p>
    <w:p w14:paraId="1B8E1B09" w14:textId="59A8C18D" w:rsidR="0079412F" w:rsidRPr="00CB1202" w:rsidRDefault="0079412F" w:rsidP="0079412F">
      <w:pPr>
        <w:pStyle w:val="ListParagraph"/>
        <w:numPr>
          <w:ilvl w:val="1"/>
          <w:numId w:val="1"/>
        </w:numPr>
        <w:spacing w:after="120"/>
        <w:ind w:left="567" w:hanging="567"/>
        <w:rPr>
          <w:lang w:val="en-GB"/>
        </w:rPr>
      </w:pPr>
      <w:r w:rsidRPr="00CB1202">
        <w:rPr>
          <w:lang w:val="en-GB"/>
        </w:rPr>
        <w:t xml:space="preserve">Note: Publication practices vary from country to country, and it is important to consider cultural differences. There are several factors to evaluate and there may be valid reasons that a journal or publisher does not pass certain checks. Use your best judgement when determining a place of publication for your research outputs. More information is available on the </w:t>
      </w:r>
      <w:r w:rsidRPr="00341EB5">
        <w:rPr>
          <w:lang w:val="en-GB"/>
        </w:rPr>
        <w:t>University’s website</w:t>
      </w:r>
      <w:r>
        <w:rPr>
          <w:lang w:val="en-GB"/>
        </w:rPr>
        <w:t xml:space="preserve"> </w:t>
      </w:r>
      <w:hyperlink r:id="rId22" w:anchor="d.en.67205" w:history="1">
        <w:r w:rsidRPr="00D9348E">
          <w:rPr>
            <w:rStyle w:val="Hyperlink"/>
            <w:color w:val="006938"/>
            <w:lang w:val="en-GB"/>
          </w:rPr>
          <w:t>How to Spot Predatory Publishers</w:t>
        </w:r>
      </w:hyperlink>
      <w:r w:rsidRPr="00A6346C">
        <w:rPr>
          <w:rStyle w:val="FootnoteReference"/>
          <w:color w:val="006938"/>
          <w:lang w:val="en-GB"/>
        </w:rPr>
        <w:footnoteReference w:id="9"/>
      </w:r>
      <w:r w:rsidRPr="00CB1202">
        <w:rPr>
          <w:lang w:val="en-GB"/>
        </w:rPr>
        <w:t xml:space="preserve"> and a number of online tools and guides also exist.</w:t>
      </w:r>
    </w:p>
    <w:p w14:paraId="35AFF838" w14:textId="77777777" w:rsidR="0079412F" w:rsidRPr="004B2170" w:rsidRDefault="0079412F" w:rsidP="0079412F">
      <w:pPr>
        <w:pStyle w:val="Heading1"/>
        <w:numPr>
          <w:ilvl w:val="0"/>
          <w:numId w:val="1"/>
        </w:numPr>
        <w:tabs>
          <w:tab w:val="num" w:pos="360"/>
          <w:tab w:val="left" w:pos="508"/>
        </w:tabs>
        <w:spacing w:after="120"/>
        <w:ind w:left="567" w:hanging="567"/>
        <w:rPr>
          <w:lang w:val="en-GB"/>
        </w:rPr>
      </w:pPr>
      <w:bookmarkStart w:id="12" w:name="_Additional_Support"/>
      <w:bookmarkStart w:id="13" w:name="_Toc148716445"/>
      <w:bookmarkEnd w:id="12"/>
      <w:r>
        <w:rPr>
          <w:lang w:val="en-GB"/>
        </w:rPr>
        <w:t>Additional Support</w:t>
      </w:r>
      <w:bookmarkEnd w:id="13"/>
    </w:p>
    <w:p w14:paraId="3AD24EEA" w14:textId="7A696726" w:rsidR="0079412F" w:rsidRPr="00197F07" w:rsidRDefault="0079412F" w:rsidP="0079412F">
      <w:pPr>
        <w:tabs>
          <w:tab w:val="left" w:pos="722"/>
        </w:tabs>
        <w:spacing w:after="120"/>
        <w:ind w:right="152"/>
        <w:rPr>
          <w:lang w:val="en-GB"/>
        </w:rPr>
      </w:pPr>
      <w:r>
        <w:rPr>
          <w:lang w:val="en-GB"/>
        </w:rPr>
        <w:t xml:space="preserve">Queries about open access publishing </w:t>
      </w:r>
      <w:r w:rsidR="00AC3618">
        <w:rPr>
          <w:lang w:val="en-GB"/>
        </w:rPr>
        <w:t xml:space="preserve">for UKRI-funded research outputs </w:t>
      </w:r>
      <w:r>
        <w:rPr>
          <w:lang w:val="en-GB"/>
        </w:rPr>
        <w:t xml:space="preserve">should be directed to </w:t>
      </w:r>
      <w:hyperlink r:id="rId23" w:history="1">
        <w:r w:rsidRPr="00775624">
          <w:rPr>
            <w:rStyle w:val="Hyperlink"/>
            <w:color w:val="006938"/>
            <w:lang w:val="en-GB"/>
          </w:rPr>
          <w:t>openaccess@stir.ac.uk</w:t>
        </w:r>
      </w:hyperlink>
      <w:r>
        <w:rPr>
          <w:lang w:val="en-GB"/>
        </w:rPr>
        <w:t xml:space="preserve">. </w:t>
      </w:r>
    </w:p>
    <w:p w14:paraId="74ECDE83" w14:textId="77777777" w:rsidR="000A0125" w:rsidRDefault="000A0125"/>
    <w:sectPr w:rsidR="000A0125" w:rsidSect="00235559">
      <w:headerReference w:type="default" r:id="rId24"/>
      <w:footerReference w:type="default" r:id="rId25"/>
      <w:pgSz w:w="11910" w:h="16840"/>
      <w:pgMar w:top="1440" w:right="1440" w:bottom="1440" w:left="1440" w:header="771" w:footer="77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97753" w14:textId="77777777" w:rsidR="00D85FEC" w:rsidRDefault="00D85FEC" w:rsidP="0079412F">
      <w:r>
        <w:separator/>
      </w:r>
    </w:p>
  </w:endnote>
  <w:endnote w:type="continuationSeparator" w:id="0">
    <w:p w14:paraId="7127194E" w14:textId="77777777" w:rsidR="00D85FEC" w:rsidRDefault="00D85FEC" w:rsidP="0079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93AB8" w14:textId="3D6675E3" w:rsidR="00840058" w:rsidRPr="00C35B81" w:rsidRDefault="00840058" w:rsidP="004B5584">
    <w:pPr>
      <w:pStyle w:val="Footer"/>
      <w:rPr>
        <w:sz w:val="18"/>
        <w:szCs w:val="18"/>
      </w:rPr>
    </w:pPr>
    <w:r w:rsidRPr="00C35B81">
      <w:rPr>
        <w:sz w:val="18"/>
        <w:szCs w:val="18"/>
      </w:rPr>
      <w:t>Version Date:</w:t>
    </w:r>
    <w:r w:rsidR="00A6346C">
      <w:rPr>
        <w:sz w:val="18"/>
        <w:szCs w:val="18"/>
      </w:rPr>
      <w:t xml:space="preserve"> February 2024</w:t>
    </w:r>
    <w:r w:rsidRPr="00C35B81">
      <w:rPr>
        <w:sz w:val="18"/>
        <w:szCs w:val="18"/>
      </w:rPr>
      <w:tab/>
    </w:r>
    <w:r w:rsidRPr="00C35B81">
      <w:rPr>
        <w:sz w:val="18"/>
        <w:szCs w:val="18"/>
      </w:rPr>
      <w:tab/>
    </w:r>
    <w:sdt>
      <w:sdtPr>
        <w:rPr>
          <w:color w:val="2B579A"/>
          <w:sz w:val="18"/>
          <w:szCs w:val="18"/>
          <w:shd w:val="clear" w:color="auto" w:fill="E6E6E6"/>
        </w:rPr>
        <w:id w:val="155499540"/>
        <w:docPartObj>
          <w:docPartGallery w:val="Page Numbers (Bottom of Page)"/>
          <w:docPartUnique/>
        </w:docPartObj>
      </w:sdtPr>
      <w:sdtEndPr>
        <w:rPr>
          <w:noProof/>
        </w:rPr>
      </w:sdtEndPr>
      <w:sdtContent>
        <w:r w:rsidRPr="00FE37AC">
          <w:rPr>
            <w:color w:val="2B579A"/>
            <w:sz w:val="18"/>
            <w:szCs w:val="18"/>
            <w:shd w:val="clear" w:color="auto" w:fill="E6E6E6"/>
          </w:rPr>
          <w:fldChar w:fldCharType="begin"/>
        </w:r>
        <w:r w:rsidRPr="00FE37AC">
          <w:rPr>
            <w:sz w:val="18"/>
            <w:szCs w:val="18"/>
          </w:rPr>
          <w:instrText xml:space="preserve"> PAGE   \* MERGEFORMAT </w:instrText>
        </w:r>
        <w:r w:rsidRPr="00FE37AC">
          <w:rPr>
            <w:color w:val="2B579A"/>
            <w:sz w:val="18"/>
            <w:szCs w:val="18"/>
            <w:shd w:val="clear" w:color="auto" w:fill="E6E6E6"/>
          </w:rPr>
          <w:fldChar w:fldCharType="separate"/>
        </w:r>
        <w:r w:rsidRPr="00FE37AC">
          <w:rPr>
            <w:noProof/>
            <w:sz w:val="18"/>
            <w:szCs w:val="18"/>
          </w:rPr>
          <w:t>2</w:t>
        </w:r>
        <w:r w:rsidRPr="00FE37AC">
          <w:rPr>
            <w:noProof/>
            <w:color w:val="2B579A"/>
            <w:sz w:val="18"/>
            <w:szCs w:val="18"/>
            <w:shd w:val="clear" w:color="auto" w:fill="E6E6E6"/>
          </w:rPr>
          <w:fldChar w:fldCharType="end"/>
        </w:r>
      </w:sdtContent>
    </w:sdt>
  </w:p>
  <w:p w14:paraId="512E8D98" w14:textId="77777777" w:rsidR="00840058" w:rsidRPr="00C35B81" w:rsidRDefault="00840058">
    <w:pPr>
      <w:pStyle w:val="BodyText"/>
      <w:spacing w:line="14"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460E1" w14:textId="77777777" w:rsidR="00D85FEC" w:rsidRDefault="00D85FEC" w:rsidP="0079412F">
      <w:r>
        <w:separator/>
      </w:r>
    </w:p>
  </w:footnote>
  <w:footnote w:type="continuationSeparator" w:id="0">
    <w:p w14:paraId="16ED1CF0" w14:textId="77777777" w:rsidR="00D85FEC" w:rsidRDefault="00D85FEC" w:rsidP="0079412F">
      <w:r>
        <w:continuationSeparator/>
      </w:r>
    </w:p>
  </w:footnote>
  <w:footnote w:id="1">
    <w:p w14:paraId="7AD189BB" w14:textId="0C782D5F" w:rsidR="00895297" w:rsidRPr="00FD6B69" w:rsidRDefault="00895297">
      <w:pPr>
        <w:pStyle w:val="FootnoteText"/>
        <w:rPr>
          <w:sz w:val="18"/>
          <w:szCs w:val="18"/>
          <w:lang w:val="en-GB"/>
        </w:rPr>
      </w:pPr>
      <w:r w:rsidRPr="00FD6B69">
        <w:rPr>
          <w:rStyle w:val="FootnoteReference"/>
          <w:sz w:val="18"/>
          <w:szCs w:val="18"/>
        </w:rPr>
        <w:footnoteRef/>
      </w:r>
      <w:r w:rsidRPr="00FD6B69">
        <w:rPr>
          <w:sz w:val="18"/>
          <w:szCs w:val="18"/>
        </w:rPr>
        <w:t xml:space="preserve"> </w:t>
      </w:r>
      <w:hyperlink r:id="rId1" w:history="1">
        <w:r w:rsidRPr="00FD6B69">
          <w:rPr>
            <w:rStyle w:val="Hyperlink"/>
            <w:color w:val="006938"/>
            <w:sz w:val="18"/>
            <w:szCs w:val="18"/>
          </w:rPr>
          <w:t>https://www.stir.ac.uk/about/professional-services/information-services-and-library/current-students-and-staff/researchers/writing-and-research/publishing-and-impact/open-access/glossary-of-open-access-terms/</w:t>
        </w:r>
      </w:hyperlink>
      <w:r w:rsidRPr="00FD6B69">
        <w:rPr>
          <w:sz w:val="18"/>
          <w:szCs w:val="18"/>
        </w:rPr>
        <w:t xml:space="preserve"> </w:t>
      </w:r>
    </w:p>
  </w:footnote>
  <w:footnote w:id="2">
    <w:p w14:paraId="6570AD30" w14:textId="77777777" w:rsidR="0022609F" w:rsidRPr="002319CD" w:rsidRDefault="0022609F" w:rsidP="0022609F">
      <w:pPr>
        <w:pStyle w:val="FootnoteText"/>
        <w:rPr>
          <w:lang w:val="en-GB"/>
        </w:rPr>
      </w:pPr>
      <w:r>
        <w:rPr>
          <w:rStyle w:val="FootnoteReference"/>
        </w:rPr>
        <w:footnoteRef/>
      </w:r>
      <w:r>
        <w:t xml:space="preserve"> </w:t>
      </w:r>
      <w:hyperlink r:id="rId2" w:history="1">
        <w:r w:rsidRPr="002319CD">
          <w:rPr>
            <w:rStyle w:val="Hyperlink"/>
            <w:color w:val="006938"/>
            <w:sz w:val="18"/>
            <w:szCs w:val="18"/>
          </w:rPr>
          <w:t>https://www.stir.ac.uk/about/professional-services/information-services-and-library/current-students-and-staff/researchers/writing-and-research/publishing-and-impact/open-access/university-open-access-policy/</w:t>
        </w:r>
      </w:hyperlink>
      <w:r w:rsidRPr="002319CD">
        <w:rPr>
          <w:color w:val="006938"/>
          <w:sz w:val="18"/>
          <w:szCs w:val="18"/>
        </w:rPr>
        <w:t xml:space="preserve"> </w:t>
      </w:r>
    </w:p>
  </w:footnote>
  <w:footnote w:id="3">
    <w:p w14:paraId="0DB34455" w14:textId="27E09E84" w:rsidR="00895297" w:rsidRPr="00FD6B69" w:rsidRDefault="00895297">
      <w:pPr>
        <w:pStyle w:val="FootnoteText"/>
        <w:rPr>
          <w:sz w:val="18"/>
          <w:szCs w:val="18"/>
          <w:lang w:val="en-GB"/>
        </w:rPr>
      </w:pPr>
      <w:r w:rsidRPr="00FD6B69">
        <w:rPr>
          <w:rStyle w:val="FootnoteReference"/>
          <w:sz w:val="18"/>
          <w:szCs w:val="18"/>
        </w:rPr>
        <w:footnoteRef/>
      </w:r>
      <w:r w:rsidRPr="00FD6B69">
        <w:rPr>
          <w:sz w:val="18"/>
          <w:szCs w:val="18"/>
        </w:rPr>
        <w:t xml:space="preserve"> </w:t>
      </w:r>
      <w:hyperlink r:id="rId3" w:history="1">
        <w:r w:rsidRPr="00FD6B69">
          <w:rPr>
            <w:rStyle w:val="Hyperlink"/>
            <w:color w:val="006938"/>
            <w:sz w:val="18"/>
            <w:szCs w:val="18"/>
          </w:rPr>
          <w:t>https://www.ukri.org/publications/ukri-open-access-policy/</w:t>
        </w:r>
      </w:hyperlink>
      <w:r w:rsidRPr="00FD6B69">
        <w:rPr>
          <w:sz w:val="18"/>
          <w:szCs w:val="18"/>
        </w:rPr>
        <w:t xml:space="preserve"> </w:t>
      </w:r>
    </w:p>
  </w:footnote>
  <w:footnote w:id="4">
    <w:p w14:paraId="6E340910" w14:textId="4A25560A" w:rsidR="00895297" w:rsidRPr="00FD6B69" w:rsidRDefault="00895297">
      <w:pPr>
        <w:pStyle w:val="FootnoteText"/>
        <w:rPr>
          <w:sz w:val="18"/>
          <w:szCs w:val="18"/>
          <w:lang w:val="en-GB"/>
        </w:rPr>
      </w:pPr>
      <w:r w:rsidRPr="00FD6B69">
        <w:rPr>
          <w:rStyle w:val="FootnoteReference"/>
          <w:sz w:val="18"/>
          <w:szCs w:val="18"/>
        </w:rPr>
        <w:footnoteRef/>
      </w:r>
      <w:r w:rsidRPr="00FD6B69">
        <w:rPr>
          <w:sz w:val="18"/>
          <w:szCs w:val="18"/>
        </w:rPr>
        <w:t xml:space="preserve"> </w:t>
      </w:r>
      <w:hyperlink r:id="rId4" w:history="1">
        <w:r w:rsidRPr="00FD6B69">
          <w:rPr>
            <w:rStyle w:val="Hyperlink"/>
            <w:color w:val="006938"/>
            <w:sz w:val="18"/>
            <w:szCs w:val="18"/>
          </w:rPr>
          <w:t>https://www.stir.ac.uk/about/professional-services/information-services-and-library/current-students-and-staff/researchers/writing-and-research/publishing-and-impact/open-access/university-open-access-policy/</w:t>
        </w:r>
      </w:hyperlink>
      <w:r w:rsidRPr="00FD6B69">
        <w:rPr>
          <w:sz w:val="18"/>
          <w:szCs w:val="18"/>
        </w:rPr>
        <w:t xml:space="preserve"> </w:t>
      </w:r>
    </w:p>
  </w:footnote>
  <w:footnote w:id="5">
    <w:p w14:paraId="4C703ED9" w14:textId="77777777" w:rsidR="0079412F" w:rsidRPr="00FD6B69" w:rsidRDefault="0079412F" w:rsidP="0079412F">
      <w:pPr>
        <w:pStyle w:val="FootnoteText"/>
        <w:rPr>
          <w:sz w:val="18"/>
          <w:szCs w:val="18"/>
          <w:lang w:val="en-GB"/>
        </w:rPr>
      </w:pPr>
      <w:r w:rsidRPr="00FD6B69">
        <w:rPr>
          <w:rStyle w:val="FootnoteReference"/>
          <w:sz w:val="18"/>
          <w:szCs w:val="18"/>
        </w:rPr>
        <w:footnoteRef/>
      </w:r>
      <w:r w:rsidRPr="00FD6B69">
        <w:rPr>
          <w:sz w:val="18"/>
          <w:szCs w:val="18"/>
        </w:rPr>
        <w:t xml:space="preserve"> </w:t>
      </w:r>
      <w:hyperlink r:id="rId5" w:anchor="item%202" w:history="1">
        <w:r w:rsidRPr="00FD6B69">
          <w:rPr>
            <w:rStyle w:val="Hyperlink"/>
            <w:color w:val="006938"/>
            <w:sz w:val="18"/>
            <w:szCs w:val="18"/>
          </w:rPr>
          <w:t>https://www.stir.ac.uk/about/professional-services/information-services-and-library/current-students-and-staff/researchers/writing-and-research/publishing-and-impact/where-to-publish/#item%202</w:t>
        </w:r>
      </w:hyperlink>
      <w:r w:rsidRPr="00FD6B69">
        <w:rPr>
          <w:color w:val="006938"/>
          <w:sz w:val="18"/>
          <w:szCs w:val="18"/>
        </w:rPr>
        <w:t xml:space="preserve"> </w:t>
      </w:r>
    </w:p>
  </w:footnote>
  <w:footnote w:id="6">
    <w:p w14:paraId="1D822AC3" w14:textId="77777777" w:rsidR="003D105D" w:rsidRPr="00FD6B69" w:rsidRDefault="003D105D" w:rsidP="003D105D">
      <w:pPr>
        <w:pStyle w:val="FootnoteText"/>
        <w:rPr>
          <w:sz w:val="18"/>
          <w:szCs w:val="18"/>
          <w:lang w:val="en-GB"/>
        </w:rPr>
      </w:pPr>
      <w:r w:rsidRPr="00FD6B69">
        <w:rPr>
          <w:rStyle w:val="FootnoteReference"/>
          <w:sz w:val="18"/>
          <w:szCs w:val="18"/>
        </w:rPr>
        <w:footnoteRef/>
      </w:r>
      <w:r w:rsidRPr="00FD6B69">
        <w:rPr>
          <w:sz w:val="18"/>
          <w:szCs w:val="18"/>
        </w:rPr>
        <w:t xml:space="preserve"> </w:t>
      </w:r>
      <w:hyperlink r:id="rId6" w:history="1">
        <w:r w:rsidRPr="00FD6B69">
          <w:rPr>
            <w:rStyle w:val="Hyperlink"/>
            <w:color w:val="006938"/>
            <w:sz w:val="18"/>
            <w:szCs w:val="18"/>
            <w:lang w:val="en-GB"/>
          </w:rPr>
          <w:t>https://portal.stir.ac.uk</w:t>
        </w:r>
      </w:hyperlink>
      <w:r w:rsidRPr="00FD6B69">
        <w:rPr>
          <w:sz w:val="18"/>
          <w:szCs w:val="18"/>
        </w:rPr>
        <w:t xml:space="preserve"> </w:t>
      </w:r>
    </w:p>
  </w:footnote>
  <w:footnote w:id="7">
    <w:p w14:paraId="29581727" w14:textId="5EBF6D26" w:rsidR="00FD6B69" w:rsidRPr="00FD6B69" w:rsidRDefault="00FD6B69">
      <w:pPr>
        <w:pStyle w:val="FootnoteText"/>
        <w:rPr>
          <w:sz w:val="18"/>
          <w:szCs w:val="18"/>
          <w:lang w:val="en-GB"/>
        </w:rPr>
      </w:pPr>
      <w:r w:rsidRPr="00FD6B69">
        <w:rPr>
          <w:rStyle w:val="FootnoteReference"/>
          <w:sz w:val="18"/>
          <w:szCs w:val="18"/>
        </w:rPr>
        <w:footnoteRef/>
      </w:r>
      <w:r w:rsidRPr="00FD6B69">
        <w:rPr>
          <w:sz w:val="18"/>
          <w:szCs w:val="18"/>
        </w:rPr>
        <w:t xml:space="preserve"> </w:t>
      </w:r>
      <w:hyperlink r:id="rId7" w:history="1">
        <w:r w:rsidRPr="00FD6B69">
          <w:rPr>
            <w:rStyle w:val="Hyperlink"/>
            <w:color w:val="006938"/>
            <w:sz w:val="18"/>
            <w:szCs w:val="18"/>
          </w:rPr>
          <w:t>https://forms.office.com/e/vdZAzGA5N6</w:t>
        </w:r>
      </w:hyperlink>
      <w:r>
        <w:rPr>
          <w:color w:val="006938"/>
          <w:sz w:val="18"/>
          <w:szCs w:val="18"/>
        </w:rPr>
        <w:t xml:space="preserve"> </w:t>
      </w:r>
    </w:p>
  </w:footnote>
  <w:footnote w:id="8">
    <w:p w14:paraId="45249859" w14:textId="5B5DEAC9" w:rsidR="00895297" w:rsidRPr="00FD6B69" w:rsidRDefault="00895297">
      <w:pPr>
        <w:pStyle w:val="FootnoteText"/>
        <w:rPr>
          <w:sz w:val="18"/>
          <w:szCs w:val="18"/>
          <w:lang w:val="en-GB"/>
        </w:rPr>
      </w:pPr>
      <w:r w:rsidRPr="00FD6B69">
        <w:rPr>
          <w:rStyle w:val="FootnoteReference"/>
          <w:sz w:val="18"/>
          <w:szCs w:val="18"/>
        </w:rPr>
        <w:footnoteRef/>
      </w:r>
      <w:r w:rsidRPr="00FD6B69">
        <w:rPr>
          <w:sz w:val="18"/>
          <w:szCs w:val="18"/>
        </w:rPr>
        <w:t xml:space="preserve"> </w:t>
      </w:r>
      <w:hyperlink r:id="rId8" w:history="1">
        <w:r w:rsidRPr="00FD6B69">
          <w:rPr>
            <w:rStyle w:val="Hyperlink"/>
            <w:color w:val="006938"/>
            <w:sz w:val="18"/>
            <w:szCs w:val="18"/>
          </w:rPr>
          <w:t>https://www.stir.ac.uk/about/professional-services/information-services-and-library/current-students-and-staff/researchers/writing-and-research/publishing-and-impact/open-access/university-open-access-policy/</w:t>
        </w:r>
      </w:hyperlink>
      <w:r w:rsidRPr="00FD6B69">
        <w:rPr>
          <w:sz w:val="18"/>
          <w:szCs w:val="18"/>
        </w:rPr>
        <w:t xml:space="preserve"> </w:t>
      </w:r>
    </w:p>
  </w:footnote>
  <w:footnote w:id="9">
    <w:p w14:paraId="0927F948" w14:textId="77777777" w:rsidR="0079412F" w:rsidRPr="00FD6B69" w:rsidRDefault="0079412F" w:rsidP="0079412F">
      <w:pPr>
        <w:pStyle w:val="FootnoteText"/>
        <w:rPr>
          <w:sz w:val="18"/>
          <w:szCs w:val="18"/>
          <w:lang w:val="en-GB"/>
        </w:rPr>
      </w:pPr>
      <w:r w:rsidRPr="00FD6B69">
        <w:rPr>
          <w:rStyle w:val="FootnoteReference"/>
          <w:sz w:val="18"/>
          <w:szCs w:val="18"/>
        </w:rPr>
        <w:footnoteRef/>
      </w:r>
      <w:r w:rsidRPr="00FD6B69">
        <w:rPr>
          <w:sz w:val="18"/>
          <w:szCs w:val="18"/>
        </w:rPr>
        <w:t xml:space="preserve"> </w:t>
      </w:r>
      <w:hyperlink r:id="rId9" w:anchor="d.en.67205" w:history="1">
        <w:r w:rsidRPr="00FD6B69">
          <w:rPr>
            <w:rStyle w:val="Hyperlink"/>
            <w:color w:val="006938"/>
            <w:sz w:val="18"/>
            <w:szCs w:val="18"/>
          </w:rPr>
          <w:t>https://www.stir.ac.uk/about/professional-services/information-services-and-library/current-students-and-staff/researchers/writing-and-research/publishing-and-impact/where-to-publish/how-to-spot-predatory-publishers/#d.en.67205</w:t>
        </w:r>
      </w:hyperlink>
      <w:r w:rsidRPr="00FD6B69">
        <w:rPr>
          <w:color w:val="006938"/>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E897" w14:textId="77777777" w:rsidR="00840058" w:rsidRDefault="00840058">
    <w:pPr>
      <w:pStyle w:val="BodyText"/>
      <w:spacing w:line="14" w:lineRule="auto"/>
      <w:rPr>
        <w:sz w:val="20"/>
      </w:rPr>
    </w:pPr>
    <w:r>
      <w:rPr>
        <w:noProof/>
        <w:color w:val="2B579A"/>
        <w:shd w:val="clear" w:color="auto" w:fill="E6E6E6"/>
      </w:rPr>
      <w:drawing>
        <wp:anchor distT="0" distB="0" distL="0" distR="0" simplePos="0" relativeHeight="251659264" behindDoc="1" locked="0" layoutInCell="1" allowOverlap="1" wp14:anchorId="0F2A8785" wp14:editId="649B80A5">
          <wp:simplePos x="0" y="0"/>
          <wp:positionH relativeFrom="page">
            <wp:posOffset>5486400</wp:posOffset>
          </wp:positionH>
          <wp:positionV relativeFrom="page">
            <wp:posOffset>485775</wp:posOffset>
          </wp:positionV>
          <wp:extent cx="1661250" cy="417169"/>
          <wp:effectExtent l="0" t="0" r="0" b="2540"/>
          <wp:wrapNone/>
          <wp:docPr id="846823261" name="Picture 846823261"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823261" name="Picture 846823261" descr="University of Stirling logo"/>
                  <pic:cNvPicPr/>
                </pic:nvPicPr>
                <pic:blipFill>
                  <a:blip r:embed="rId1" cstate="print"/>
                  <a:stretch>
                    <a:fillRect/>
                  </a:stretch>
                </pic:blipFill>
                <pic:spPr>
                  <a:xfrm>
                    <a:off x="0" y="0"/>
                    <a:ext cx="1686706" cy="42356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E7AFD"/>
    <w:multiLevelType w:val="multilevel"/>
    <w:tmpl w:val="4AE0F29A"/>
    <w:lvl w:ilvl="0">
      <w:start w:val="1"/>
      <w:numFmt w:val="decimal"/>
      <w:lvlText w:val="%1."/>
      <w:lvlJc w:val="left"/>
      <w:pPr>
        <w:ind w:left="360" w:hanging="360"/>
      </w:pPr>
      <w:rPr>
        <w:rFonts w:hint="default"/>
        <w:b/>
        <w:bCs/>
        <w:w w:val="100"/>
        <w:sz w:val="22"/>
        <w:szCs w:val="22"/>
        <w:lang w:val="en-US" w:eastAsia="en-US" w:bidi="ar-SA"/>
      </w:rPr>
    </w:lvl>
    <w:lvl w:ilvl="1">
      <w:start w:val="1"/>
      <w:numFmt w:val="decimal"/>
      <w:lvlText w:val="%1.%2."/>
      <w:lvlJc w:val="left"/>
      <w:pPr>
        <w:ind w:left="792" w:hanging="432"/>
      </w:pPr>
      <w:rPr>
        <w:rFonts w:hint="default"/>
        <w:b w:val="0"/>
        <w:bCs w:val="0"/>
        <w:spacing w:val="0"/>
        <w:w w:val="100"/>
        <w:sz w:val="22"/>
        <w:szCs w:val="22"/>
        <w:lang w:val="en-US" w:eastAsia="en-US" w:bidi="ar-SA"/>
      </w:rPr>
    </w:lvl>
    <w:lvl w:ilvl="2">
      <w:start w:val="1"/>
      <w:numFmt w:val="decimal"/>
      <w:lvlText w:val="%1.%2.%3."/>
      <w:lvlJc w:val="left"/>
      <w:pPr>
        <w:ind w:left="1224" w:hanging="504"/>
      </w:pPr>
      <w:rPr>
        <w:rFonts w:hint="default"/>
        <w:i w:val="0"/>
        <w:iCs w:val="0"/>
      </w:rPr>
    </w:lvl>
    <w:lvl w:ilvl="3">
      <w:start w:val="1"/>
      <w:numFmt w:val="decimal"/>
      <w:lvlText w:val="%1.%2.%3.%4."/>
      <w:lvlJc w:val="left"/>
      <w:pPr>
        <w:ind w:left="1728" w:hanging="648"/>
      </w:pPr>
      <w:rPr>
        <w:rFonts w:hint="default"/>
        <w:w w:val="99"/>
        <w:sz w:val="22"/>
        <w:szCs w:val="22"/>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 w15:restartNumberingAfterBreak="0">
    <w:nsid w:val="21630BD8"/>
    <w:multiLevelType w:val="hybridMultilevel"/>
    <w:tmpl w:val="00B21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E05E1"/>
    <w:multiLevelType w:val="multilevel"/>
    <w:tmpl w:val="8506C4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625697"/>
    <w:multiLevelType w:val="hybridMultilevel"/>
    <w:tmpl w:val="19CAB752"/>
    <w:lvl w:ilvl="0" w:tplc="9294D9AE">
      <w:start w:val="1"/>
      <w:numFmt w:val="lowerLetter"/>
      <w:lvlText w:val="%1."/>
      <w:lvlJc w:val="left"/>
      <w:pPr>
        <w:ind w:left="720" w:hanging="360"/>
      </w:pPr>
      <w:rPr>
        <w:b w:val="0"/>
        <w:bCs w:val="0"/>
      </w:rPr>
    </w:lvl>
    <w:lvl w:ilvl="1" w:tplc="50960E42">
      <w:start w:val="1"/>
      <w:numFmt w:val="lowerLetter"/>
      <w:lvlText w:val="%2."/>
      <w:lvlJc w:val="left"/>
      <w:pPr>
        <w:ind w:left="1440" w:hanging="360"/>
      </w:pPr>
      <w:rPr>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A5779C"/>
    <w:multiLevelType w:val="multilevel"/>
    <w:tmpl w:val="C9FAF860"/>
    <w:lvl w:ilvl="0">
      <w:start w:val="1"/>
      <w:numFmt w:val="decimal"/>
      <w:lvlText w:val="%1."/>
      <w:lvlJc w:val="left"/>
      <w:pPr>
        <w:ind w:left="360" w:hanging="360"/>
      </w:pPr>
      <w:rPr>
        <w:rFonts w:hint="default"/>
        <w:b/>
        <w:bCs/>
        <w:color w:val="auto"/>
        <w:w w:val="99"/>
        <w:sz w:val="22"/>
        <w:szCs w:val="22"/>
        <w:lang w:val="en-US" w:eastAsia="en-US" w:bidi="ar-SA"/>
      </w:rPr>
    </w:lvl>
    <w:lvl w:ilvl="1">
      <w:start w:val="1"/>
      <w:numFmt w:val="decimal"/>
      <w:lvlText w:val="%1.%2."/>
      <w:lvlJc w:val="left"/>
      <w:pPr>
        <w:ind w:left="792" w:hanging="432"/>
      </w:pPr>
      <w:rPr>
        <w:rFonts w:hint="default"/>
        <w:b/>
        <w:bCs/>
        <w:spacing w:val="-1"/>
        <w:w w:val="99"/>
        <w:sz w:val="22"/>
        <w:szCs w:val="22"/>
        <w:lang w:val="en-US" w:eastAsia="en-US" w:bidi="ar-SA"/>
      </w:rPr>
    </w:lvl>
    <w:lvl w:ilvl="2">
      <w:start w:val="1"/>
      <w:numFmt w:val="decimal"/>
      <w:lvlText w:val="%1.%2.%3."/>
      <w:lvlJc w:val="left"/>
      <w:pPr>
        <w:ind w:left="1224" w:hanging="504"/>
      </w:pPr>
      <w:rPr>
        <w:rFonts w:hint="default"/>
        <w:i w:val="0"/>
        <w:iCs w:val="0"/>
      </w:rPr>
    </w:lvl>
    <w:lvl w:ilvl="3">
      <w:start w:val="1"/>
      <w:numFmt w:val="decimal"/>
      <w:lvlText w:val="%1.%2.%3.%4."/>
      <w:lvlJc w:val="left"/>
      <w:pPr>
        <w:ind w:left="1728" w:hanging="648"/>
      </w:pPr>
      <w:rPr>
        <w:rFonts w:hint="default"/>
        <w:w w:val="99"/>
        <w:sz w:val="22"/>
        <w:szCs w:val="22"/>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5" w15:restartNumberingAfterBreak="0">
    <w:nsid w:val="4BC46377"/>
    <w:multiLevelType w:val="hybridMultilevel"/>
    <w:tmpl w:val="5144F5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2C774D"/>
    <w:multiLevelType w:val="hybridMultilevel"/>
    <w:tmpl w:val="4BC65F60"/>
    <w:lvl w:ilvl="0" w:tplc="08090019">
      <w:start w:val="1"/>
      <w:numFmt w:val="lowerLetter"/>
      <w:lvlText w:val="%1."/>
      <w:lvlJc w:val="left"/>
      <w:pPr>
        <w:ind w:left="720" w:hanging="360"/>
      </w:pPr>
    </w:lvl>
    <w:lvl w:ilvl="1" w:tplc="21A879B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56287B"/>
    <w:multiLevelType w:val="hybridMultilevel"/>
    <w:tmpl w:val="4ACA8E0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0C4138D"/>
    <w:multiLevelType w:val="hybridMultilevel"/>
    <w:tmpl w:val="5D725C52"/>
    <w:lvl w:ilvl="0" w:tplc="08090019">
      <w:start w:val="1"/>
      <w:numFmt w:val="lowerLetter"/>
      <w:lvlText w:val="%1."/>
      <w:lvlJc w:val="left"/>
      <w:pPr>
        <w:ind w:left="720" w:hanging="360"/>
      </w:pPr>
    </w:lvl>
    <w:lvl w:ilvl="1" w:tplc="21A879B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8F30E7"/>
    <w:multiLevelType w:val="hybridMultilevel"/>
    <w:tmpl w:val="AA064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097734">
    <w:abstractNumId w:val="0"/>
  </w:num>
  <w:num w:numId="2" w16cid:durableId="919369844">
    <w:abstractNumId w:val="7"/>
  </w:num>
  <w:num w:numId="3" w16cid:durableId="56976429">
    <w:abstractNumId w:val="6"/>
  </w:num>
  <w:num w:numId="4" w16cid:durableId="416707869">
    <w:abstractNumId w:val="3"/>
  </w:num>
  <w:num w:numId="5" w16cid:durableId="2079210859">
    <w:abstractNumId w:val="8"/>
  </w:num>
  <w:num w:numId="6" w16cid:durableId="1696345865">
    <w:abstractNumId w:val="1"/>
  </w:num>
  <w:num w:numId="7" w16cid:durableId="1967927640">
    <w:abstractNumId w:val="5"/>
  </w:num>
  <w:num w:numId="8" w16cid:durableId="1606840645">
    <w:abstractNumId w:val="4"/>
  </w:num>
  <w:num w:numId="9" w16cid:durableId="1458257005">
    <w:abstractNumId w:val="9"/>
  </w:num>
  <w:num w:numId="10" w16cid:durableId="863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YiEeejAOEQDkVlxITcvAS4b3R64buEWL+sQE9ct4ocuPyWbTEN19WFDUkfHHgMp/pjQZ/qI2gvt4VbOHnKktWQ==" w:salt="HMMUfM0tMwois5Rzha6/z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2F"/>
    <w:rsid w:val="00001EBF"/>
    <w:rsid w:val="000414AB"/>
    <w:rsid w:val="00042C9B"/>
    <w:rsid w:val="00082212"/>
    <w:rsid w:val="00095F89"/>
    <w:rsid w:val="000A0125"/>
    <w:rsid w:val="000C32D9"/>
    <w:rsid w:val="000F2F3B"/>
    <w:rsid w:val="000F51F1"/>
    <w:rsid w:val="001052D9"/>
    <w:rsid w:val="00137D24"/>
    <w:rsid w:val="001A24B1"/>
    <w:rsid w:val="001C4103"/>
    <w:rsid w:val="001D77FD"/>
    <w:rsid w:val="0022454D"/>
    <w:rsid w:val="0022609F"/>
    <w:rsid w:val="002319CD"/>
    <w:rsid w:val="00244FA5"/>
    <w:rsid w:val="002A785A"/>
    <w:rsid w:val="002B0DE4"/>
    <w:rsid w:val="002E7C8D"/>
    <w:rsid w:val="00307A8B"/>
    <w:rsid w:val="003C21B5"/>
    <w:rsid w:val="003C6BA1"/>
    <w:rsid w:val="003D105D"/>
    <w:rsid w:val="003E08D0"/>
    <w:rsid w:val="00403DE3"/>
    <w:rsid w:val="004457C5"/>
    <w:rsid w:val="00467F89"/>
    <w:rsid w:val="004D600A"/>
    <w:rsid w:val="004E4648"/>
    <w:rsid w:val="004F375A"/>
    <w:rsid w:val="00502510"/>
    <w:rsid w:val="00522514"/>
    <w:rsid w:val="0053390B"/>
    <w:rsid w:val="00555CB5"/>
    <w:rsid w:val="005A0D30"/>
    <w:rsid w:val="005A53AE"/>
    <w:rsid w:val="005F0CA1"/>
    <w:rsid w:val="0061346B"/>
    <w:rsid w:val="00627810"/>
    <w:rsid w:val="0066185F"/>
    <w:rsid w:val="006629CF"/>
    <w:rsid w:val="00673D58"/>
    <w:rsid w:val="00691BC4"/>
    <w:rsid w:val="006A54C9"/>
    <w:rsid w:val="006F59B4"/>
    <w:rsid w:val="007250DD"/>
    <w:rsid w:val="00752AE3"/>
    <w:rsid w:val="00773C55"/>
    <w:rsid w:val="0079412F"/>
    <w:rsid w:val="00840058"/>
    <w:rsid w:val="008650FF"/>
    <w:rsid w:val="00895297"/>
    <w:rsid w:val="0089572A"/>
    <w:rsid w:val="008B3EE6"/>
    <w:rsid w:val="008D15E3"/>
    <w:rsid w:val="0090210A"/>
    <w:rsid w:val="00957CBC"/>
    <w:rsid w:val="00982C04"/>
    <w:rsid w:val="009870FB"/>
    <w:rsid w:val="009A0126"/>
    <w:rsid w:val="009B5D50"/>
    <w:rsid w:val="009C7F5D"/>
    <w:rsid w:val="009F15F0"/>
    <w:rsid w:val="009F6539"/>
    <w:rsid w:val="00A1091A"/>
    <w:rsid w:val="00A20E44"/>
    <w:rsid w:val="00A372FB"/>
    <w:rsid w:val="00A52420"/>
    <w:rsid w:val="00A6346C"/>
    <w:rsid w:val="00A8575B"/>
    <w:rsid w:val="00A92BD8"/>
    <w:rsid w:val="00AC3618"/>
    <w:rsid w:val="00AD7317"/>
    <w:rsid w:val="00AE3445"/>
    <w:rsid w:val="00B14E37"/>
    <w:rsid w:val="00B2309B"/>
    <w:rsid w:val="00B53FBC"/>
    <w:rsid w:val="00B66628"/>
    <w:rsid w:val="00BE120C"/>
    <w:rsid w:val="00BE40B9"/>
    <w:rsid w:val="00BE701B"/>
    <w:rsid w:val="00BE754C"/>
    <w:rsid w:val="00BF5DAA"/>
    <w:rsid w:val="00C21181"/>
    <w:rsid w:val="00C52FF1"/>
    <w:rsid w:val="00C63131"/>
    <w:rsid w:val="00C66209"/>
    <w:rsid w:val="00C96799"/>
    <w:rsid w:val="00D072A2"/>
    <w:rsid w:val="00D76483"/>
    <w:rsid w:val="00D85FEC"/>
    <w:rsid w:val="00DE0508"/>
    <w:rsid w:val="00E2127F"/>
    <w:rsid w:val="00E80ECE"/>
    <w:rsid w:val="00E81339"/>
    <w:rsid w:val="00EB60FE"/>
    <w:rsid w:val="00EB6DBB"/>
    <w:rsid w:val="00EF6D1D"/>
    <w:rsid w:val="00F3369E"/>
    <w:rsid w:val="00F51B06"/>
    <w:rsid w:val="00F60C8D"/>
    <w:rsid w:val="00FD14DA"/>
    <w:rsid w:val="00FD6B69"/>
    <w:rsid w:val="00FF0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EFF2"/>
  <w15:chartTrackingRefBased/>
  <w15:docId w15:val="{B5B38915-F729-474B-A341-BBBFBCF8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12F"/>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link w:val="Heading1Char"/>
    <w:uiPriority w:val="9"/>
    <w:qFormat/>
    <w:rsid w:val="0079412F"/>
    <w:pPr>
      <w:ind w:left="505" w:hanging="362"/>
      <w:outlineLvl w:val="0"/>
    </w:pPr>
    <w:rPr>
      <w:b/>
      <w:bCs/>
    </w:rPr>
  </w:style>
  <w:style w:type="paragraph" w:styleId="Heading2">
    <w:name w:val="heading 2"/>
    <w:basedOn w:val="Heading1"/>
    <w:next w:val="Normal"/>
    <w:link w:val="Heading2Char"/>
    <w:uiPriority w:val="9"/>
    <w:unhideWhenUsed/>
    <w:qFormat/>
    <w:rsid w:val="0079412F"/>
    <w:pPr>
      <w:outlineLvl w:val="1"/>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12F"/>
    <w:rPr>
      <w:rFonts w:ascii="Calibri" w:eastAsia="Calibri" w:hAnsi="Calibri" w:cs="Calibri"/>
      <w:b/>
      <w:bCs/>
      <w:kern w:val="0"/>
      <w:lang w:val="en-US"/>
      <w14:ligatures w14:val="none"/>
    </w:rPr>
  </w:style>
  <w:style w:type="character" w:customStyle="1" w:styleId="Heading2Char">
    <w:name w:val="Heading 2 Char"/>
    <w:basedOn w:val="DefaultParagraphFont"/>
    <w:link w:val="Heading2"/>
    <w:uiPriority w:val="9"/>
    <w:rsid w:val="0079412F"/>
    <w:rPr>
      <w:rFonts w:ascii="Calibri" w:eastAsia="Calibri" w:hAnsi="Calibri" w:cs="Calibri"/>
      <w:b/>
      <w:bCs/>
      <w:kern w:val="0"/>
      <w14:ligatures w14:val="none"/>
    </w:rPr>
  </w:style>
  <w:style w:type="paragraph" w:styleId="BodyText">
    <w:name w:val="Body Text"/>
    <w:basedOn w:val="Normal"/>
    <w:link w:val="BodyTextChar"/>
    <w:uiPriority w:val="1"/>
    <w:qFormat/>
    <w:rsid w:val="0079412F"/>
  </w:style>
  <w:style w:type="character" w:customStyle="1" w:styleId="BodyTextChar">
    <w:name w:val="Body Text Char"/>
    <w:basedOn w:val="DefaultParagraphFont"/>
    <w:link w:val="BodyText"/>
    <w:uiPriority w:val="1"/>
    <w:rsid w:val="0079412F"/>
    <w:rPr>
      <w:rFonts w:ascii="Calibri" w:eastAsia="Calibri" w:hAnsi="Calibri" w:cs="Calibri"/>
      <w:kern w:val="0"/>
      <w:lang w:val="en-US"/>
      <w14:ligatures w14:val="none"/>
    </w:rPr>
  </w:style>
  <w:style w:type="paragraph" w:styleId="ListParagraph">
    <w:name w:val="List Paragraph"/>
    <w:basedOn w:val="Normal"/>
    <w:uiPriority w:val="34"/>
    <w:qFormat/>
    <w:rsid w:val="0079412F"/>
    <w:pPr>
      <w:ind w:left="721" w:hanging="578"/>
      <w:jc w:val="both"/>
    </w:pPr>
  </w:style>
  <w:style w:type="paragraph" w:styleId="FootnoteText">
    <w:name w:val="footnote text"/>
    <w:basedOn w:val="Normal"/>
    <w:link w:val="FootnoteTextChar"/>
    <w:uiPriority w:val="99"/>
    <w:semiHidden/>
    <w:unhideWhenUsed/>
    <w:rsid w:val="0079412F"/>
    <w:rPr>
      <w:sz w:val="20"/>
      <w:szCs w:val="20"/>
    </w:rPr>
  </w:style>
  <w:style w:type="character" w:customStyle="1" w:styleId="FootnoteTextChar">
    <w:name w:val="Footnote Text Char"/>
    <w:basedOn w:val="DefaultParagraphFont"/>
    <w:link w:val="FootnoteText"/>
    <w:uiPriority w:val="99"/>
    <w:semiHidden/>
    <w:rsid w:val="0079412F"/>
    <w:rPr>
      <w:rFonts w:ascii="Calibri" w:eastAsia="Calibri" w:hAnsi="Calibri" w:cs="Calibri"/>
      <w:kern w:val="0"/>
      <w:sz w:val="20"/>
      <w:szCs w:val="20"/>
      <w:lang w:val="en-US"/>
      <w14:ligatures w14:val="none"/>
    </w:rPr>
  </w:style>
  <w:style w:type="character" w:styleId="FootnoteReference">
    <w:name w:val="footnote reference"/>
    <w:basedOn w:val="DefaultParagraphFont"/>
    <w:uiPriority w:val="99"/>
    <w:semiHidden/>
    <w:unhideWhenUsed/>
    <w:rsid w:val="0079412F"/>
    <w:rPr>
      <w:vertAlign w:val="superscript"/>
    </w:rPr>
  </w:style>
  <w:style w:type="character" w:styleId="Hyperlink">
    <w:name w:val="Hyperlink"/>
    <w:basedOn w:val="DefaultParagraphFont"/>
    <w:uiPriority w:val="99"/>
    <w:unhideWhenUsed/>
    <w:rsid w:val="0079412F"/>
    <w:rPr>
      <w:color w:val="0563C1" w:themeColor="hyperlink"/>
      <w:u w:val="single"/>
    </w:rPr>
  </w:style>
  <w:style w:type="paragraph" w:styleId="Footer">
    <w:name w:val="footer"/>
    <w:basedOn w:val="Normal"/>
    <w:link w:val="FooterChar"/>
    <w:uiPriority w:val="99"/>
    <w:unhideWhenUsed/>
    <w:rsid w:val="0079412F"/>
    <w:pPr>
      <w:tabs>
        <w:tab w:val="center" w:pos="4513"/>
        <w:tab w:val="right" w:pos="9026"/>
      </w:tabs>
    </w:pPr>
  </w:style>
  <w:style w:type="character" w:customStyle="1" w:styleId="FooterChar">
    <w:name w:val="Footer Char"/>
    <w:basedOn w:val="DefaultParagraphFont"/>
    <w:link w:val="Footer"/>
    <w:uiPriority w:val="99"/>
    <w:rsid w:val="0079412F"/>
    <w:rPr>
      <w:rFonts w:ascii="Calibri" w:eastAsia="Calibri" w:hAnsi="Calibri" w:cs="Calibri"/>
      <w:kern w:val="0"/>
      <w:lang w:val="en-US"/>
      <w14:ligatures w14:val="none"/>
    </w:rPr>
  </w:style>
  <w:style w:type="character" w:styleId="UnresolvedMention">
    <w:name w:val="Unresolved Mention"/>
    <w:basedOn w:val="DefaultParagraphFont"/>
    <w:uiPriority w:val="99"/>
    <w:semiHidden/>
    <w:unhideWhenUsed/>
    <w:rsid w:val="008650FF"/>
    <w:rPr>
      <w:color w:val="605E5C"/>
      <w:shd w:val="clear" w:color="auto" w:fill="E1DFDD"/>
    </w:rPr>
  </w:style>
  <w:style w:type="paragraph" w:styleId="Header">
    <w:name w:val="header"/>
    <w:basedOn w:val="Normal"/>
    <w:link w:val="HeaderChar"/>
    <w:uiPriority w:val="99"/>
    <w:unhideWhenUsed/>
    <w:rsid w:val="008650FF"/>
    <w:pPr>
      <w:tabs>
        <w:tab w:val="center" w:pos="4513"/>
        <w:tab w:val="right" w:pos="9026"/>
      </w:tabs>
    </w:pPr>
  </w:style>
  <w:style w:type="character" w:customStyle="1" w:styleId="HeaderChar">
    <w:name w:val="Header Char"/>
    <w:basedOn w:val="DefaultParagraphFont"/>
    <w:link w:val="Header"/>
    <w:uiPriority w:val="99"/>
    <w:rsid w:val="008650FF"/>
    <w:rPr>
      <w:rFonts w:ascii="Calibri" w:eastAsia="Calibri" w:hAnsi="Calibri" w:cs="Calibri"/>
      <w:kern w:val="0"/>
      <w:lang w:val="en-US"/>
      <w14:ligatures w14:val="none"/>
    </w:rPr>
  </w:style>
  <w:style w:type="paragraph" w:styleId="Revision">
    <w:name w:val="Revision"/>
    <w:hidden/>
    <w:uiPriority w:val="99"/>
    <w:semiHidden/>
    <w:rsid w:val="0061346B"/>
    <w:pPr>
      <w:spacing w:after="0" w:line="240" w:lineRule="auto"/>
    </w:pPr>
    <w:rPr>
      <w:rFonts w:ascii="Calibri" w:eastAsia="Calibri" w:hAnsi="Calibri" w:cs="Calibri"/>
      <w:kern w:val="0"/>
      <w:lang w:val="en-US"/>
      <w14:ligatures w14:val="none"/>
    </w:rPr>
  </w:style>
  <w:style w:type="paragraph" w:styleId="EndnoteText">
    <w:name w:val="endnote text"/>
    <w:basedOn w:val="Normal"/>
    <w:link w:val="EndnoteTextChar"/>
    <w:uiPriority w:val="99"/>
    <w:semiHidden/>
    <w:unhideWhenUsed/>
    <w:rsid w:val="00FD6B69"/>
    <w:rPr>
      <w:sz w:val="20"/>
      <w:szCs w:val="20"/>
    </w:rPr>
  </w:style>
  <w:style w:type="character" w:customStyle="1" w:styleId="EndnoteTextChar">
    <w:name w:val="Endnote Text Char"/>
    <w:basedOn w:val="DefaultParagraphFont"/>
    <w:link w:val="EndnoteText"/>
    <w:uiPriority w:val="99"/>
    <w:semiHidden/>
    <w:rsid w:val="00FD6B69"/>
    <w:rPr>
      <w:rFonts w:ascii="Calibri" w:eastAsia="Calibri" w:hAnsi="Calibri" w:cs="Calibri"/>
      <w:kern w:val="0"/>
      <w:sz w:val="20"/>
      <w:szCs w:val="20"/>
      <w:lang w:val="en-US"/>
      <w14:ligatures w14:val="none"/>
    </w:rPr>
  </w:style>
  <w:style w:type="character" w:styleId="EndnoteReference">
    <w:name w:val="endnote reference"/>
    <w:basedOn w:val="DefaultParagraphFont"/>
    <w:uiPriority w:val="99"/>
    <w:semiHidden/>
    <w:unhideWhenUsed/>
    <w:rsid w:val="00FD6B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publications/ukri-open-access-policy/" TargetMode="External"/><Relationship Id="rId18" Type="http://schemas.openxmlformats.org/officeDocument/2006/relationships/hyperlink" Target="mailto:openaccess@stir.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forms.office.com/e/vdZAzGA5N6" TargetMode="External"/><Relationship Id="rId7" Type="http://schemas.openxmlformats.org/officeDocument/2006/relationships/settings" Target="settings.xml"/><Relationship Id="rId12" Type="http://schemas.openxmlformats.org/officeDocument/2006/relationships/hyperlink" Target="https://www.stir.ac.uk/about/professional-services/information-services-and-library/current-students-and-staff/researchers/writing-and-research/publishing-and-impact/open-access/university-open-access-policy/" TargetMode="External"/><Relationship Id="rId17" Type="http://schemas.openxmlformats.org/officeDocument/2006/relationships/hyperlink" Target="https://www.stir.ac.uk/about/professional-services/information-services-and-library/current-students-and-staff/researchers/writing-and-research/publishing-and-impact/where-to-publish/"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openaccess@stir.ac.uk" TargetMode="External"/><Relationship Id="rId20" Type="http://schemas.openxmlformats.org/officeDocument/2006/relationships/hyperlink" Target="mailto:openaccess@sti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ir.ac.uk/about/professional-services/information-services-and-library/current-students-and-staff/researchers/writing-and-research/publishing-and-impact/open-access/glossary-of-open-access-term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openaccess@stir.ac.uk" TargetMode="External"/><Relationship Id="rId23" Type="http://schemas.openxmlformats.org/officeDocument/2006/relationships/hyperlink" Target="mailto:openaccess@stir.ac.uk" TargetMode="External"/><Relationship Id="rId10" Type="http://schemas.openxmlformats.org/officeDocument/2006/relationships/endnotes" Target="endnotes.xml"/><Relationship Id="rId19" Type="http://schemas.openxmlformats.org/officeDocument/2006/relationships/hyperlink" Target="https://portal.stir.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ir.ac.uk/about/professional-services/information-services-and-library/current-students-and-staff/researchers/writing-and-research/publishing-and-impact/open-access/university-open-access-policy/" TargetMode="External"/><Relationship Id="rId22" Type="http://schemas.openxmlformats.org/officeDocument/2006/relationships/hyperlink" Target="https://www.stir.ac.uk/about/professional-services/information-services-and-library/current-students-and-staff/researchers/writing-and-research/publishing-and-impact/where-to-publish/how-to-spot-predatory-publisher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tir.ac.uk/about/professional-services/information-services-and-library/current-students-and-staff/researchers/writing-and-research/publishing-and-impact/open-access/university-open-access-policy/" TargetMode="External"/><Relationship Id="rId3" Type="http://schemas.openxmlformats.org/officeDocument/2006/relationships/hyperlink" Target="https://www.ukri.org/publications/ukri-open-access-policy/" TargetMode="External"/><Relationship Id="rId7" Type="http://schemas.openxmlformats.org/officeDocument/2006/relationships/hyperlink" Target="https://forms.office.com/e/vdZAzGA5N6" TargetMode="External"/><Relationship Id="rId2" Type="http://schemas.openxmlformats.org/officeDocument/2006/relationships/hyperlink" Target="https://www.stir.ac.uk/about/professional-services/information-services-and-library/current-students-and-staff/researchers/writing-and-research/publishing-and-impact/open-access/university-open-access-policy/" TargetMode="External"/><Relationship Id="rId1" Type="http://schemas.openxmlformats.org/officeDocument/2006/relationships/hyperlink" Target="https://www.stir.ac.uk/about/professional-services/information-services-and-library/current-students-and-staff/researchers/writing-and-research/publishing-and-impact/open-access/glossary-of-open-access-terms/" TargetMode="External"/><Relationship Id="rId6" Type="http://schemas.openxmlformats.org/officeDocument/2006/relationships/hyperlink" Target="https://portal.stir.ac.uk" TargetMode="External"/><Relationship Id="rId5" Type="http://schemas.openxmlformats.org/officeDocument/2006/relationships/hyperlink" Target="https://www.stir.ac.uk/about/professional-services/information-services-and-library/current-students-and-staff/researchers/writing-and-research/publishing-and-impact/where-to-publish/" TargetMode="External"/><Relationship Id="rId4" Type="http://schemas.openxmlformats.org/officeDocument/2006/relationships/hyperlink" Target="https://www.stir.ac.uk/about/professional-services/information-services-and-library/current-students-and-staff/researchers/writing-and-research/publishing-and-impact/open-access/university-open-access-policy/" TargetMode="External"/><Relationship Id="rId9" Type="http://schemas.openxmlformats.org/officeDocument/2006/relationships/hyperlink" Target="https://www.stir.ac.uk/about/professional-services/information-services-and-library/current-students-and-staff/researchers/writing-and-research/publishing-and-impact/where-to-publish/how-to-spot-predatory-publish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7E85FFA496E24196E097FAC7359BFF" ma:contentTypeVersion="4" ma:contentTypeDescription="Create a new document." ma:contentTypeScope="" ma:versionID="ca19e4acb47aa0e9f0bff56a95ad64f5">
  <xsd:schema xmlns:xsd="http://www.w3.org/2001/XMLSchema" xmlns:xs="http://www.w3.org/2001/XMLSchema" xmlns:p="http://schemas.microsoft.com/office/2006/metadata/properties" xmlns:ns2="ba4071ca-da6f-4810-ba83-720d5bef1c63" targetNamespace="http://schemas.microsoft.com/office/2006/metadata/properties" ma:root="true" ma:fieldsID="a806a7d3d8260b219a37cb7b6b3312e6" ns2:_="">
    <xsd:import namespace="ba4071ca-da6f-4810-ba83-720d5bef1c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071ca-da6f-4810-ba83-720d5bef1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2D7508-D239-434E-8440-578DFEEAD1B4}">
  <ds:schemaRefs>
    <ds:schemaRef ds:uri="http://schemas.openxmlformats.org/officeDocument/2006/bibliography"/>
  </ds:schemaRefs>
</ds:datastoreItem>
</file>

<file path=customXml/itemProps2.xml><?xml version="1.0" encoding="utf-8"?>
<ds:datastoreItem xmlns:ds="http://schemas.openxmlformats.org/officeDocument/2006/customXml" ds:itemID="{37E42113-518C-4630-9D06-B468FFF70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071ca-da6f-4810-ba83-720d5bef1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E26A94-F20A-4F42-ADDD-F6F102ED9A3C}">
  <ds:schemaRefs>
    <ds:schemaRef ds:uri="http://schemas.microsoft.com/sharepoint/v3/contenttype/forms"/>
  </ds:schemaRefs>
</ds:datastoreItem>
</file>

<file path=customXml/itemProps4.xml><?xml version="1.0" encoding="utf-8"?>
<ds:datastoreItem xmlns:ds="http://schemas.openxmlformats.org/officeDocument/2006/customXml" ds:itemID="{67875FB3-3C1A-4E40-BD3C-2AFDF7F0628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1781</Words>
  <Characters>10152</Characters>
  <Application>Microsoft Office Word</Application>
  <DocSecurity>8</DocSecurity>
  <Lines>84</Lines>
  <Paragraphs>23</Paragraphs>
  <ScaleCrop>false</ScaleCrop>
  <Company>University of Stirling</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Émilie Lavallée-Funston</dc:creator>
  <cp:keywords/>
  <dc:description/>
  <cp:lastModifiedBy>Emilie Lavallée-Funston</cp:lastModifiedBy>
  <cp:revision>3</cp:revision>
  <dcterms:created xsi:type="dcterms:W3CDTF">2024-02-20T15:53:00Z</dcterms:created>
  <dcterms:modified xsi:type="dcterms:W3CDTF">2024-02-20T15:53:00Z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0x010100487E85FFA496E24196E097FAC7359BFF</vt:lpwstr>
  </property>
  <property fmtid="{D5CDD505-2E9C-101B-9397-08002B2CF9AE}" pid="3" name="Order">
    <vt:r8>269800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