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7FAE2" w14:textId="360675F1" w:rsidR="004427F3" w:rsidRPr="007B5339" w:rsidRDefault="004427F3" w:rsidP="004427F3">
      <w:pPr>
        <w:rPr>
          <w:rFonts w:eastAsiaTheme="majorEastAsia" w:cstheme="majorBidi"/>
          <w:b/>
          <w:bCs/>
          <w:color w:val="27004C" w:themeColor="text1"/>
          <w:spacing w:val="15"/>
          <w:sz w:val="36"/>
          <w:szCs w:val="36"/>
        </w:rPr>
      </w:pPr>
      <w:r w:rsidRPr="007B5339">
        <w:rPr>
          <w:rFonts w:eastAsiaTheme="majorEastAsia" w:cstheme="majorBidi"/>
          <w:b/>
          <w:bCs/>
          <w:color w:val="27004C" w:themeColor="text1"/>
          <w:spacing w:val="15"/>
          <w:sz w:val="36"/>
          <w:szCs w:val="36"/>
        </w:rPr>
        <w:t xml:space="preserve">University of Stirling </w:t>
      </w:r>
      <w:r w:rsidR="00656007" w:rsidRPr="007B5339">
        <w:rPr>
          <w:rFonts w:eastAsiaTheme="majorEastAsia" w:cstheme="majorBidi"/>
          <w:b/>
          <w:bCs/>
          <w:color w:val="27004C" w:themeColor="text1"/>
          <w:spacing w:val="15"/>
          <w:sz w:val="36"/>
          <w:szCs w:val="36"/>
        </w:rPr>
        <w:t>MSc</w:t>
      </w:r>
      <w:r w:rsidRPr="007B5339">
        <w:rPr>
          <w:rFonts w:eastAsiaTheme="majorEastAsia" w:cstheme="majorBidi"/>
          <w:b/>
          <w:bCs/>
          <w:color w:val="27004C" w:themeColor="text1"/>
          <w:spacing w:val="15"/>
          <w:sz w:val="36"/>
          <w:szCs w:val="36"/>
        </w:rPr>
        <w:t xml:space="preserve"> </w:t>
      </w:r>
      <w:r w:rsidR="00C56FAD" w:rsidRPr="007B5339">
        <w:rPr>
          <w:rFonts w:eastAsiaTheme="majorEastAsia" w:cstheme="majorBidi"/>
          <w:b/>
          <w:bCs/>
          <w:color w:val="27004C" w:themeColor="text1"/>
          <w:spacing w:val="15"/>
          <w:sz w:val="36"/>
          <w:szCs w:val="36"/>
        </w:rPr>
        <w:t xml:space="preserve">TESOL </w:t>
      </w:r>
      <w:r w:rsidRPr="007B5339">
        <w:rPr>
          <w:rFonts w:eastAsiaTheme="majorEastAsia" w:cstheme="majorBidi"/>
          <w:b/>
          <w:bCs/>
          <w:color w:val="27004C" w:themeColor="text1"/>
          <w:spacing w:val="15"/>
          <w:sz w:val="36"/>
          <w:szCs w:val="36"/>
        </w:rPr>
        <w:t>(</w:t>
      </w:r>
      <w:r w:rsidR="00656007" w:rsidRPr="007B5339">
        <w:rPr>
          <w:rFonts w:eastAsiaTheme="majorEastAsia" w:cstheme="majorBidi"/>
          <w:b/>
          <w:bCs/>
          <w:color w:val="27004C" w:themeColor="text1"/>
          <w:spacing w:val="15"/>
          <w:sz w:val="36"/>
          <w:szCs w:val="36"/>
        </w:rPr>
        <w:t>Online</w:t>
      </w:r>
      <w:r w:rsidRPr="007B5339">
        <w:rPr>
          <w:rFonts w:eastAsiaTheme="majorEastAsia" w:cstheme="majorBidi"/>
          <w:b/>
          <w:bCs/>
          <w:color w:val="27004C" w:themeColor="text1"/>
          <w:spacing w:val="15"/>
          <w:sz w:val="36"/>
          <w:szCs w:val="36"/>
        </w:rPr>
        <w:t>) Scholarships</w:t>
      </w:r>
    </w:p>
    <w:p w14:paraId="7370904F" w14:textId="48F07603" w:rsidR="004427F3" w:rsidRPr="007B5339" w:rsidRDefault="00147712" w:rsidP="004427F3">
      <w:pPr>
        <w:rPr>
          <w:rFonts w:eastAsiaTheme="majorEastAsia" w:cstheme="majorBidi"/>
          <w:b/>
          <w:bCs/>
          <w:color w:val="27004C" w:themeColor="text1"/>
          <w:spacing w:val="15"/>
          <w:sz w:val="36"/>
          <w:szCs w:val="36"/>
        </w:rPr>
      </w:pPr>
      <w:r w:rsidRPr="007B5339">
        <w:rPr>
          <w:rFonts w:eastAsiaTheme="majorEastAsia" w:cstheme="majorBidi"/>
          <w:b/>
          <w:bCs/>
          <w:color w:val="27004C" w:themeColor="text1"/>
          <w:spacing w:val="15"/>
          <w:sz w:val="36"/>
          <w:szCs w:val="36"/>
        </w:rPr>
        <w:t>Frequently asked questions</w:t>
      </w:r>
    </w:p>
    <w:p w14:paraId="01A2EF5A" w14:textId="77777777" w:rsidR="00CE0404" w:rsidRPr="00C56FAD" w:rsidRDefault="00CE0404" w:rsidP="00CE0404">
      <w:pPr>
        <w:rPr>
          <w:rFonts w:eastAsiaTheme="majorEastAsia" w:cstheme="majorBidi"/>
          <w:b/>
          <w:bCs/>
          <w:color w:val="27004C" w:themeColor="text1"/>
          <w:spacing w:val="15"/>
        </w:rPr>
      </w:pPr>
    </w:p>
    <w:p w14:paraId="62C4FC80" w14:textId="3A027AB7" w:rsidR="00CE0404" w:rsidRPr="00CE0404" w:rsidRDefault="00176E2A" w:rsidP="00137737">
      <w:pPr>
        <w:keepNext/>
        <w:keepLines/>
        <w:spacing w:before="80" w:after="40"/>
        <w:outlineLvl w:val="3"/>
        <w:rPr>
          <w:rFonts w:eastAsiaTheme="majorEastAsia" w:cstheme="majorBidi"/>
          <w:b/>
          <w:iCs/>
          <w:sz w:val="28"/>
        </w:rPr>
      </w:pPr>
      <w:r>
        <w:rPr>
          <w:rFonts w:eastAsiaTheme="majorEastAsia" w:cstheme="majorBidi"/>
          <w:b/>
          <w:iCs/>
          <w:sz w:val="28"/>
        </w:rPr>
        <w:t xml:space="preserve">1. </w:t>
      </w:r>
      <w:r w:rsidR="00CE0404" w:rsidRPr="00CE0404">
        <w:rPr>
          <w:rFonts w:eastAsiaTheme="majorEastAsia" w:cstheme="majorBidi"/>
          <w:b/>
          <w:iCs/>
          <w:sz w:val="28"/>
        </w:rPr>
        <w:t xml:space="preserve">Who is eligible to apply for </w:t>
      </w:r>
      <w:r w:rsidR="009B18EF">
        <w:rPr>
          <w:rFonts w:eastAsiaTheme="majorEastAsia" w:cstheme="majorBidi"/>
          <w:b/>
          <w:iCs/>
          <w:sz w:val="28"/>
        </w:rPr>
        <w:t>a</w:t>
      </w:r>
      <w:r w:rsidR="00F70BA7">
        <w:rPr>
          <w:rFonts w:eastAsiaTheme="majorEastAsia" w:cstheme="majorBidi"/>
          <w:b/>
          <w:iCs/>
          <w:sz w:val="28"/>
        </w:rPr>
        <w:t>n</w:t>
      </w:r>
      <w:r w:rsidR="00CE0404" w:rsidRPr="00CE0404">
        <w:rPr>
          <w:rFonts w:eastAsiaTheme="majorEastAsia" w:cstheme="majorBidi"/>
          <w:b/>
          <w:iCs/>
          <w:sz w:val="28"/>
        </w:rPr>
        <w:t xml:space="preserve"> M</w:t>
      </w:r>
      <w:r w:rsidR="000448B6">
        <w:rPr>
          <w:rFonts w:eastAsiaTheme="majorEastAsia" w:cstheme="majorBidi"/>
          <w:b/>
          <w:iCs/>
          <w:sz w:val="28"/>
        </w:rPr>
        <w:t>Sc TESOL (Online)</w:t>
      </w:r>
      <w:r w:rsidR="00CE0404" w:rsidRPr="00CE0404">
        <w:rPr>
          <w:rFonts w:eastAsiaTheme="majorEastAsia" w:cstheme="majorBidi"/>
          <w:b/>
          <w:iCs/>
          <w:sz w:val="28"/>
        </w:rPr>
        <w:t xml:space="preserve"> scholarship?</w:t>
      </w:r>
    </w:p>
    <w:p w14:paraId="3934C19E" w14:textId="596F2960" w:rsidR="00CE0404" w:rsidRDefault="00CE0404" w:rsidP="00E255B3">
      <w:pPr>
        <w:spacing w:before="120"/>
      </w:pPr>
      <w:r w:rsidRPr="00CE0404">
        <w:t>The scholarshi</w:t>
      </w:r>
      <w:r w:rsidR="002B1B40">
        <w:t>ps are</w:t>
      </w:r>
      <w:r w:rsidRPr="00CE0404">
        <w:t xml:space="preserve"> intended for experienced teachers or teacher educators</w:t>
      </w:r>
      <w:r w:rsidR="002B1B40">
        <w:t xml:space="preserve"> (trainers)</w:t>
      </w:r>
      <w:r w:rsidRPr="00CE0404">
        <w:t xml:space="preserve"> of English who are working in the government education sector in Bangladesh, India or Sri Lanka.</w:t>
      </w:r>
    </w:p>
    <w:p w14:paraId="3D1D030D" w14:textId="20DF89A3" w:rsidR="00CE0404" w:rsidRPr="00CE0404" w:rsidRDefault="00CE0404" w:rsidP="00475178">
      <w:pPr>
        <w:spacing w:before="240"/>
      </w:pPr>
      <w:r w:rsidRPr="00CE0404">
        <w:t>Key eligibility requirements include:</w:t>
      </w:r>
    </w:p>
    <w:p w14:paraId="1D0AE117" w14:textId="77777777" w:rsidR="00CE0404" w:rsidRPr="00214D78" w:rsidRDefault="00CE0404" w:rsidP="00CE0404">
      <w:pPr>
        <w:numPr>
          <w:ilvl w:val="0"/>
          <w:numId w:val="2"/>
        </w:numPr>
      </w:pPr>
      <w:r w:rsidRPr="00214D78">
        <w:t>Actively working in or directly with the government education sector, with a focus on English language teaching.</w:t>
      </w:r>
    </w:p>
    <w:p w14:paraId="456A0141" w14:textId="5845BEED" w:rsidR="00CE0404" w:rsidRPr="00214D78" w:rsidRDefault="00CE0404" w:rsidP="00CE0404">
      <w:pPr>
        <w:numPr>
          <w:ilvl w:val="0"/>
          <w:numId w:val="2"/>
        </w:numPr>
        <w:ind w:left="680" w:hanging="340"/>
      </w:pPr>
      <w:r w:rsidRPr="00214D78">
        <w:t>Applicants must have</w:t>
      </w:r>
      <w:r w:rsidR="00F87971" w:rsidRPr="00214D78">
        <w:t xml:space="preserve"> at least two years</w:t>
      </w:r>
      <w:r w:rsidR="00537E92" w:rsidRPr="00214D78">
        <w:t xml:space="preserve"> full-time English language teaching</w:t>
      </w:r>
      <w:r w:rsidRPr="00214D78">
        <w:t xml:space="preserve"> experience.</w:t>
      </w:r>
    </w:p>
    <w:p w14:paraId="0EBEE28C" w14:textId="371485CF" w:rsidR="00CE0404" w:rsidRPr="00214D78" w:rsidRDefault="00CE0404" w:rsidP="40A3F47C">
      <w:pPr>
        <w:numPr>
          <w:ilvl w:val="0"/>
          <w:numId w:val="2"/>
        </w:numPr>
        <w:ind w:left="680" w:hanging="340"/>
      </w:pPr>
      <w:r w:rsidRPr="00214D78">
        <w:t xml:space="preserve">Applicants must </w:t>
      </w:r>
      <w:r w:rsidR="00A137DF" w:rsidRPr="00214D78">
        <w:t>meet the academic requirements to gain entry onto the MSc TESOL (Online) course (</w:t>
      </w:r>
      <w:r w:rsidR="171F6A32" w:rsidRPr="00214D78">
        <w:t>a</w:t>
      </w:r>
      <w:r w:rsidR="56FC8B7B" w:rsidRPr="00214D78">
        <w:t xml:space="preserve"> minimum of a </w:t>
      </w:r>
      <w:proofErr w:type="gramStart"/>
      <w:r w:rsidR="56FC8B7B" w:rsidRPr="00214D78">
        <w:t>second class</w:t>
      </w:r>
      <w:proofErr w:type="gramEnd"/>
      <w:r w:rsidR="56FC8B7B" w:rsidRPr="00214D78">
        <w:t xml:space="preserve"> Honours degree or equivalent in a relevant subject</w:t>
      </w:r>
      <w:r w:rsidR="21EECA7C" w:rsidRPr="00214D78">
        <w:t>)</w:t>
      </w:r>
      <w:r w:rsidR="56FC8B7B" w:rsidRPr="00214D78">
        <w:t>.</w:t>
      </w:r>
    </w:p>
    <w:p w14:paraId="4C05D6B9" w14:textId="77777777" w:rsidR="00CE0404" w:rsidRPr="00214D78" w:rsidRDefault="00CE0404" w:rsidP="00CE0404">
      <w:pPr>
        <w:numPr>
          <w:ilvl w:val="0"/>
          <w:numId w:val="2"/>
        </w:numPr>
      </w:pPr>
      <w:r w:rsidRPr="00214D78">
        <w:t>Applicants must demonstrate plans to contribute to the development of English language teaching in their country after graduation.</w:t>
      </w:r>
    </w:p>
    <w:p w14:paraId="68C7635B" w14:textId="008E1FE0" w:rsidR="00853A28" w:rsidRPr="00CE0404" w:rsidRDefault="00853A28" w:rsidP="00B95F8B">
      <w:pPr>
        <w:spacing w:before="240"/>
      </w:pPr>
      <w:r w:rsidRPr="00214D78">
        <w:t>Other eligibility considerations:</w:t>
      </w:r>
    </w:p>
    <w:p w14:paraId="376A762C" w14:textId="25B92705" w:rsidR="00CE0404" w:rsidRPr="00CE0404" w:rsidRDefault="00CE0404" w:rsidP="00CE0404">
      <w:pPr>
        <w:numPr>
          <w:ilvl w:val="0"/>
          <w:numId w:val="2"/>
        </w:numPr>
      </w:pPr>
      <w:r w:rsidRPr="00CE0404">
        <w:t xml:space="preserve">Applicants working </w:t>
      </w:r>
      <w:r w:rsidR="00044893">
        <w:t>only</w:t>
      </w:r>
      <w:r w:rsidR="00EB1501">
        <w:t xml:space="preserve"> </w:t>
      </w:r>
      <w:r w:rsidRPr="00CE0404">
        <w:t>in private schools or private universities are not eligible.</w:t>
      </w:r>
    </w:p>
    <w:p w14:paraId="0A444197" w14:textId="39FE2C8B" w:rsidR="00CE0404" w:rsidRPr="00CE0404" w:rsidRDefault="00CE0404" w:rsidP="00CE0404">
      <w:pPr>
        <w:numPr>
          <w:ilvl w:val="0"/>
          <w:numId w:val="2"/>
        </w:numPr>
      </w:pPr>
      <w:r w:rsidRPr="00CE0404">
        <w:t xml:space="preserve">Applicants must currently be active in English language teaching. Temporary leave (e.g., parental leave) is acceptable if the applicant will return to their role. </w:t>
      </w:r>
      <w:r w:rsidR="004F7E71">
        <w:t>Teachers and teacher educators</w:t>
      </w:r>
      <w:r w:rsidR="00F64568">
        <w:t xml:space="preserve"> </w:t>
      </w:r>
      <w:r w:rsidRPr="00CE0404">
        <w:t xml:space="preserve">not working in the </w:t>
      </w:r>
      <w:r w:rsidR="00F64568">
        <w:t xml:space="preserve">English language teaching </w:t>
      </w:r>
      <w:r w:rsidRPr="00CE0404">
        <w:t>sector</w:t>
      </w:r>
      <w:r w:rsidR="00F64568">
        <w:t xml:space="preserve"> </w:t>
      </w:r>
      <w:r w:rsidR="004C725D">
        <w:t>are</w:t>
      </w:r>
      <w:r w:rsidRPr="00CE0404">
        <w:t xml:space="preserve"> not eligible. </w:t>
      </w:r>
    </w:p>
    <w:p w14:paraId="7794FBE5" w14:textId="7C10CB25" w:rsidR="00CE0404" w:rsidRPr="00CE0404" w:rsidRDefault="00CE0404" w:rsidP="00CE0404">
      <w:pPr>
        <w:numPr>
          <w:ilvl w:val="0"/>
          <w:numId w:val="2"/>
        </w:numPr>
      </w:pPr>
      <w:r w:rsidRPr="00CE0404">
        <w:t xml:space="preserve">Applicants may apply if they already hold a master’s degree, but preference will be given to those who do not already have a master’s </w:t>
      </w:r>
      <w:r w:rsidR="00C4648A">
        <w:t xml:space="preserve">degree </w:t>
      </w:r>
      <w:r w:rsidRPr="00CE0404">
        <w:t>in English language teaching or a closely related field.</w:t>
      </w:r>
    </w:p>
    <w:p w14:paraId="29906951" w14:textId="689FF23F" w:rsidR="00CE0404" w:rsidRPr="00CE0404" w:rsidRDefault="00CE0404" w:rsidP="00CE0404">
      <w:pPr>
        <w:numPr>
          <w:ilvl w:val="0"/>
          <w:numId w:val="2"/>
        </w:numPr>
      </w:pPr>
      <w:r>
        <w:t xml:space="preserve">Applicants who are currently undertaking an </w:t>
      </w:r>
      <w:r w:rsidR="2059A924">
        <w:t xml:space="preserve">MA, MSc, </w:t>
      </w:r>
      <w:r>
        <w:t xml:space="preserve">MPhil or another master’s degree may still apply. However, the feasibility of managing the additional workload </w:t>
      </w:r>
      <w:r w:rsidR="00792E75">
        <w:t>will need to</w:t>
      </w:r>
      <w:r>
        <w:t xml:space="preserve"> be considered, and preference will be given to applicants who do not already hold a master’s qualification in English </w:t>
      </w:r>
      <w:r w:rsidR="001F3DAE">
        <w:t>l</w:t>
      </w:r>
      <w:r>
        <w:t xml:space="preserve">anguage </w:t>
      </w:r>
      <w:r w:rsidR="001F3DAE">
        <w:t>t</w:t>
      </w:r>
      <w:r>
        <w:t>eaching (ELT).</w:t>
      </w:r>
    </w:p>
    <w:p w14:paraId="24251C46" w14:textId="720F3173" w:rsidR="00CE0404" w:rsidRPr="00CE0404" w:rsidRDefault="6FCE5FB4" w:rsidP="00CE0404">
      <w:pPr>
        <w:numPr>
          <w:ilvl w:val="0"/>
          <w:numId w:val="2"/>
        </w:numPr>
      </w:pPr>
      <w:r w:rsidRPr="00214D78">
        <w:t xml:space="preserve">Applicants who have completed all </w:t>
      </w:r>
      <w:r w:rsidR="150E1CBF" w:rsidRPr="00214D78">
        <w:t>bachelor’s</w:t>
      </w:r>
      <w:r w:rsidR="315E1DB1" w:rsidRPr="00214D78">
        <w:t xml:space="preserve"> degree </w:t>
      </w:r>
      <w:r w:rsidRPr="00214D78">
        <w:t>course requirements but have not yet formally graduated may receive a conditional offer</w:t>
      </w:r>
      <w:r w:rsidR="0D663E33" w:rsidRPr="00214D78">
        <w:t xml:space="preserve"> from the University of Stirling</w:t>
      </w:r>
      <w:r w:rsidRPr="00214D78">
        <w:t>, subject to providing evidence of the final award once it is confirmed.</w:t>
      </w:r>
      <w:r w:rsidR="0D663E33">
        <w:t xml:space="preserve"> However, they will need to be experienced English language teachers </w:t>
      </w:r>
      <w:proofErr w:type="gramStart"/>
      <w:r w:rsidR="0D663E33">
        <w:t>in order to</w:t>
      </w:r>
      <w:proofErr w:type="gramEnd"/>
      <w:r w:rsidR="0D663E33">
        <w:t xml:space="preserve"> apply for the scholarship.</w:t>
      </w:r>
    </w:p>
    <w:p w14:paraId="73DEF6B4" w14:textId="22054296" w:rsidR="00CE0404" w:rsidRDefault="00CE0404" w:rsidP="00CE0404">
      <w:pPr>
        <w:numPr>
          <w:ilvl w:val="0"/>
          <w:numId w:val="2"/>
        </w:numPr>
      </w:pPr>
      <w:r w:rsidRPr="00CE0404">
        <w:t>Applicants with degrees in other subjects may apply if they are experienced English teachers</w:t>
      </w:r>
      <w:r w:rsidR="00CD029E">
        <w:t xml:space="preserve"> or teacher educators (trainers)</w:t>
      </w:r>
      <w:r w:rsidRPr="00CE0404">
        <w:t xml:space="preserve"> in the government sector.</w:t>
      </w:r>
    </w:p>
    <w:p w14:paraId="3337162E" w14:textId="40CC6CD6" w:rsidR="00B54590" w:rsidRPr="00CE0404" w:rsidRDefault="005272B0" w:rsidP="00B54590">
      <w:pPr>
        <w:numPr>
          <w:ilvl w:val="0"/>
          <w:numId w:val="2"/>
        </w:numPr>
      </w:pPr>
      <w:r>
        <w:t xml:space="preserve">Citizens of </w:t>
      </w:r>
      <w:r w:rsidR="00B54590" w:rsidRPr="00CE0404">
        <w:t>Bangladesh, India or Sri Lanka</w:t>
      </w:r>
      <w:r>
        <w:t xml:space="preserve"> who are residing outside</w:t>
      </w:r>
      <w:r w:rsidR="00227577">
        <w:t xml:space="preserve"> of </w:t>
      </w:r>
      <w:r w:rsidR="00227577" w:rsidRPr="00CE0404">
        <w:t>Bangladesh, India or Sri Lanka</w:t>
      </w:r>
      <w:r w:rsidR="00B54590" w:rsidRPr="00CE0404">
        <w:t xml:space="preserve"> are not eligible, as the aim is to apply the learning within their home country’s government education system.</w:t>
      </w:r>
    </w:p>
    <w:p w14:paraId="7C9F9677" w14:textId="26B57763" w:rsidR="00F8487B" w:rsidRDefault="00F8487B" w:rsidP="00CE0404">
      <w:pPr>
        <w:numPr>
          <w:ilvl w:val="0"/>
          <w:numId w:val="2"/>
        </w:numPr>
      </w:pPr>
      <w:r w:rsidRPr="00F8487B">
        <w:t>There are no age restrictions</w:t>
      </w:r>
      <w:r w:rsidR="007E21C3">
        <w:t xml:space="preserve"> </w:t>
      </w:r>
      <w:r w:rsidR="003D1F18">
        <w:t>for</w:t>
      </w:r>
      <w:r w:rsidRPr="00F8487B">
        <w:t xml:space="preserve"> applying </w:t>
      </w:r>
      <w:r w:rsidR="00427CDA">
        <w:t xml:space="preserve">for </w:t>
      </w:r>
      <w:r w:rsidRPr="00F8487B">
        <w:t xml:space="preserve">the </w:t>
      </w:r>
      <w:r w:rsidR="001A3EF1">
        <w:t xml:space="preserve">scholarship or the </w:t>
      </w:r>
      <w:r w:rsidRPr="00F8487B">
        <w:t xml:space="preserve">MSc TESOL (Online) </w:t>
      </w:r>
      <w:r w:rsidR="00427CDA">
        <w:t>scholarship</w:t>
      </w:r>
      <w:r w:rsidRPr="00F8487B">
        <w:t>.</w:t>
      </w:r>
    </w:p>
    <w:p w14:paraId="110A4D8E" w14:textId="5E121A28" w:rsidR="00CB207B" w:rsidRPr="00CE0404" w:rsidRDefault="00F47E28" w:rsidP="00CE0404">
      <w:pPr>
        <w:numPr>
          <w:ilvl w:val="0"/>
          <w:numId w:val="2"/>
        </w:numPr>
      </w:pPr>
      <w:r>
        <w:lastRenderedPageBreak/>
        <w:t>U</w:t>
      </w:r>
      <w:r w:rsidRPr="00F47E28">
        <w:t>niversity faculty membe</w:t>
      </w:r>
      <w:r w:rsidR="00E51C63">
        <w:t>rs employed by</w:t>
      </w:r>
      <w:r w:rsidRPr="00F47E28">
        <w:t xml:space="preserve"> a government university </w:t>
      </w:r>
      <w:r>
        <w:t>whose</w:t>
      </w:r>
      <w:r w:rsidRPr="00F47E28">
        <w:t xml:space="preserve"> role involves preparing and supporting future teachers in the field of English language teaching</w:t>
      </w:r>
      <w:r w:rsidR="00EF28FB">
        <w:t xml:space="preserve"> are </w:t>
      </w:r>
      <w:r w:rsidR="00C5790C">
        <w:t>eligible</w:t>
      </w:r>
      <w:r w:rsidR="00EF28FB">
        <w:t xml:space="preserve"> to </w:t>
      </w:r>
      <w:r w:rsidRPr="00F47E28">
        <w:t>apply</w:t>
      </w:r>
      <w:r w:rsidR="00EF28FB">
        <w:t>.</w:t>
      </w:r>
    </w:p>
    <w:p w14:paraId="0CE1ABEE" w14:textId="77777777" w:rsidR="00730BFE" w:rsidRPr="00CE0404" w:rsidRDefault="00730BFE" w:rsidP="00730BFE">
      <w:pPr>
        <w:pStyle w:val="Bullet"/>
        <w:numPr>
          <w:ilvl w:val="0"/>
          <w:numId w:val="0"/>
        </w:numPr>
        <w:spacing w:before="240"/>
        <w:ind w:left="284"/>
      </w:pPr>
      <w:r w:rsidRPr="00CE0404">
        <w:t>For further details o</w:t>
      </w:r>
      <w:r>
        <w:t>n</w:t>
      </w:r>
      <w:r w:rsidRPr="00CE0404">
        <w:t xml:space="preserve"> eligibility requirements, </w:t>
      </w:r>
      <w:r>
        <w:t xml:space="preserve">potential </w:t>
      </w:r>
      <w:r w:rsidRPr="00CE0404">
        <w:t>applicants can refer to the</w:t>
      </w:r>
      <w:r>
        <w:t xml:space="preserve"> Eligibility section of the</w:t>
      </w:r>
      <w:r w:rsidRPr="00CE0404">
        <w:t xml:space="preserve"> </w:t>
      </w:r>
      <w:hyperlink r:id="rId10" w:history="1">
        <w:r w:rsidRPr="00CE0404">
          <w:rPr>
            <w:rStyle w:val="Hyperlink"/>
          </w:rPr>
          <w:t>University of Stirling M</w:t>
        </w:r>
        <w:r>
          <w:rPr>
            <w:rStyle w:val="Hyperlink"/>
          </w:rPr>
          <w:t>Sc TESOL (Online)</w:t>
        </w:r>
        <w:r w:rsidRPr="00CE0404">
          <w:rPr>
            <w:rStyle w:val="Hyperlink"/>
          </w:rPr>
          <w:t xml:space="preserve"> Scholarships 2026 webpage.</w:t>
        </w:r>
      </w:hyperlink>
    </w:p>
    <w:p w14:paraId="0729B585" w14:textId="77777777" w:rsidR="00CE0404" w:rsidRDefault="00CE0404" w:rsidP="00CE0404"/>
    <w:p w14:paraId="10977240" w14:textId="74EA1702" w:rsidR="0042078E" w:rsidRPr="0042078E" w:rsidRDefault="00176E2A" w:rsidP="00176E2A">
      <w:pPr>
        <w:keepNext/>
        <w:keepLines/>
        <w:spacing w:before="80" w:after="40"/>
        <w:outlineLvl w:val="3"/>
        <w:rPr>
          <w:rFonts w:eastAsiaTheme="majorEastAsia" w:cstheme="majorBidi"/>
          <w:b/>
          <w:iCs/>
          <w:sz w:val="28"/>
        </w:rPr>
      </w:pPr>
      <w:r>
        <w:rPr>
          <w:rFonts w:eastAsiaTheme="majorEastAsia" w:cstheme="majorBidi"/>
          <w:b/>
          <w:iCs/>
          <w:sz w:val="28"/>
        </w:rPr>
        <w:t xml:space="preserve">2. </w:t>
      </w:r>
      <w:r w:rsidR="0042078E" w:rsidRPr="0042078E">
        <w:rPr>
          <w:rFonts w:eastAsiaTheme="majorEastAsia" w:cstheme="majorBidi"/>
          <w:b/>
          <w:iCs/>
          <w:sz w:val="28"/>
        </w:rPr>
        <w:t xml:space="preserve">Do I need to have a passport </w:t>
      </w:r>
      <w:proofErr w:type="gramStart"/>
      <w:r w:rsidR="0042078E" w:rsidRPr="0042078E">
        <w:rPr>
          <w:rFonts w:eastAsiaTheme="majorEastAsia" w:cstheme="majorBidi"/>
          <w:b/>
          <w:iCs/>
          <w:sz w:val="28"/>
        </w:rPr>
        <w:t>in order to</w:t>
      </w:r>
      <w:proofErr w:type="gramEnd"/>
      <w:r w:rsidR="0042078E" w:rsidRPr="0042078E">
        <w:rPr>
          <w:rFonts w:eastAsiaTheme="majorEastAsia" w:cstheme="majorBidi"/>
          <w:b/>
          <w:iCs/>
          <w:sz w:val="28"/>
        </w:rPr>
        <w:t xml:space="preserve"> apply?</w:t>
      </w:r>
    </w:p>
    <w:p w14:paraId="77F975C8" w14:textId="6873735F" w:rsidR="0042078E" w:rsidRDefault="2B2DE4A0" w:rsidP="00587641">
      <w:pPr>
        <w:numPr>
          <w:ilvl w:val="0"/>
          <w:numId w:val="2"/>
        </w:numPr>
        <w:spacing w:before="120"/>
        <w:ind w:left="641" w:hanging="357"/>
      </w:pPr>
      <w:r>
        <w:t xml:space="preserve">Applicants </w:t>
      </w:r>
      <w:r w:rsidRPr="006B45FD">
        <w:t>must be permanent residents of</w:t>
      </w:r>
      <w:r>
        <w:t xml:space="preserve"> Bangladesh, India or Sri Lanka and able to obtain a passport</w:t>
      </w:r>
      <w:r w:rsidR="7954F788">
        <w:t xml:space="preserve"> from one of these three countries </w:t>
      </w:r>
      <w:r>
        <w:t>in time for the UK study visit in the summer of 2027.</w:t>
      </w:r>
    </w:p>
    <w:p w14:paraId="09CFDC33" w14:textId="62C4FD84" w:rsidR="00587641" w:rsidRPr="00CE0404" w:rsidRDefault="00587641" w:rsidP="00587641">
      <w:pPr>
        <w:numPr>
          <w:ilvl w:val="0"/>
          <w:numId w:val="2"/>
        </w:numPr>
        <w:spacing w:before="120"/>
        <w:ind w:left="641" w:hanging="357"/>
      </w:pPr>
      <w:r>
        <w:t>Applicants do not need to possess a passport at the time of application.</w:t>
      </w:r>
    </w:p>
    <w:p w14:paraId="2029A05B" w14:textId="77777777" w:rsidR="0042078E" w:rsidRPr="00CE0404" w:rsidRDefault="0042078E" w:rsidP="00CE0404"/>
    <w:p w14:paraId="66257466" w14:textId="23FFEEDB" w:rsidR="00CE0404" w:rsidRPr="00CE0404" w:rsidRDefault="00176E2A" w:rsidP="00176E2A">
      <w:pPr>
        <w:keepNext/>
        <w:keepLines/>
        <w:spacing w:before="80" w:after="40"/>
        <w:outlineLvl w:val="3"/>
        <w:rPr>
          <w:rFonts w:eastAsiaTheme="majorEastAsia" w:cstheme="majorBidi"/>
          <w:b/>
          <w:iCs/>
          <w:sz w:val="28"/>
        </w:rPr>
      </w:pPr>
      <w:r>
        <w:rPr>
          <w:rFonts w:eastAsiaTheme="majorEastAsia" w:cstheme="majorBidi"/>
          <w:b/>
          <w:iCs/>
          <w:sz w:val="28"/>
        </w:rPr>
        <w:t xml:space="preserve">3. </w:t>
      </w:r>
      <w:r w:rsidR="00CE0404" w:rsidRPr="00CE0404">
        <w:rPr>
          <w:rFonts w:eastAsiaTheme="majorEastAsia" w:cstheme="majorBidi"/>
          <w:b/>
          <w:iCs/>
          <w:sz w:val="28"/>
        </w:rPr>
        <w:t>What are the application steps, deadlines, and selection process?</w:t>
      </w:r>
    </w:p>
    <w:p w14:paraId="02756138" w14:textId="5BC4ACC2" w:rsidR="00CE0404" w:rsidRDefault="00CE0404" w:rsidP="00DF5B5D">
      <w:pPr>
        <w:pStyle w:val="Bullet"/>
        <w:numPr>
          <w:ilvl w:val="0"/>
          <w:numId w:val="0"/>
        </w:numPr>
        <w:spacing w:before="120"/>
        <w:ind w:left="644" w:hanging="360"/>
      </w:pPr>
      <w:r w:rsidRPr="00CE0404">
        <w:t>The application process consists of two main steps:</w:t>
      </w:r>
    </w:p>
    <w:p w14:paraId="6C1F5724" w14:textId="1B1D9CBB" w:rsidR="00CE0404" w:rsidRPr="00CE0404" w:rsidRDefault="00CE0404" w:rsidP="00CE0404">
      <w:pPr>
        <w:numPr>
          <w:ilvl w:val="0"/>
          <w:numId w:val="25"/>
        </w:numPr>
      </w:pPr>
      <w:r w:rsidRPr="00CE0404">
        <w:t>Apply for the course</w:t>
      </w:r>
      <w:r w:rsidRPr="00CE0404">
        <w:br/>
        <w:t xml:space="preserve">Applicants must first </w:t>
      </w:r>
      <w:hyperlink r:id="rId11" w:history="1">
        <w:r w:rsidRPr="0032135A">
          <w:rPr>
            <w:rStyle w:val="Hyperlink"/>
          </w:rPr>
          <w:t>apply for the M</w:t>
        </w:r>
        <w:r w:rsidR="00EE564F" w:rsidRPr="0032135A">
          <w:rPr>
            <w:rStyle w:val="Hyperlink"/>
          </w:rPr>
          <w:t>Sc</w:t>
        </w:r>
        <w:r w:rsidRPr="0032135A">
          <w:rPr>
            <w:rStyle w:val="Hyperlink"/>
          </w:rPr>
          <w:t xml:space="preserve"> TESOL (</w:t>
        </w:r>
        <w:r w:rsidR="00EE564F" w:rsidRPr="0032135A">
          <w:rPr>
            <w:rStyle w:val="Hyperlink"/>
          </w:rPr>
          <w:t>Online</w:t>
        </w:r>
        <w:r w:rsidRPr="0032135A">
          <w:rPr>
            <w:rStyle w:val="Hyperlink"/>
          </w:rPr>
          <w:t>)</w:t>
        </w:r>
      </w:hyperlink>
      <w:r w:rsidRPr="00CE0404">
        <w:t xml:space="preserve"> part-time programme starting September 2026.</w:t>
      </w:r>
    </w:p>
    <w:p w14:paraId="7DE86AC2" w14:textId="5FD7ADDA" w:rsidR="00F8487B" w:rsidRDefault="00CE0404" w:rsidP="00F8487B">
      <w:pPr>
        <w:numPr>
          <w:ilvl w:val="0"/>
          <w:numId w:val="25"/>
        </w:numPr>
      </w:pPr>
      <w:r w:rsidRPr="00CE0404">
        <w:t>Apply for the scholarship</w:t>
      </w:r>
      <w:r w:rsidRPr="00CE0404">
        <w:br/>
        <w:t xml:space="preserve">Only applicants who have secured an offer for the </w:t>
      </w:r>
      <w:r w:rsidR="0089784F" w:rsidRPr="00CE0404">
        <w:t>M</w:t>
      </w:r>
      <w:r w:rsidR="0089784F">
        <w:t>Sc</w:t>
      </w:r>
      <w:r w:rsidR="0089784F" w:rsidRPr="00CE0404">
        <w:t xml:space="preserve"> TESOL (</w:t>
      </w:r>
      <w:r w:rsidR="0089784F">
        <w:t>Online</w:t>
      </w:r>
      <w:r w:rsidR="0089784F" w:rsidRPr="00CE0404">
        <w:t xml:space="preserve">) </w:t>
      </w:r>
      <w:r w:rsidRPr="00CE0404">
        <w:t xml:space="preserve">course can </w:t>
      </w:r>
      <w:hyperlink r:id="rId12" w:anchor="/modern/21FO00j2sae4kq007vc5t58fd8" w:history="1">
        <w:r w:rsidRPr="00815190">
          <w:rPr>
            <w:rStyle w:val="Hyperlink"/>
          </w:rPr>
          <w:t xml:space="preserve">submit </w:t>
        </w:r>
        <w:r w:rsidR="0089784F" w:rsidRPr="00815190">
          <w:rPr>
            <w:rStyle w:val="Hyperlink"/>
          </w:rPr>
          <w:t xml:space="preserve">a </w:t>
        </w:r>
        <w:r w:rsidRPr="00815190">
          <w:rPr>
            <w:rStyle w:val="Hyperlink"/>
          </w:rPr>
          <w:t>scholarship application</w:t>
        </w:r>
      </w:hyperlink>
      <w:r w:rsidRPr="00CE0404">
        <w:t>.</w:t>
      </w:r>
    </w:p>
    <w:p w14:paraId="3EAFACA5" w14:textId="3AD1B198" w:rsidR="00F8487B" w:rsidRPr="00CE0404" w:rsidRDefault="00F8487B" w:rsidP="00F8487B">
      <w:pPr>
        <w:pStyle w:val="Bullet"/>
      </w:pPr>
      <w:bookmarkStart w:id="0" w:name="_Hlk224136815"/>
      <w:r w:rsidRPr="00F8487B">
        <w:t xml:space="preserve">Receiving an offer for the MSc TESOL (Online) </w:t>
      </w:r>
      <w:r w:rsidR="005409CC">
        <w:t>course</w:t>
      </w:r>
      <w:r w:rsidRPr="00F8487B">
        <w:t xml:space="preserve"> does not guarantee </w:t>
      </w:r>
      <w:r w:rsidR="00BF721C">
        <w:t>a</w:t>
      </w:r>
      <w:r w:rsidRPr="00F8487B">
        <w:t xml:space="preserve"> scholarship, as the scholarship selection process is separate and competitive.</w:t>
      </w:r>
    </w:p>
    <w:p w14:paraId="40341D04" w14:textId="1A7DCBDF" w:rsidR="00CE0404" w:rsidRPr="00CE0404" w:rsidRDefault="00CE0404" w:rsidP="009E391B">
      <w:pPr>
        <w:pStyle w:val="Bullet"/>
        <w:spacing w:after="0"/>
        <w:ind w:left="641" w:hanging="357"/>
      </w:pPr>
      <w:r w:rsidRPr="00CE0404">
        <w:t xml:space="preserve">If an applicant receives an offer for the course but is not selected for </w:t>
      </w:r>
      <w:r w:rsidR="009E391B">
        <w:t>a</w:t>
      </w:r>
      <w:r w:rsidRPr="00CE0404">
        <w:t xml:space="preserve"> scholarship, they are not oblig</w:t>
      </w:r>
      <w:r w:rsidR="000B0911">
        <w:t>ed</w:t>
      </w:r>
      <w:r w:rsidRPr="00CE0404">
        <w:t xml:space="preserve"> to take the course.</w:t>
      </w:r>
    </w:p>
    <w:bookmarkEnd w:id="0"/>
    <w:p w14:paraId="58371D86" w14:textId="1EDC1F3B" w:rsidR="00CE0404" w:rsidRPr="00CE0404" w:rsidRDefault="00CE0404" w:rsidP="00CE6A57">
      <w:pPr>
        <w:spacing w:before="240"/>
        <w:ind w:firstLine="284"/>
      </w:pPr>
      <w:r w:rsidRPr="00CE0404">
        <w:t>Important deadlines and timeline:</w:t>
      </w:r>
    </w:p>
    <w:p w14:paraId="49C89C2C" w14:textId="17E7F554" w:rsidR="00F8487B" w:rsidRDefault="00F8487B" w:rsidP="00F8487B">
      <w:pPr>
        <w:pStyle w:val="Bullet"/>
      </w:pPr>
      <w:r>
        <w:t>Scholarship application deadline: 30 April 2026.</w:t>
      </w:r>
    </w:p>
    <w:p w14:paraId="7004BD3F" w14:textId="77777777" w:rsidR="006E42F5" w:rsidRPr="006E42F5" w:rsidRDefault="006E42F5" w:rsidP="006E42F5">
      <w:pPr>
        <w:pStyle w:val="Bullet"/>
      </w:pPr>
      <w:r w:rsidRPr="006E42F5">
        <w:t xml:space="preserve">Applicants are advised to submit the course application by around 10 April to allow time to receive an offer before applying for the scholarship. </w:t>
      </w:r>
    </w:p>
    <w:p w14:paraId="50E7B484" w14:textId="77777777" w:rsidR="00F25D61" w:rsidRDefault="00F25D61" w:rsidP="00F25D61">
      <w:pPr>
        <w:pStyle w:val="Bullet"/>
      </w:pPr>
      <w:r>
        <w:t>Selection outcomes are expected by the end of June 2026.</w:t>
      </w:r>
    </w:p>
    <w:p w14:paraId="301C1189" w14:textId="0431A8B1" w:rsidR="00F8487B" w:rsidRDefault="00F8487B" w:rsidP="00F8487B">
      <w:pPr>
        <w:pStyle w:val="Bullet"/>
      </w:pPr>
      <w:r>
        <w:t>Applicants selected for the scholarship must meet any outstanding conditions (such as English language requirements) by 31 July 2026.</w:t>
      </w:r>
    </w:p>
    <w:p w14:paraId="6A07FAF8" w14:textId="5AECDAD5" w:rsidR="00CE0404" w:rsidRDefault="00F8487B" w:rsidP="00F8487B">
      <w:pPr>
        <w:pStyle w:val="Bullet"/>
      </w:pPr>
      <w:r>
        <w:t xml:space="preserve">The course begins </w:t>
      </w:r>
      <w:r w:rsidR="005A5CAA">
        <w:t xml:space="preserve">in </w:t>
      </w:r>
      <w:r>
        <w:t>September 2026 and will run until March 2029.</w:t>
      </w:r>
    </w:p>
    <w:p w14:paraId="2452C48B" w14:textId="77777777" w:rsidR="00F8487B" w:rsidRPr="00CE0404" w:rsidRDefault="00F8487B" w:rsidP="00F8487B">
      <w:pPr>
        <w:pStyle w:val="Bullet"/>
        <w:numPr>
          <w:ilvl w:val="0"/>
          <w:numId w:val="0"/>
        </w:numPr>
        <w:ind w:left="644"/>
      </w:pPr>
    </w:p>
    <w:p w14:paraId="4F33D8B4" w14:textId="241991C6" w:rsidR="00CE0404" w:rsidRPr="00CE0404" w:rsidRDefault="00176E2A" w:rsidP="00CE0404">
      <w:pPr>
        <w:keepNext/>
        <w:keepLines/>
        <w:spacing w:before="80" w:after="40"/>
        <w:outlineLvl w:val="3"/>
        <w:rPr>
          <w:rFonts w:eastAsiaTheme="majorEastAsia" w:cstheme="majorBidi"/>
          <w:b/>
          <w:iCs/>
          <w:sz w:val="28"/>
        </w:rPr>
      </w:pPr>
      <w:r>
        <w:rPr>
          <w:rFonts w:eastAsiaTheme="majorEastAsia" w:cstheme="majorBidi"/>
          <w:b/>
          <w:iCs/>
          <w:sz w:val="28"/>
        </w:rPr>
        <w:t xml:space="preserve">4. </w:t>
      </w:r>
      <w:r w:rsidR="00CE0404" w:rsidRPr="00CE0404">
        <w:rPr>
          <w:rFonts w:eastAsiaTheme="majorEastAsia" w:cstheme="majorBidi"/>
          <w:b/>
          <w:iCs/>
          <w:sz w:val="28"/>
        </w:rPr>
        <w:t>What documents and references are required for the application?</w:t>
      </w:r>
    </w:p>
    <w:p w14:paraId="02F7467C" w14:textId="77777777" w:rsidR="00CE0404" w:rsidRPr="00214D78" w:rsidRDefault="00CE0404" w:rsidP="3A3A53A9">
      <w:pPr>
        <w:spacing w:before="120"/>
      </w:pPr>
      <w:r w:rsidRPr="00214D78">
        <w:t>For the course application, applicants typically need to submit:</w:t>
      </w:r>
    </w:p>
    <w:p w14:paraId="6357B8C5" w14:textId="77777777" w:rsidR="00CE0404" w:rsidRPr="00214D78" w:rsidRDefault="00CE0404" w:rsidP="3A3A53A9">
      <w:pPr>
        <w:numPr>
          <w:ilvl w:val="0"/>
          <w:numId w:val="2"/>
        </w:numPr>
      </w:pPr>
      <w:r w:rsidRPr="00214D78">
        <w:t>Degree certificates and transcripts</w:t>
      </w:r>
    </w:p>
    <w:p w14:paraId="3758407A" w14:textId="77777777" w:rsidR="00CE0404" w:rsidRPr="00214D78" w:rsidRDefault="00CE0404" w:rsidP="3A3A53A9">
      <w:pPr>
        <w:numPr>
          <w:ilvl w:val="0"/>
          <w:numId w:val="2"/>
        </w:numPr>
      </w:pPr>
      <w:r w:rsidRPr="00214D78">
        <w:t>CV outlining professional and educational experience</w:t>
      </w:r>
    </w:p>
    <w:p w14:paraId="4FAE49CF" w14:textId="77777777" w:rsidR="00CE0404" w:rsidRPr="00214D78" w:rsidRDefault="00CE0404" w:rsidP="3A3A53A9">
      <w:pPr>
        <w:numPr>
          <w:ilvl w:val="0"/>
          <w:numId w:val="2"/>
        </w:numPr>
      </w:pPr>
      <w:r w:rsidRPr="00214D78">
        <w:lastRenderedPageBreak/>
        <w:t>Personal statement</w:t>
      </w:r>
    </w:p>
    <w:p w14:paraId="2E6A759A" w14:textId="26677C91" w:rsidR="00CE0404" w:rsidRPr="00214D78" w:rsidRDefault="00CE0404" w:rsidP="3A3A53A9">
      <w:pPr>
        <w:numPr>
          <w:ilvl w:val="0"/>
          <w:numId w:val="2"/>
        </w:numPr>
        <w:spacing w:after="0"/>
        <w:ind w:left="641" w:hanging="357"/>
      </w:pPr>
      <w:r w:rsidRPr="00214D78">
        <w:t>English language proficiency score</w:t>
      </w:r>
      <w:r w:rsidR="00107E3C" w:rsidRPr="00214D78">
        <w:t xml:space="preserve"> (</w:t>
      </w:r>
      <w:r w:rsidR="002E2152" w:rsidRPr="00214D78">
        <w:t xml:space="preserve">only </w:t>
      </w:r>
      <w:r w:rsidR="00107E3C" w:rsidRPr="00214D78">
        <w:t>if the applicant has already taken an English language test</w:t>
      </w:r>
      <w:r w:rsidR="00355A6B" w:rsidRPr="00214D78">
        <w:t>. If not, see section 5 below)</w:t>
      </w:r>
      <w:r w:rsidR="00486763" w:rsidRPr="00214D78">
        <w:t>.</w:t>
      </w:r>
    </w:p>
    <w:p w14:paraId="68EE005E" w14:textId="4FAA1593" w:rsidR="00CE0404" w:rsidRDefault="00CE0404" w:rsidP="008B2462">
      <w:pPr>
        <w:spacing w:before="240"/>
      </w:pPr>
      <w:r>
        <w:t xml:space="preserve">Additional </w:t>
      </w:r>
      <w:r w:rsidR="008C4FC2">
        <w:t>considerations</w:t>
      </w:r>
      <w:r w:rsidR="00C15C08">
        <w:t>:</w:t>
      </w:r>
    </w:p>
    <w:p w14:paraId="0D90FC0E" w14:textId="607E3FBA" w:rsidR="00CE0404" w:rsidRPr="00CE0404" w:rsidRDefault="00CE0404" w:rsidP="00CE0404">
      <w:pPr>
        <w:numPr>
          <w:ilvl w:val="0"/>
          <w:numId w:val="2"/>
        </w:numPr>
      </w:pPr>
      <w:r w:rsidRPr="00CE0404">
        <w:t xml:space="preserve">Applicants should provide </w:t>
      </w:r>
      <w:r w:rsidR="00FC29C1">
        <w:t>bachelor’s</w:t>
      </w:r>
      <w:r w:rsidR="00FC29C1" w:rsidRPr="00CE0404">
        <w:t xml:space="preserve"> </w:t>
      </w:r>
      <w:r w:rsidRPr="00CE0404">
        <w:t>degree certificates and transcripts</w:t>
      </w:r>
      <w:r w:rsidR="00530B4E">
        <w:t xml:space="preserve"> </w:t>
      </w:r>
      <w:r w:rsidR="00862EBD">
        <w:t>(</w:t>
      </w:r>
      <w:r w:rsidRPr="00CE0404">
        <w:t>and master’s</w:t>
      </w:r>
      <w:r w:rsidR="00530B4E">
        <w:t xml:space="preserve"> </w:t>
      </w:r>
      <w:r w:rsidR="00862EBD">
        <w:t>i</w:t>
      </w:r>
      <w:r w:rsidR="00530B4E">
        <w:t xml:space="preserve">f </w:t>
      </w:r>
      <w:r w:rsidR="00862EBD">
        <w:t>applicable</w:t>
      </w:r>
      <w:r w:rsidR="00530B4E">
        <w:t>)</w:t>
      </w:r>
      <w:r w:rsidRPr="00CE0404">
        <w:t>.</w:t>
      </w:r>
    </w:p>
    <w:p w14:paraId="0E2259C4" w14:textId="2F69EFA1" w:rsidR="00CE0404" w:rsidRPr="00214D78" w:rsidRDefault="6FCE5FB4" w:rsidP="3A3A53A9">
      <w:pPr>
        <w:numPr>
          <w:ilvl w:val="0"/>
          <w:numId w:val="2"/>
        </w:numPr>
      </w:pPr>
      <w:r w:rsidRPr="00214D78">
        <w:t>Scans or pictures of documents are acceptable.</w:t>
      </w:r>
    </w:p>
    <w:p w14:paraId="657E79A8" w14:textId="77777777" w:rsidR="00CE0404" w:rsidRPr="00CE0404" w:rsidRDefault="00CE0404" w:rsidP="00CE0404"/>
    <w:p w14:paraId="400E022A" w14:textId="40DCEAF2" w:rsidR="00CE0404" w:rsidRPr="00CE0404" w:rsidRDefault="00176E2A" w:rsidP="00CE0404">
      <w:pPr>
        <w:keepNext/>
        <w:keepLines/>
        <w:spacing w:before="80" w:after="40"/>
        <w:outlineLvl w:val="3"/>
        <w:rPr>
          <w:rFonts w:eastAsiaTheme="majorEastAsia" w:cstheme="majorBidi"/>
          <w:b/>
          <w:iCs/>
          <w:sz w:val="28"/>
        </w:rPr>
      </w:pPr>
      <w:r>
        <w:rPr>
          <w:rFonts w:eastAsiaTheme="majorEastAsia" w:cstheme="majorBidi"/>
          <w:b/>
          <w:iCs/>
          <w:sz w:val="28"/>
        </w:rPr>
        <w:t>5</w:t>
      </w:r>
      <w:r w:rsidR="00CE0404" w:rsidRPr="00CE0404">
        <w:rPr>
          <w:rFonts w:eastAsiaTheme="majorEastAsia" w:cstheme="majorBidi"/>
          <w:b/>
          <w:iCs/>
          <w:sz w:val="28"/>
        </w:rPr>
        <w:t>. What are the English language requirements and accepted tests?</w:t>
      </w:r>
    </w:p>
    <w:p w14:paraId="693EB0C7" w14:textId="78012F0F" w:rsidR="00CE0404" w:rsidRPr="00CE0404" w:rsidRDefault="00CE0404" w:rsidP="0041401E">
      <w:pPr>
        <w:spacing w:before="120"/>
      </w:pPr>
      <w:r w:rsidRPr="00CE0404">
        <w:t>Applicants must meet the English language requirements specified by the University of Stirling</w:t>
      </w:r>
      <w:r w:rsidR="001B6643">
        <w:t>.</w:t>
      </w:r>
    </w:p>
    <w:p w14:paraId="05DA3771" w14:textId="078362DF" w:rsidR="00756160" w:rsidRDefault="00CD2BD4" w:rsidP="00F063AB">
      <w:pPr>
        <w:numPr>
          <w:ilvl w:val="0"/>
          <w:numId w:val="2"/>
        </w:numPr>
      </w:pPr>
      <w:r>
        <w:t xml:space="preserve">Applicants do not need </w:t>
      </w:r>
      <w:r w:rsidR="00FE3F8E">
        <w:t xml:space="preserve">to provide </w:t>
      </w:r>
      <w:r>
        <w:t xml:space="preserve">an </w:t>
      </w:r>
      <w:r w:rsidR="00006CF9">
        <w:t>English language test</w:t>
      </w:r>
      <w:r>
        <w:t xml:space="preserve"> certificate </w:t>
      </w:r>
      <w:r w:rsidR="00ED708C">
        <w:t>at the time of making the scholarship application</w:t>
      </w:r>
      <w:r w:rsidR="72694B43">
        <w:t>.</w:t>
      </w:r>
      <w:r w:rsidR="005C5ACB">
        <w:t xml:space="preserve"> </w:t>
      </w:r>
      <w:r>
        <w:t>If selected for the scholarship, applicants must submit proof of meeting the English language requirement by 31 July 2026.</w:t>
      </w:r>
    </w:p>
    <w:p w14:paraId="335D3102" w14:textId="72D6A8FB" w:rsidR="00756160" w:rsidRPr="00CE0404" w:rsidRDefault="00B52104" w:rsidP="40A3F47C">
      <w:pPr>
        <w:numPr>
          <w:ilvl w:val="0"/>
          <w:numId w:val="2"/>
        </w:numPr>
        <w:rPr>
          <w:rFonts w:ascii="Arial" w:eastAsia="Arial" w:hAnsi="Arial" w:cs="Arial"/>
        </w:rPr>
      </w:pPr>
      <w:r>
        <w:t xml:space="preserve">Scholarship awardees </w:t>
      </w:r>
      <w:r w:rsidR="00910F43">
        <w:t xml:space="preserve">are eligible to </w:t>
      </w:r>
      <w:r w:rsidR="009C1499">
        <w:t>be reimbursed for cost of one successful</w:t>
      </w:r>
      <w:r w:rsidR="00A61E39">
        <w:t xml:space="preserve"> and valid </w:t>
      </w:r>
      <w:r w:rsidR="009C1499">
        <w:t>language test</w:t>
      </w:r>
      <w:r w:rsidR="00A61E39">
        <w:t xml:space="preserve"> from the list of tests accepted by the University of Stirling, provided that the scores </w:t>
      </w:r>
      <w:r w:rsidR="00246E36">
        <w:t xml:space="preserve">meet the </w:t>
      </w:r>
      <w:hyperlink r:id="rId13" w:history="1">
        <w:r w:rsidR="00246E36" w:rsidRPr="78601515">
          <w:rPr>
            <w:rStyle w:val="Hyperlink"/>
          </w:rPr>
          <w:t>entry requirement</w:t>
        </w:r>
        <w:r w:rsidR="00A61E39" w:rsidRPr="78601515">
          <w:rPr>
            <w:rStyle w:val="Hyperlink"/>
          </w:rPr>
          <w:t>s for the MSc TESOL (Online)</w:t>
        </w:r>
      </w:hyperlink>
      <w:r w:rsidR="00246E36">
        <w:t>.</w:t>
      </w:r>
      <w:r w:rsidR="00214D78">
        <w:t xml:space="preserve"> </w:t>
      </w:r>
      <w:r w:rsidR="00756160">
        <w:t xml:space="preserve">Accepted tests are listed on the </w:t>
      </w:r>
      <w:hyperlink r:id="rId14" w:history="1">
        <w:r w:rsidR="00756160" w:rsidRPr="78601515">
          <w:rPr>
            <w:rStyle w:val="Hyperlink"/>
          </w:rPr>
          <w:t>University of Stirling English language requirements webpage.</w:t>
        </w:r>
      </w:hyperlink>
      <w:r w:rsidR="00756160">
        <w:t xml:space="preserve"> </w:t>
      </w:r>
    </w:p>
    <w:p w14:paraId="49F57F06" w14:textId="77777777" w:rsidR="00BC3F2D" w:rsidRDefault="00BC3F2D" w:rsidP="00BC3F2D">
      <w:pPr>
        <w:numPr>
          <w:ilvl w:val="0"/>
          <w:numId w:val="2"/>
        </w:numPr>
      </w:pPr>
      <w:r>
        <w:t>CELTA is not accepted as proof of English proficiency because it is a teaching qualification rather than a language test.</w:t>
      </w:r>
    </w:p>
    <w:p w14:paraId="3A153CC2" w14:textId="1D7A6D95" w:rsidR="00CE0404" w:rsidRPr="00CE0404" w:rsidRDefault="00CE0404" w:rsidP="00CE0404">
      <w:pPr>
        <w:numPr>
          <w:ilvl w:val="0"/>
          <w:numId w:val="2"/>
        </w:numPr>
      </w:pPr>
      <w:r w:rsidRPr="00CE0404">
        <w:t>A letter from a university confirming English proficiency is not sufficient as proof.</w:t>
      </w:r>
    </w:p>
    <w:p w14:paraId="39A2851C" w14:textId="77777777" w:rsidR="00CE0404" w:rsidRPr="00CE0404" w:rsidRDefault="00CE0404" w:rsidP="00CE0404"/>
    <w:p w14:paraId="085B96BA" w14:textId="33CFF306" w:rsidR="00CE0404" w:rsidRPr="00CE0404" w:rsidRDefault="00176E2A" w:rsidP="00CE0404">
      <w:pPr>
        <w:keepNext/>
        <w:keepLines/>
        <w:spacing w:before="80" w:after="40"/>
        <w:outlineLvl w:val="3"/>
        <w:rPr>
          <w:rFonts w:eastAsiaTheme="majorEastAsia" w:cstheme="majorBidi"/>
          <w:b/>
          <w:iCs/>
          <w:sz w:val="28"/>
        </w:rPr>
      </w:pPr>
      <w:r>
        <w:rPr>
          <w:rFonts w:eastAsiaTheme="majorEastAsia" w:cstheme="majorBidi"/>
          <w:b/>
          <w:iCs/>
          <w:sz w:val="28"/>
        </w:rPr>
        <w:t>6</w:t>
      </w:r>
      <w:r w:rsidR="00CE0404" w:rsidRPr="00CE0404">
        <w:rPr>
          <w:rFonts w:eastAsiaTheme="majorEastAsia" w:cstheme="majorBidi"/>
          <w:b/>
          <w:iCs/>
          <w:sz w:val="28"/>
        </w:rPr>
        <w:t>. What is the structure, duration and outcomes of the programme?</w:t>
      </w:r>
    </w:p>
    <w:p w14:paraId="46442BD2" w14:textId="33C888AC" w:rsidR="00CE0404" w:rsidRPr="00CE0404" w:rsidRDefault="00CE0404" w:rsidP="00F11CE3">
      <w:pPr>
        <w:spacing w:before="120"/>
      </w:pPr>
      <w:r w:rsidRPr="00CE0404">
        <w:t>The M</w:t>
      </w:r>
      <w:r w:rsidR="005A7D75">
        <w:t>Sc</w:t>
      </w:r>
      <w:r w:rsidRPr="00CE0404">
        <w:t xml:space="preserve"> TESOL</w:t>
      </w:r>
      <w:r w:rsidR="005A7D75">
        <w:t xml:space="preserve"> (Online)</w:t>
      </w:r>
      <w:r w:rsidRPr="00CE0404">
        <w:t xml:space="preserve"> programme offered through the scholarship is:</w:t>
      </w:r>
    </w:p>
    <w:p w14:paraId="4051F014" w14:textId="701CD0CD" w:rsidR="00CE0404" w:rsidRPr="00CE0404" w:rsidRDefault="00CE0404" w:rsidP="00CE0404">
      <w:pPr>
        <w:numPr>
          <w:ilvl w:val="0"/>
          <w:numId w:val="2"/>
        </w:numPr>
      </w:pPr>
      <w:r w:rsidRPr="00CE0404">
        <w:t xml:space="preserve">A part-time </w:t>
      </w:r>
      <w:r w:rsidR="00D84674">
        <w:t>online</w:t>
      </w:r>
      <w:r w:rsidRPr="00CE0404">
        <w:t xml:space="preserve"> programme lasting up to </w:t>
      </w:r>
      <w:r w:rsidR="00F8487B">
        <w:t xml:space="preserve">30 </w:t>
      </w:r>
      <w:r w:rsidRPr="00CE0404">
        <w:t xml:space="preserve">months. </w:t>
      </w:r>
    </w:p>
    <w:p w14:paraId="22741279" w14:textId="77777777" w:rsidR="00CE0404" w:rsidRPr="00CE0404" w:rsidRDefault="00CE0404" w:rsidP="00CE0404">
      <w:pPr>
        <w:numPr>
          <w:ilvl w:val="0"/>
          <w:numId w:val="2"/>
        </w:numPr>
      </w:pPr>
      <w:r w:rsidRPr="00CE0404">
        <w:t xml:space="preserve">Students will continue working in their home countries while studying online. </w:t>
      </w:r>
    </w:p>
    <w:p w14:paraId="54C643B0" w14:textId="12822ABA" w:rsidR="00F8487B" w:rsidRDefault="009A7413" w:rsidP="009A7413">
      <w:pPr>
        <w:pStyle w:val="Bullet"/>
      </w:pPr>
      <w:bookmarkStart w:id="1" w:name="_Hlk224139335"/>
      <w:r w:rsidRPr="009A7413">
        <w:t xml:space="preserve">The scholarship includes full tuition </w:t>
      </w:r>
      <w:proofErr w:type="gramStart"/>
      <w:r w:rsidRPr="009A7413">
        <w:t>fees</w:t>
      </w:r>
      <w:proofErr w:type="gramEnd"/>
      <w:r w:rsidRPr="009A7413">
        <w:t xml:space="preserve"> and a two-week academic study visit to the UK during the programme, expected to take place in </w:t>
      </w:r>
      <w:r w:rsidR="00C7702D">
        <w:t xml:space="preserve">the </w:t>
      </w:r>
      <w:r w:rsidRPr="009A7413">
        <w:t xml:space="preserve">summer </w:t>
      </w:r>
      <w:r w:rsidR="00C7702D">
        <w:t xml:space="preserve">of </w:t>
      </w:r>
      <w:r w:rsidRPr="009A7413">
        <w:t>2027. Travel, on-campus accommodation, and</w:t>
      </w:r>
      <w:r w:rsidR="00C7702D">
        <w:t xml:space="preserve"> a </w:t>
      </w:r>
      <w:r w:rsidRPr="009A7413">
        <w:t xml:space="preserve">limited </w:t>
      </w:r>
      <w:r w:rsidR="00867852" w:rsidRPr="00867852">
        <w:t>stipend</w:t>
      </w:r>
      <w:r w:rsidRPr="009A7413">
        <w:t xml:space="preserve"> during the visit are covered.</w:t>
      </w:r>
    </w:p>
    <w:bookmarkEnd w:id="1"/>
    <w:p w14:paraId="58C07CE1" w14:textId="3C33792D" w:rsidR="009A7413" w:rsidRDefault="5A359F10" w:rsidP="009A7413">
      <w:pPr>
        <w:pStyle w:val="Bullet"/>
      </w:pPr>
      <w:r>
        <w:t xml:space="preserve">If a scholar is unable to travel to the UK due to unforeseen circumstances, this will not affect their ability to complete the programme, as the </w:t>
      </w:r>
      <w:r w:rsidR="0DC27AC9">
        <w:t>assessed modules of the course are</w:t>
      </w:r>
      <w:r>
        <w:t xml:space="preserve"> delivered</w:t>
      </w:r>
      <w:r w:rsidR="5E230154">
        <w:t xml:space="preserve"> online</w:t>
      </w:r>
      <w:r w:rsidRPr="00E1673E">
        <w:t>.</w:t>
      </w:r>
    </w:p>
    <w:p w14:paraId="2E0687D2" w14:textId="5FE26F94" w:rsidR="009D1A29" w:rsidRDefault="009D1A29" w:rsidP="00645835">
      <w:pPr>
        <w:pStyle w:val="Bullet"/>
        <w:numPr>
          <w:ilvl w:val="0"/>
          <w:numId w:val="0"/>
        </w:numPr>
        <w:spacing w:before="240"/>
        <w:ind w:left="641" w:hanging="357"/>
      </w:pPr>
      <w:bookmarkStart w:id="2" w:name="_Hlk224138408"/>
      <w:r>
        <w:t>Additional course related details:</w:t>
      </w:r>
    </w:p>
    <w:bookmarkEnd w:id="2"/>
    <w:p w14:paraId="4388D922" w14:textId="3C4ED28B" w:rsidR="00811160" w:rsidRDefault="00811160" w:rsidP="00811160">
      <w:pPr>
        <w:pStyle w:val="Bullet"/>
      </w:pPr>
      <w:r>
        <w:t>The programme includes four semesters of taught modules followed by a dissertation period.</w:t>
      </w:r>
    </w:p>
    <w:p w14:paraId="67FB2885" w14:textId="55C44E66" w:rsidR="00811160" w:rsidRDefault="00811160" w:rsidP="00811160">
      <w:pPr>
        <w:pStyle w:val="Bullet"/>
      </w:pPr>
      <w:r>
        <w:t>Tutor support and online sessions are available throughout the programme.</w:t>
      </w:r>
    </w:p>
    <w:p w14:paraId="294E6CEE" w14:textId="4E6ABD07" w:rsidR="00811160" w:rsidRDefault="00811160" w:rsidP="00811160">
      <w:pPr>
        <w:pStyle w:val="Bullet"/>
      </w:pPr>
      <w:r>
        <w:t>The final six months are dedicated to completing an independent dissertation research project under academic supervision.</w:t>
      </w:r>
    </w:p>
    <w:p w14:paraId="47028249" w14:textId="3C69C003" w:rsidR="00CE0404" w:rsidRPr="00CE0404" w:rsidRDefault="00046A0C" w:rsidP="0024633A">
      <w:pPr>
        <w:spacing w:before="240"/>
        <w:ind w:firstLine="284"/>
      </w:pPr>
      <w:r>
        <w:lastRenderedPageBreak/>
        <w:t>Scholarship p</w:t>
      </w:r>
      <w:r w:rsidR="00CE0404" w:rsidRPr="00CE0404">
        <w:t>rogramme o</w:t>
      </w:r>
      <w:r w:rsidR="007A6CF8">
        <w:t>bjective</w:t>
      </w:r>
      <w:r>
        <w:t>s</w:t>
      </w:r>
      <w:r w:rsidR="00CE0404" w:rsidRPr="00CE0404">
        <w:t>:</w:t>
      </w:r>
    </w:p>
    <w:p w14:paraId="464D13A5" w14:textId="05A759F6" w:rsidR="00CE0404" w:rsidRPr="00CE0404" w:rsidRDefault="00CE0404" w:rsidP="00CE0404">
      <w:pPr>
        <w:numPr>
          <w:ilvl w:val="0"/>
          <w:numId w:val="2"/>
        </w:numPr>
      </w:pPr>
      <w:r w:rsidRPr="00CE0404">
        <w:t>The scholarship</w:t>
      </w:r>
      <w:r w:rsidR="00EB168E">
        <w:t>s</w:t>
      </w:r>
      <w:r w:rsidRPr="00CE0404">
        <w:t xml:space="preserve"> aim to strengthen English language teaching in government education systems</w:t>
      </w:r>
      <w:r w:rsidR="006D7C9B">
        <w:t xml:space="preserve"> in Bangladesh, India and Sri Lanka</w:t>
      </w:r>
      <w:r w:rsidRPr="00CE0404">
        <w:t>.</w:t>
      </w:r>
    </w:p>
    <w:p w14:paraId="15F774B7" w14:textId="4A53FC91" w:rsidR="00CE0404" w:rsidRPr="00CE0404" w:rsidRDefault="00CE0404" w:rsidP="00CE0404">
      <w:pPr>
        <w:numPr>
          <w:ilvl w:val="0"/>
          <w:numId w:val="2"/>
        </w:numPr>
      </w:pPr>
      <w:r w:rsidRPr="00CE0404">
        <w:t xml:space="preserve">Scholars are expected to apply their learning to support teacher development and </w:t>
      </w:r>
      <w:r w:rsidR="00E73312" w:rsidRPr="00E73312">
        <w:t>make a significant contribution to the development of English language teaching in their home countries</w:t>
      </w:r>
      <w:r w:rsidR="00E73312">
        <w:t xml:space="preserve"> </w:t>
      </w:r>
      <w:r w:rsidRPr="00CE0404">
        <w:t xml:space="preserve">after completing the programme. </w:t>
      </w:r>
    </w:p>
    <w:p w14:paraId="23A18116" w14:textId="21646BA9" w:rsidR="00CE0404" w:rsidRPr="00CE0404" w:rsidRDefault="00CE0404" w:rsidP="0024633A">
      <w:pPr>
        <w:spacing w:before="240"/>
        <w:ind w:firstLine="284"/>
      </w:pPr>
      <w:r w:rsidRPr="00CE0404">
        <w:t xml:space="preserve">Scholar </w:t>
      </w:r>
      <w:r w:rsidR="0024633A">
        <w:t>r</w:t>
      </w:r>
      <w:r w:rsidRPr="00CE0404">
        <w:t xml:space="preserve">esponsibilities and </w:t>
      </w:r>
      <w:r w:rsidR="0024633A">
        <w:t>e</w:t>
      </w:r>
      <w:r w:rsidRPr="00CE0404">
        <w:t>ngagement:</w:t>
      </w:r>
    </w:p>
    <w:p w14:paraId="05E1DF18" w14:textId="77777777" w:rsidR="00CE0404" w:rsidRPr="00CE0404" w:rsidRDefault="00CE0404" w:rsidP="00CE0404">
      <w:pPr>
        <w:numPr>
          <w:ilvl w:val="0"/>
          <w:numId w:val="2"/>
        </w:numPr>
      </w:pPr>
      <w:r w:rsidRPr="00CE0404">
        <w:t>Scholars are expected to engage with activities organised by the British Council during and after their studies.</w:t>
      </w:r>
    </w:p>
    <w:p w14:paraId="453854BD" w14:textId="77777777" w:rsidR="00CE0404" w:rsidRPr="00CE0404" w:rsidRDefault="00CE0404" w:rsidP="00CE0404">
      <w:pPr>
        <w:numPr>
          <w:ilvl w:val="0"/>
          <w:numId w:val="2"/>
        </w:numPr>
      </w:pPr>
      <w:r w:rsidRPr="00CE0404">
        <w:t>Scholars are expected to participate in the British Council’s global alumni network and the English Language Teaching Scholars’ alumni community.</w:t>
      </w:r>
    </w:p>
    <w:p w14:paraId="060E05D9" w14:textId="0BD49015" w:rsidR="00CE0404" w:rsidRDefault="00CE0404" w:rsidP="003F6766">
      <w:pPr>
        <w:numPr>
          <w:ilvl w:val="0"/>
          <w:numId w:val="2"/>
        </w:numPr>
      </w:pPr>
      <w:r w:rsidRPr="00CE0404">
        <w:t>Scholars may also be asked to participate in communications or promotional activities related to the scholarship programme.</w:t>
      </w:r>
    </w:p>
    <w:p w14:paraId="58F6617F" w14:textId="77777777" w:rsidR="002C7475" w:rsidRDefault="002C7475" w:rsidP="002C7475">
      <w:pPr>
        <w:ind w:left="284"/>
      </w:pPr>
    </w:p>
    <w:p w14:paraId="00C0EDBD" w14:textId="77777777" w:rsidR="002C7475" w:rsidRDefault="002C7475" w:rsidP="002C7475">
      <w:pPr>
        <w:pStyle w:val="Heading4"/>
        <w:spacing w:after="0"/>
      </w:pPr>
      <w:r>
        <w:t>7. Who can I contact if I have questions?</w:t>
      </w:r>
    </w:p>
    <w:p w14:paraId="046D1F84" w14:textId="77777777" w:rsidR="002C7475" w:rsidRPr="00C8712C" w:rsidRDefault="002C7475" w:rsidP="002C7475">
      <w:pPr>
        <w:pStyle w:val="Bullet"/>
        <w:spacing w:before="120"/>
        <w:ind w:left="641" w:hanging="357"/>
      </w:pPr>
      <w:r>
        <w:t xml:space="preserve">Please contact </w:t>
      </w:r>
      <w:r w:rsidRPr="002D7C7D">
        <w:t>Dr Viola Wiegand</w:t>
      </w:r>
      <w:r>
        <w:t xml:space="preserve">: </w:t>
      </w:r>
      <w:hyperlink r:id="rId15" w:history="1">
        <w:r w:rsidRPr="00154917">
          <w:rPr>
            <w:rStyle w:val="Hyperlink"/>
          </w:rPr>
          <w:t>viola.wiegand@stir.ac.uk</w:t>
        </w:r>
      </w:hyperlink>
    </w:p>
    <w:p w14:paraId="14C18F7C" w14:textId="77777777" w:rsidR="009E5B07" w:rsidRDefault="009E5B07" w:rsidP="009E5B07"/>
    <w:sectPr w:rsidR="009E5B07" w:rsidSect="007960CB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2127" w:right="794" w:bottom="839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D7188" w14:textId="77777777" w:rsidR="007071CD" w:rsidRDefault="007071CD" w:rsidP="008B2F0D">
      <w:pPr>
        <w:spacing w:after="0"/>
      </w:pPr>
      <w:r>
        <w:separator/>
      </w:r>
    </w:p>
    <w:p w14:paraId="3A192D92" w14:textId="77777777" w:rsidR="007071CD" w:rsidRDefault="007071CD"/>
  </w:endnote>
  <w:endnote w:type="continuationSeparator" w:id="0">
    <w:p w14:paraId="661A8843" w14:textId="77777777" w:rsidR="007071CD" w:rsidRDefault="007071CD" w:rsidP="008B2F0D">
      <w:pPr>
        <w:spacing w:after="0"/>
      </w:pPr>
      <w:r>
        <w:continuationSeparator/>
      </w:r>
    </w:p>
    <w:p w14:paraId="22EA54B9" w14:textId="77777777" w:rsidR="007071CD" w:rsidRDefault="007071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(Body)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37821609"/>
      <w:docPartObj>
        <w:docPartGallery w:val="Page Numbers (Bottom of Page)"/>
        <w:docPartUnique/>
      </w:docPartObj>
    </w:sdtPr>
    <w:sdtContent>
      <w:p w14:paraId="33A7FB41" w14:textId="77777777" w:rsidR="000B0699" w:rsidRDefault="000B0699" w:rsidP="007D3E1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9E6D7D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E5EC7F3" w14:textId="77777777" w:rsidR="000B0699" w:rsidRDefault="000B0699" w:rsidP="000B0699">
    <w:pPr>
      <w:pStyle w:val="Footer"/>
      <w:ind w:right="360"/>
    </w:pPr>
  </w:p>
  <w:p w14:paraId="25299F3A" w14:textId="77777777" w:rsidR="00361088" w:rsidRDefault="0036108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42023691"/>
      <w:docPartObj>
        <w:docPartGallery w:val="Page Numbers (Bottom of Page)"/>
        <w:docPartUnique/>
      </w:docPartObj>
    </w:sdtPr>
    <w:sdtContent>
      <w:p w14:paraId="2CA3FFEC" w14:textId="77777777" w:rsidR="007D3E10" w:rsidRDefault="007D3E1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A9DD2C8" w14:textId="097CAD5F" w:rsidR="00361088" w:rsidRDefault="00361088" w:rsidP="00C15C08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D6756" w14:textId="77777777" w:rsidR="007D3E10" w:rsidRDefault="007D3E10" w:rsidP="001D78D2">
    <w:pPr>
      <w:pStyle w:val="Footer"/>
      <w:ind w:right="360"/>
    </w:pPr>
    <w:r>
      <w:t>www.britishcouncil.org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F73E6" w14:textId="77777777" w:rsidR="007071CD" w:rsidRDefault="007071CD" w:rsidP="008B2F0D">
      <w:pPr>
        <w:spacing w:after="0"/>
      </w:pPr>
      <w:r>
        <w:separator/>
      </w:r>
    </w:p>
    <w:p w14:paraId="657E02D0" w14:textId="77777777" w:rsidR="007071CD" w:rsidRDefault="007071CD"/>
  </w:footnote>
  <w:footnote w:type="continuationSeparator" w:id="0">
    <w:p w14:paraId="3AFC24AA" w14:textId="77777777" w:rsidR="007071CD" w:rsidRDefault="007071CD" w:rsidP="008B2F0D">
      <w:pPr>
        <w:spacing w:after="0"/>
      </w:pPr>
      <w:r>
        <w:continuationSeparator/>
      </w:r>
    </w:p>
    <w:p w14:paraId="7617632C" w14:textId="77777777" w:rsidR="007071CD" w:rsidRDefault="007071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53FD" w14:textId="53EF56CB" w:rsidR="00FF7400" w:rsidRDefault="00656007" w:rsidP="0065600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DE03FF" wp14:editId="3493F2DB">
          <wp:simplePos x="0" y="0"/>
          <wp:positionH relativeFrom="column">
            <wp:posOffset>5180993</wp:posOffset>
          </wp:positionH>
          <wp:positionV relativeFrom="paragraph">
            <wp:posOffset>-163968</wp:posOffset>
          </wp:positionV>
          <wp:extent cx="1255693" cy="645132"/>
          <wp:effectExtent l="0" t="0" r="1905" b="3175"/>
          <wp:wrapNone/>
          <wp:docPr id="722196947" name="drawing">
            <a:extLst xmlns:a="http://schemas.openxmlformats.org/drawingml/2006/main">
              <a:ext uri="{FF2B5EF4-FFF2-40B4-BE49-F238E27FC236}">
                <a16:creationId xmlns:a16="http://schemas.microsoft.com/office/drawing/2014/main" id="{97C11D7B-6BDD-449B-A449-10FDEEBA86F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724008" name="Picture 3577240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5263" cy="6551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2FE1744" wp14:editId="0619C82D">
          <wp:extent cx="1804946" cy="478419"/>
          <wp:effectExtent l="0" t="0" r="5080" b="0"/>
          <wp:docPr id="394394435" name="drawing">
            <a:extLst xmlns:a="http://schemas.openxmlformats.org/drawingml/2006/main">
              <a:ext uri="{FF2B5EF4-FFF2-40B4-BE49-F238E27FC236}">
                <a16:creationId xmlns:a16="http://schemas.microsoft.com/office/drawing/2014/main" id="{8449FFD6-E618-4591-9BCC-84F78B2ECF2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414215" name="Picture 61641421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4473" cy="483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04B2B" w14:textId="46F9498A" w:rsidR="00364C6C" w:rsidRDefault="00DE4B57" w:rsidP="00DE4B57">
    <w:pPr>
      <w:pStyle w:val="Header"/>
      <w:tabs>
        <w:tab w:val="right" w:pos="10318"/>
      </w:tabs>
    </w:pPr>
    <w:r>
      <w:rPr>
        <w:noProof/>
      </w:rPr>
      <w:drawing>
        <wp:inline distT="0" distB="0" distL="0" distR="0" wp14:anchorId="64870879" wp14:editId="2B5D05E4">
          <wp:extent cx="1581150" cy="419100"/>
          <wp:effectExtent l="0" t="0" r="0" b="0"/>
          <wp:docPr id="1359767744" name="drawing">
            <a:extLst xmlns:a="http://schemas.openxmlformats.org/drawingml/2006/main">
              <a:ext uri="{FF2B5EF4-FFF2-40B4-BE49-F238E27FC236}">
                <a16:creationId xmlns:a16="http://schemas.microsoft.com/office/drawing/2014/main" id="{8449FFD6-E618-4591-9BCC-84F78B2ECF2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414215" name="Picture 6164142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="00364C6C">
      <w:rPr>
        <w:noProof/>
      </w:rPr>
      <w:drawing>
        <wp:inline distT="0" distB="0" distL="0" distR="0" wp14:anchorId="27647B0E" wp14:editId="54D19F4D">
          <wp:extent cx="1360932" cy="699516"/>
          <wp:effectExtent l="0" t="0" r="0" b="0"/>
          <wp:docPr id="1340014493" name="drawing">
            <a:extLst xmlns:a="http://schemas.openxmlformats.org/drawingml/2006/main">
              <a:ext uri="{FF2B5EF4-FFF2-40B4-BE49-F238E27FC236}">
                <a16:creationId xmlns:a16="http://schemas.microsoft.com/office/drawing/2014/main" id="{97C11D7B-6BDD-449B-A449-10FDEEBA86F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724008" name="Picture 35772400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0932" cy="699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/Users/garethroyle/UK Design Team Dropbox/+ Current Work/UKB192 BRAND REFRESH 24-25/Design Development/Gareth/Word Template/symbol-brightindigo-100px.png" style="width:50.5pt;height:50.5pt;visibility:visible" o:bullet="t">
        <v:imagedata r:id="rId1" o:title="symbol-brightindigo-100px"/>
      </v:shape>
    </w:pict>
  </w:numPicBullet>
  <w:abstractNum w:abstractNumId="0" w15:restartNumberingAfterBreak="0">
    <w:nsid w:val="026749BE"/>
    <w:multiLevelType w:val="hybridMultilevel"/>
    <w:tmpl w:val="E9DC2DE2"/>
    <w:lvl w:ilvl="0" w:tplc="184EE1E4">
      <w:start w:val="1"/>
      <w:numFmt w:val="bullet"/>
      <w:pStyle w:val="Bullet"/>
      <w:lvlText w:val=""/>
      <w:lvlJc w:val="left"/>
      <w:pPr>
        <w:ind w:left="644" w:hanging="360"/>
      </w:pPr>
      <w:rPr>
        <w:rFonts w:ascii="Symbol" w:hAnsi="Symbol" w:hint="default"/>
        <w:color w:val="873BFF" w:themeColor="accent1"/>
      </w:rPr>
    </w:lvl>
    <w:lvl w:ilvl="1" w:tplc="867A93DE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  <w:color w:val="873BFF" w:themeColor="accent1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F118E"/>
    <w:multiLevelType w:val="multilevel"/>
    <w:tmpl w:val="81D42EE6"/>
    <w:styleLink w:val="CurrentList2"/>
    <w:lvl w:ilvl="0">
      <w:start w:val="1"/>
      <w:numFmt w:val="bullet"/>
      <w:lvlText w:val=""/>
      <w:lvlPicBulletId w:val="0"/>
      <w:lvlJc w:val="left"/>
      <w:pPr>
        <w:ind w:left="709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  <w:color w:val="873BFF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30AF8"/>
    <w:multiLevelType w:val="hybridMultilevel"/>
    <w:tmpl w:val="C23AC21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D058B4"/>
    <w:multiLevelType w:val="multilevel"/>
    <w:tmpl w:val="CF78E11E"/>
    <w:styleLink w:val="CurrentList3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873BFF" w:themeColor="accent1"/>
      </w:rPr>
    </w:lvl>
    <w:lvl w:ilvl="1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  <w:color w:val="873BFF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D2873"/>
    <w:multiLevelType w:val="hybridMultilevel"/>
    <w:tmpl w:val="09E26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3A0C52"/>
    <w:multiLevelType w:val="hybridMultilevel"/>
    <w:tmpl w:val="D7AC80F4"/>
    <w:lvl w:ilvl="0" w:tplc="827C702A">
      <w:start w:val="1"/>
      <w:numFmt w:val="bullet"/>
      <w:pStyle w:val="Sub-bullet"/>
      <w:lvlText w:val="–"/>
      <w:lvlJc w:val="left"/>
      <w:pPr>
        <w:ind w:left="992" w:hanging="283"/>
      </w:pPr>
      <w:rPr>
        <w:rFonts w:ascii="Arial (Body)" w:hAnsi="Arial (Body)" w:hint="default"/>
        <w:color w:val="873BFF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6711B5"/>
    <w:multiLevelType w:val="multilevel"/>
    <w:tmpl w:val="590EC0AC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73BFF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BB3FC5"/>
    <w:multiLevelType w:val="hybridMultilevel"/>
    <w:tmpl w:val="8FF8A78C"/>
    <w:lvl w:ilvl="0" w:tplc="3D1E32D4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C644ED"/>
    <w:multiLevelType w:val="hybridMultilevel"/>
    <w:tmpl w:val="C0A4CFB6"/>
    <w:lvl w:ilvl="0" w:tplc="7EDC5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5898996">
    <w:abstractNumId w:val="7"/>
  </w:num>
  <w:num w:numId="2" w16cid:durableId="639698253">
    <w:abstractNumId w:val="0"/>
  </w:num>
  <w:num w:numId="3" w16cid:durableId="1984579799">
    <w:abstractNumId w:val="6"/>
  </w:num>
  <w:num w:numId="4" w16cid:durableId="1704839">
    <w:abstractNumId w:val="0"/>
    <w:lvlOverride w:ilvl="0">
      <w:startOverride w:val="1"/>
    </w:lvlOverride>
  </w:num>
  <w:num w:numId="5" w16cid:durableId="1936867006">
    <w:abstractNumId w:val="0"/>
    <w:lvlOverride w:ilvl="0">
      <w:startOverride w:val="1"/>
    </w:lvlOverride>
  </w:num>
  <w:num w:numId="6" w16cid:durableId="1148783325">
    <w:abstractNumId w:val="0"/>
    <w:lvlOverride w:ilvl="0">
      <w:startOverride w:val="1"/>
    </w:lvlOverride>
  </w:num>
  <w:num w:numId="7" w16cid:durableId="2065370603">
    <w:abstractNumId w:val="0"/>
    <w:lvlOverride w:ilvl="0">
      <w:startOverride w:val="1"/>
    </w:lvlOverride>
  </w:num>
  <w:num w:numId="8" w16cid:durableId="263273648">
    <w:abstractNumId w:val="0"/>
    <w:lvlOverride w:ilvl="0">
      <w:startOverride w:val="1"/>
    </w:lvlOverride>
  </w:num>
  <w:num w:numId="9" w16cid:durableId="1146775307">
    <w:abstractNumId w:val="0"/>
    <w:lvlOverride w:ilvl="0">
      <w:startOverride w:val="1"/>
    </w:lvlOverride>
  </w:num>
  <w:num w:numId="10" w16cid:durableId="556161687">
    <w:abstractNumId w:val="0"/>
    <w:lvlOverride w:ilvl="0">
      <w:startOverride w:val="1"/>
    </w:lvlOverride>
  </w:num>
  <w:num w:numId="11" w16cid:durableId="1250113126">
    <w:abstractNumId w:val="0"/>
    <w:lvlOverride w:ilvl="0">
      <w:startOverride w:val="1"/>
    </w:lvlOverride>
  </w:num>
  <w:num w:numId="12" w16cid:durableId="1195582795">
    <w:abstractNumId w:val="0"/>
    <w:lvlOverride w:ilvl="0">
      <w:startOverride w:val="1"/>
    </w:lvlOverride>
  </w:num>
  <w:num w:numId="13" w16cid:durableId="1898858592">
    <w:abstractNumId w:val="0"/>
    <w:lvlOverride w:ilvl="0">
      <w:startOverride w:val="1"/>
    </w:lvlOverride>
  </w:num>
  <w:num w:numId="14" w16cid:durableId="2088065055">
    <w:abstractNumId w:val="0"/>
    <w:lvlOverride w:ilvl="0">
      <w:startOverride w:val="1"/>
    </w:lvlOverride>
  </w:num>
  <w:num w:numId="15" w16cid:durableId="961808487">
    <w:abstractNumId w:val="0"/>
    <w:lvlOverride w:ilvl="0">
      <w:startOverride w:val="1"/>
    </w:lvlOverride>
  </w:num>
  <w:num w:numId="16" w16cid:durableId="1275214990">
    <w:abstractNumId w:val="0"/>
    <w:lvlOverride w:ilvl="0">
      <w:startOverride w:val="1"/>
    </w:lvlOverride>
  </w:num>
  <w:num w:numId="17" w16cid:durableId="1776484741">
    <w:abstractNumId w:val="0"/>
    <w:lvlOverride w:ilvl="0">
      <w:startOverride w:val="1"/>
    </w:lvlOverride>
  </w:num>
  <w:num w:numId="18" w16cid:durableId="65230055">
    <w:abstractNumId w:val="0"/>
    <w:lvlOverride w:ilvl="0">
      <w:startOverride w:val="1"/>
    </w:lvlOverride>
  </w:num>
  <w:num w:numId="19" w16cid:durableId="1573588148">
    <w:abstractNumId w:val="0"/>
    <w:lvlOverride w:ilvl="0">
      <w:startOverride w:val="1"/>
    </w:lvlOverride>
  </w:num>
  <w:num w:numId="20" w16cid:durableId="1063259774">
    <w:abstractNumId w:val="0"/>
    <w:lvlOverride w:ilvl="0">
      <w:startOverride w:val="1"/>
    </w:lvlOverride>
  </w:num>
  <w:num w:numId="21" w16cid:durableId="732119676">
    <w:abstractNumId w:val="1"/>
  </w:num>
  <w:num w:numId="22" w16cid:durableId="670370513">
    <w:abstractNumId w:val="3"/>
  </w:num>
  <w:num w:numId="23" w16cid:durableId="1865633141">
    <w:abstractNumId w:val="5"/>
  </w:num>
  <w:num w:numId="24" w16cid:durableId="526717994">
    <w:abstractNumId w:val="2"/>
  </w:num>
  <w:num w:numId="25" w16cid:durableId="972175178">
    <w:abstractNumId w:val="8"/>
  </w:num>
  <w:num w:numId="26" w16cid:durableId="1576089440">
    <w:abstractNumId w:val="4"/>
  </w:num>
  <w:num w:numId="27" w16cid:durableId="806361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F3"/>
    <w:rsid w:val="000000BA"/>
    <w:rsid w:val="00006CF9"/>
    <w:rsid w:val="00015A6F"/>
    <w:rsid w:val="00016D60"/>
    <w:rsid w:val="00031A93"/>
    <w:rsid w:val="00044893"/>
    <w:rsid w:val="000448B6"/>
    <w:rsid w:val="00045A33"/>
    <w:rsid w:val="00046A0C"/>
    <w:rsid w:val="000542C8"/>
    <w:rsid w:val="00072168"/>
    <w:rsid w:val="0008786A"/>
    <w:rsid w:val="00094044"/>
    <w:rsid w:val="000967D5"/>
    <w:rsid w:val="00096C8C"/>
    <w:rsid w:val="000A1159"/>
    <w:rsid w:val="000A1539"/>
    <w:rsid w:val="000B0699"/>
    <w:rsid w:val="000B0911"/>
    <w:rsid w:val="000B65A4"/>
    <w:rsid w:val="000D45C9"/>
    <w:rsid w:val="000E7DBB"/>
    <w:rsid w:val="00107E3C"/>
    <w:rsid w:val="0011213D"/>
    <w:rsid w:val="00131DB6"/>
    <w:rsid w:val="00137737"/>
    <w:rsid w:val="00147712"/>
    <w:rsid w:val="00160484"/>
    <w:rsid w:val="00162F72"/>
    <w:rsid w:val="00176E2A"/>
    <w:rsid w:val="001804ED"/>
    <w:rsid w:val="00180F68"/>
    <w:rsid w:val="00184EB1"/>
    <w:rsid w:val="00186345"/>
    <w:rsid w:val="00187CEF"/>
    <w:rsid w:val="001955DC"/>
    <w:rsid w:val="001A3EF1"/>
    <w:rsid w:val="001B6643"/>
    <w:rsid w:val="001C0C2A"/>
    <w:rsid w:val="001D0D02"/>
    <w:rsid w:val="001D2D76"/>
    <w:rsid w:val="001D591B"/>
    <w:rsid w:val="001D78D2"/>
    <w:rsid w:val="001E04D7"/>
    <w:rsid w:val="001F3DAE"/>
    <w:rsid w:val="0021142F"/>
    <w:rsid w:val="00214D78"/>
    <w:rsid w:val="00224038"/>
    <w:rsid w:val="00227577"/>
    <w:rsid w:val="00232825"/>
    <w:rsid w:val="0024230F"/>
    <w:rsid w:val="0024633A"/>
    <w:rsid w:val="00246E36"/>
    <w:rsid w:val="00256741"/>
    <w:rsid w:val="002603FC"/>
    <w:rsid w:val="00260EAB"/>
    <w:rsid w:val="0026729A"/>
    <w:rsid w:val="002767EB"/>
    <w:rsid w:val="00282014"/>
    <w:rsid w:val="002A442A"/>
    <w:rsid w:val="002A4AE5"/>
    <w:rsid w:val="002B1B40"/>
    <w:rsid w:val="002B2031"/>
    <w:rsid w:val="002C6053"/>
    <w:rsid w:val="002C7475"/>
    <w:rsid w:val="002D22F2"/>
    <w:rsid w:val="002D6A55"/>
    <w:rsid w:val="002E1444"/>
    <w:rsid w:val="002E2152"/>
    <w:rsid w:val="002F4C8E"/>
    <w:rsid w:val="002F6067"/>
    <w:rsid w:val="00320327"/>
    <w:rsid w:val="0032135A"/>
    <w:rsid w:val="0032473B"/>
    <w:rsid w:val="003308AB"/>
    <w:rsid w:val="00343247"/>
    <w:rsid w:val="00355A6B"/>
    <w:rsid w:val="003560D1"/>
    <w:rsid w:val="00361088"/>
    <w:rsid w:val="0036300E"/>
    <w:rsid w:val="003637F0"/>
    <w:rsid w:val="00364C6C"/>
    <w:rsid w:val="00392E27"/>
    <w:rsid w:val="003958C8"/>
    <w:rsid w:val="003A33C0"/>
    <w:rsid w:val="003D1F18"/>
    <w:rsid w:val="003E7962"/>
    <w:rsid w:val="003F5196"/>
    <w:rsid w:val="003F51C1"/>
    <w:rsid w:val="003F6766"/>
    <w:rsid w:val="00401098"/>
    <w:rsid w:val="0041401E"/>
    <w:rsid w:val="0042078E"/>
    <w:rsid w:val="00420BDD"/>
    <w:rsid w:val="00421E96"/>
    <w:rsid w:val="00423BA1"/>
    <w:rsid w:val="0042704C"/>
    <w:rsid w:val="00427CDA"/>
    <w:rsid w:val="004427F3"/>
    <w:rsid w:val="0045470C"/>
    <w:rsid w:val="00464551"/>
    <w:rsid w:val="00475178"/>
    <w:rsid w:val="00482CCA"/>
    <w:rsid w:val="00486763"/>
    <w:rsid w:val="00496ECE"/>
    <w:rsid w:val="004A1774"/>
    <w:rsid w:val="004A4431"/>
    <w:rsid w:val="004A5D69"/>
    <w:rsid w:val="004B1047"/>
    <w:rsid w:val="004C27B9"/>
    <w:rsid w:val="004C725D"/>
    <w:rsid w:val="004E0174"/>
    <w:rsid w:val="004F7E71"/>
    <w:rsid w:val="004F7FBF"/>
    <w:rsid w:val="005272B0"/>
    <w:rsid w:val="00530B4E"/>
    <w:rsid w:val="00537E92"/>
    <w:rsid w:val="005409CC"/>
    <w:rsid w:val="00547218"/>
    <w:rsid w:val="005534FE"/>
    <w:rsid w:val="00585A35"/>
    <w:rsid w:val="00587641"/>
    <w:rsid w:val="00595D33"/>
    <w:rsid w:val="005A05C4"/>
    <w:rsid w:val="005A1A67"/>
    <w:rsid w:val="005A5C9A"/>
    <w:rsid w:val="005A5CAA"/>
    <w:rsid w:val="005A7CEA"/>
    <w:rsid w:val="005A7D75"/>
    <w:rsid w:val="005C5ACB"/>
    <w:rsid w:val="005C6F66"/>
    <w:rsid w:val="005F156E"/>
    <w:rsid w:val="00605728"/>
    <w:rsid w:val="00612088"/>
    <w:rsid w:val="006241D7"/>
    <w:rsid w:val="00633417"/>
    <w:rsid w:val="00633B15"/>
    <w:rsid w:val="00645835"/>
    <w:rsid w:val="00656007"/>
    <w:rsid w:val="00661134"/>
    <w:rsid w:val="00665518"/>
    <w:rsid w:val="006719D3"/>
    <w:rsid w:val="00676D58"/>
    <w:rsid w:val="00685FA7"/>
    <w:rsid w:val="006909E6"/>
    <w:rsid w:val="00695D63"/>
    <w:rsid w:val="006960C8"/>
    <w:rsid w:val="006A5D39"/>
    <w:rsid w:val="006A645F"/>
    <w:rsid w:val="006B45FD"/>
    <w:rsid w:val="006D7C9B"/>
    <w:rsid w:val="006D7F17"/>
    <w:rsid w:val="006E42F5"/>
    <w:rsid w:val="006F4343"/>
    <w:rsid w:val="006F5F10"/>
    <w:rsid w:val="007071CD"/>
    <w:rsid w:val="0072373F"/>
    <w:rsid w:val="00724B39"/>
    <w:rsid w:val="00730BFE"/>
    <w:rsid w:val="00735201"/>
    <w:rsid w:val="007426DD"/>
    <w:rsid w:val="00742AC2"/>
    <w:rsid w:val="007548C6"/>
    <w:rsid w:val="0075606F"/>
    <w:rsid w:val="00756160"/>
    <w:rsid w:val="007659C1"/>
    <w:rsid w:val="00770EEA"/>
    <w:rsid w:val="0079047B"/>
    <w:rsid w:val="00792E75"/>
    <w:rsid w:val="007960CB"/>
    <w:rsid w:val="007A0F52"/>
    <w:rsid w:val="007A6CF8"/>
    <w:rsid w:val="007B2EB3"/>
    <w:rsid w:val="007B5339"/>
    <w:rsid w:val="007C4E0C"/>
    <w:rsid w:val="007D3E10"/>
    <w:rsid w:val="007E21C3"/>
    <w:rsid w:val="007E2D33"/>
    <w:rsid w:val="007F09A2"/>
    <w:rsid w:val="007F2CAB"/>
    <w:rsid w:val="00801EE5"/>
    <w:rsid w:val="008105D1"/>
    <w:rsid w:val="00811160"/>
    <w:rsid w:val="00815190"/>
    <w:rsid w:val="00820C64"/>
    <w:rsid w:val="00832F49"/>
    <w:rsid w:val="008347C9"/>
    <w:rsid w:val="008427A3"/>
    <w:rsid w:val="008446B2"/>
    <w:rsid w:val="008450D3"/>
    <w:rsid w:val="008511C6"/>
    <w:rsid w:val="00852587"/>
    <w:rsid w:val="00853A28"/>
    <w:rsid w:val="00861EA9"/>
    <w:rsid w:val="00862EBD"/>
    <w:rsid w:val="00867852"/>
    <w:rsid w:val="00881643"/>
    <w:rsid w:val="0089784F"/>
    <w:rsid w:val="008A46C7"/>
    <w:rsid w:val="008B2462"/>
    <w:rsid w:val="008B2F0D"/>
    <w:rsid w:val="008B34F9"/>
    <w:rsid w:val="008C1C46"/>
    <w:rsid w:val="008C4FC2"/>
    <w:rsid w:val="008F7062"/>
    <w:rsid w:val="0090111C"/>
    <w:rsid w:val="00903C42"/>
    <w:rsid w:val="00906163"/>
    <w:rsid w:val="00910F43"/>
    <w:rsid w:val="009158B2"/>
    <w:rsid w:val="0094278D"/>
    <w:rsid w:val="00993BFD"/>
    <w:rsid w:val="00997688"/>
    <w:rsid w:val="009A178F"/>
    <w:rsid w:val="009A7413"/>
    <w:rsid w:val="009B12F2"/>
    <w:rsid w:val="009B18EF"/>
    <w:rsid w:val="009B543C"/>
    <w:rsid w:val="009B561F"/>
    <w:rsid w:val="009C1499"/>
    <w:rsid w:val="009C6BDD"/>
    <w:rsid w:val="009D1A29"/>
    <w:rsid w:val="009D74A3"/>
    <w:rsid w:val="009E391B"/>
    <w:rsid w:val="009E5B07"/>
    <w:rsid w:val="009E6D7D"/>
    <w:rsid w:val="009F3845"/>
    <w:rsid w:val="009F5582"/>
    <w:rsid w:val="009F69A0"/>
    <w:rsid w:val="009F6A3A"/>
    <w:rsid w:val="00A04BE1"/>
    <w:rsid w:val="00A05153"/>
    <w:rsid w:val="00A0539D"/>
    <w:rsid w:val="00A072E4"/>
    <w:rsid w:val="00A116B6"/>
    <w:rsid w:val="00A137DF"/>
    <w:rsid w:val="00A30B7F"/>
    <w:rsid w:val="00A42064"/>
    <w:rsid w:val="00A444DE"/>
    <w:rsid w:val="00A46F21"/>
    <w:rsid w:val="00A53F19"/>
    <w:rsid w:val="00A61E39"/>
    <w:rsid w:val="00A6783F"/>
    <w:rsid w:val="00A75CD6"/>
    <w:rsid w:val="00AA5AEB"/>
    <w:rsid w:val="00AA6493"/>
    <w:rsid w:val="00AB18A5"/>
    <w:rsid w:val="00AC33A5"/>
    <w:rsid w:val="00AD1893"/>
    <w:rsid w:val="00AD2995"/>
    <w:rsid w:val="00AF6D5C"/>
    <w:rsid w:val="00B051E6"/>
    <w:rsid w:val="00B10523"/>
    <w:rsid w:val="00B25165"/>
    <w:rsid w:val="00B51375"/>
    <w:rsid w:val="00B52104"/>
    <w:rsid w:val="00B52527"/>
    <w:rsid w:val="00B54590"/>
    <w:rsid w:val="00B70686"/>
    <w:rsid w:val="00B77FFD"/>
    <w:rsid w:val="00B83378"/>
    <w:rsid w:val="00B95F8B"/>
    <w:rsid w:val="00BA7968"/>
    <w:rsid w:val="00BB4AD4"/>
    <w:rsid w:val="00BB5D59"/>
    <w:rsid w:val="00BB7BB3"/>
    <w:rsid w:val="00BC26A9"/>
    <w:rsid w:val="00BC3F2D"/>
    <w:rsid w:val="00BC648A"/>
    <w:rsid w:val="00BD355A"/>
    <w:rsid w:val="00BD67E5"/>
    <w:rsid w:val="00BD7C60"/>
    <w:rsid w:val="00BE00E2"/>
    <w:rsid w:val="00BF721C"/>
    <w:rsid w:val="00C04888"/>
    <w:rsid w:val="00C15C08"/>
    <w:rsid w:val="00C17FB1"/>
    <w:rsid w:val="00C4648A"/>
    <w:rsid w:val="00C56FAD"/>
    <w:rsid w:val="00C5790C"/>
    <w:rsid w:val="00C60D66"/>
    <w:rsid w:val="00C64747"/>
    <w:rsid w:val="00C7201D"/>
    <w:rsid w:val="00C73931"/>
    <w:rsid w:val="00C7702D"/>
    <w:rsid w:val="00C96798"/>
    <w:rsid w:val="00CA242A"/>
    <w:rsid w:val="00CA6056"/>
    <w:rsid w:val="00CA6CC8"/>
    <w:rsid w:val="00CB1519"/>
    <w:rsid w:val="00CB207B"/>
    <w:rsid w:val="00CD029E"/>
    <w:rsid w:val="00CD2BD4"/>
    <w:rsid w:val="00CE0404"/>
    <w:rsid w:val="00CE3F42"/>
    <w:rsid w:val="00CE3FD5"/>
    <w:rsid w:val="00CE6A57"/>
    <w:rsid w:val="00CE74FA"/>
    <w:rsid w:val="00CF03CB"/>
    <w:rsid w:val="00CF662A"/>
    <w:rsid w:val="00D06574"/>
    <w:rsid w:val="00D11FC0"/>
    <w:rsid w:val="00D12EC0"/>
    <w:rsid w:val="00D14B9D"/>
    <w:rsid w:val="00D16346"/>
    <w:rsid w:val="00D20A1D"/>
    <w:rsid w:val="00D213F5"/>
    <w:rsid w:val="00D215F8"/>
    <w:rsid w:val="00D40D34"/>
    <w:rsid w:val="00D52D1B"/>
    <w:rsid w:val="00D63757"/>
    <w:rsid w:val="00D67674"/>
    <w:rsid w:val="00D8333A"/>
    <w:rsid w:val="00D84674"/>
    <w:rsid w:val="00D8495B"/>
    <w:rsid w:val="00DA2AEF"/>
    <w:rsid w:val="00DB50E1"/>
    <w:rsid w:val="00DE4B57"/>
    <w:rsid w:val="00DF2EC7"/>
    <w:rsid w:val="00DF5B5D"/>
    <w:rsid w:val="00E02A85"/>
    <w:rsid w:val="00E1673E"/>
    <w:rsid w:val="00E17B03"/>
    <w:rsid w:val="00E255B3"/>
    <w:rsid w:val="00E3104F"/>
    <w:rsid w:val="00E45B29"/>
    <w:rsid w:val="00E51C63"/>
    <w:rsid w:val="00E62AC8"/>
    <w:rsid w:val="00E729AB"/>
    <w:rsid w:val="00E73312"/>
    <w:rsid w:val="00E835B7"/>
    <w:rsid w:val="00E84956"/>
    <w:rsid w:val="00EB1501"/>
    <w:rsid w:val="00EB168E"/>
    <w:rsid w:val="00EB42D9"/>
    <w:rsid w:val="00EB5485"/>
    <w:rsid w:val="00EC6A7F"/>
    <w:rsid w:val="00ED708C"/>
    <w:rsid w:val="00EE564F"/>
    <w:rsid w:val="00EF03AE"/>
    <w:rsid w:val="00EF28FB"/>
    <w:rsid w:val="00F042D6"/>
    <w:rsid w:val="00F05CC9"/>
    <w:rsid w:val="00F063AB"/>
    <w:rsid w:val="00F06B7E"/>
    <w:rsid w:val="00F11CE3"/>
    <w:rsid w:val="00F25D61"/>
    <w:rsid w:val="00F328DC"/>
    <w:rsid w:val="00F47E28"/>
    <w:rsid w:val="00F62128"/>
    <w:rsid w:val="00F628E7"/>
    <w:rsid w:val="00F64568"/>
    <w:rsid w:val="00F70BA7"/>
    <w:rsid w:val="00F72876"/>
    <w:rsid w:val="00F8487B"/>
    <w:rsid w:val="00F851F9"/>
    <w:rsid w:val="00F87971"/>
    <w:rsid w:val="00F95026"/>
    <w:rsid w:val="00FA1372"/>
    <w:rsid w:val="00FC29C1"/>
    <w:rsid w:val="00FD15B4"/>
    <w:rsid w:val="00FD4F4B"/>
    <w:rsid w:val="00FE3F8E"/>
    <w:rsid w:val="00FF7400"/>
    <w:rsid w:val="066B6F03"/>
    <w:rsid w:val="08BE1C9D"/>
    <w:rsid w:val="08D53FC4"/>
    <w:rsid w:val="0D663E33"/>
    <w:rsid w:val="0DC27AC9"/>
    <w:rsid w:val="0EBE6BC6"/>
    <w:rsid w:val="11E1F9BB"/>
    <w:rsid w:val="150E1CBF"/>
    <w:rsid w:val="168F80E1"/>
    <w:rsid w:val="169D1E1E"/>
    <w:rsid w:val="171F6A32"/>
    <w:rsid w:val="1986362C"/>
    <w:rsid w:val="1B1431B9"/>
    <w:rsid w:val="1F5528A2"/>
    <w:rsid w:val="201CD508"/>
    <w:rsid w:val="2059A924"/>
    <w:rsid w:val="215CEA06"/>
    <w:rsid w:val="21EECA7C"/>
    <w:rsid w:val="2371EE1C"/>
    <w:rsid w:val="2B2DE4A0"/>
    <w:rsid w:val="315E1DB1"/>
    <w:rsid w:val="32E7BFB7"/>
    <w:rsid w:val="349547F1"/>
    <w:rsid w:val="34B525FC"/>
    <w:rsid w:val="35828D27"/>
    <w:rsid w:val="365B7341"/>
    <w:rsid w:val="3A3A53A9"/>
    <w:rsid w:val="3A79D2A6"/>
    <w:rsid w:val="3BA71A18"/>
    <w:rsid w:val="3DD3492D"/>
    <w:rsid w:val="3E321F8D"/>
    <w:rsid w:val="40A3F47C"/>
    <w:rsid w:val="4145E9D4"/>
    <w:rsid w:val="43BED15C"/>
    <w:rsid w:val="44989C72"/>
    <w:rsid w:val="47BFF581"/>
    <w:rsid w:val="48561BE0"/>
    <w:rsid w:val="4AA87010"/>
    <w:rsid w:val="4BAA1E04"/>
    <w:rsid w:val="4CA44AC6"/>
    <w:rsid w:val="4EDFA903"/>
    <w:rsid w:val="4FDF9DBB"/>
    <w:rsid w:val="55164E27"/>
    <w:rsid w:val="56FC8B7B"/>
    <w:rsid w:val="5720E1E2"/>
    <w:rsid w:val="57FB6DFE"/>
    <w:rsid w:val="594C240F"/>
    <w:rsid w:val="5A359F10"/>
    <w:rsid w:val="5DD84621"/>
    <w:rsid w:val="5E230154"/>
    <w:rsid w:val="64DB376B"/>
    <w:rsid w:val="6C311FA8"/>
    <w:rsid w:val="6FCE5FB4"/>
    <w:rsid w:val="713C02B7"/>
    <w:rsid w:val="72694B43"/>
    <w:rsid w:val="739716CC"/>
    <w:rsid w:val="75203D2B"/>
    <w:rsid w:val="75CF5C91"/>
    <w:rsid w:val="78601515"/>
    <w:rsid w:val="7954F788"/>
    <w:rsid w:val="7D097D54"/>
    <w:rsid w:val="7D9AC996"/>
    <w:rsid w:val="7F68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1F58E4"/>
  <w15:chartTrackingRefBased/>
  <w15:docId w15:val="{662A82FF-EC6F-4481-941F-1A870E933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7F3"/>
    <w:pPr>
      <w:spacing w:after="120" w:line="240" w:lineRule="auto"/>
    </w:pPr>
    <w:rPr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4038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bCs/>
      <w:color w:val="27004C" w:themeColor="text1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15B4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27004C" w:themeColor="text1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15B4"/>
    <w:pPr>
      <w:keepNext/>
      <w:keepLines/>
      <w:spacing w:before="120"/>
      <w:outlineLvl w:val="2"/>
    </w:pPr>
    <w:rPr>
      <w:rFonts w:eastAsiaTheme="majorEastAsia" w:cstheme="majorBidi"/>
      <w:b/>
      <w:bCs/>
      <w:color w:val="27004C" w:themeColor="text1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D355A"/>
    <w:pPr>
      <w:keepNext/>
      <w:keepLines/>
      <w:spacing w:before="80" w:after="40"/>
      <w:outlineLvl w:val="3"/>
    </w:pPr>
    <w:rPr>
      <w:rFonts w:eastAsiaTheme="majorEastAsia" w:cstheme="majorBidi"/>
      <w:b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088"/>
    <w:pPr>
      <w:keepNext/>
      <w:keepLines/>
      <w:spacing w:before="80" w:after="40"/>
      <w:outlineLvl w:val="4"/>
    </w:pPr>
    <w:rPr>
      <w:rFonts w:eastAsiaTheme="majorEastAsia" w:cstheme="majorBidi"/>
      <w:color w:val="5A00E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0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7300E3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088"/>
    <w:pPr>
      <w:keepNext/>
      <w:keepLines/>
      <w:spacing w:before="40" w:after="0"/>
      <w:outlineLvl w:val="6"/>
    </w:pPr>
    <w:rPr>
      <w:rFonts w:eastAsiaTheme="majorEastAsia" w:cstheme="majorBidi"/>
      <w:color w:val="7300E3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088"/>
    <w:pPr>
      <w:keepNext/>
      <w:keepLines/>
      <w:spacing w:after="0"/>
      <w:outlineLvl w:val="7"/>
    </w:pPr>
    <w:rPr>
      <w:rFonts w:eastAsiaTheme="majorEastAsia" w:cstheme="majorBidi"/>
      <w:i/>
      <w:iCs/>
      <w:color w:val="48008E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088"/>
    <w:pPr>
      <w:keepNext/>
      <w:keepLines/>
      <w:spacing w:after="0"/>
      <w:outlineLvl w:val="8"/>
    </w:pPr>
    <w:rPr>
      <w:rFonts w:eastAsiaTheme="majorEastAsia" w:cstheme="majorBidi"/>
      <w:color w:val="48008E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038"/>
    <w:rPr>
      <w:rFonts w:asciiTheme="majorHAnsi" w:eastAsiaTheme="majorEastAsia" w:hAnsiTheme="majorHAnsi" w:cstheme="majorBidi"/>
      <w:b/>
      <w:bCs/>
      <w:color w:val="27004C" w:themeColor="text1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FD15B4"/>
    <w:rPr>
      <w:rFonts w:asciiTheme="majorHAnsi" w:eastAsiaTheme="majorEastAsia" w:hAnsiTheme="majorHAnsi" w:cstheme="majorBidi"/>
      <w:b/>
      <w:bCs/>
      <w:color w:val="27004C" w:themeColor="text1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FD15B4"/>
    <w:rPr>
      <w:rFonts w:eastAsiaTheme="majorEastAsia" w:cstheme="majorBidi"/>
      <w:b/>
      <w:bCs/>
      <w:color w:val="27004C" w:themeColor="text1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BD355A"/>
    <w:rPr>
      <w:rFonts w:eastAsiaTheme="majorEastAsia" w:cstheme="majorBidi"/>
      <w:b/>
      <w:iCs/>
      <w:color w:val="27004C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088"/>
    <w:rPr>
      <w:rFonts w:eastAsiaTheme="majorEastAsia" w:cstheme="majorBidi"/>
      <w:color w:val="5A00E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088"/>
    <w:rPr>
      <w:rFonts w:eastAsiaTheme="majorEastAsia" w:cstheme="majorBidi"/>
      <w:i/>
      <w:iCs/>
      <w:color w:val="7300E3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088"/>
    <w:rPr>
      <w:rFonts w:eastAsiaTheme="majorEastAsia" w:cstheme="majorBidi"/>
      <w:color w:val="7300E3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088"/>
    <w:rPr>
      <w:rFonts w:eastAsiaTheme="majorEastAsia" w:cstheme="majorBidi"/>
      <w:i/>
      <w:iCs/>
      <w:color w:val="48008E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088"/>
    <w:rPr>
      <w:rFonts w:eastAsiaTheme="majorEastAsia" w:cstheme="majorBidi"/>
      <w:color w:val="48008E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0F68"/>
    <w:pPr>
      <w:spacing w:before="120" w:after="480"/>
      <w:contextualSpacing/>
    </w:pPr>
    <w:rPr>
      <w:rFonts w:asciiTheme="majorHAnsi" w:eastAsiaTheme="majorEastAsia" w:hAnsiTheme="majorHAnsi" w:cstheme="majorBidi"/>
      <w:b/>
      <w:bCs/>
      <w:color w:val="5900C0" w:themeColor="text2"/>
      <w:spacing w:val="-10"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180F68"/>
    <w:rPr>
      <w:rFonts w:asciiTheme="majorHAnsi" w:eastAsiaTheme="majorEastAsia" w:hAnsiTheme="majorHAnsi" w:cstheme="majorBidi"/>
      <w:b/>
      <w:bCs/>
      <w:color w:val="5900C0" w:themeColor="text2"/>
      <w:spacing w:val="-10"/>
      <w:kern w:val="28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0D1"/>
    <w:pPr>
      <w:numPr>
        <w:ilvl w:val="1"/>
      </w:numPr>
    </w:pPr>
    <w:rPr>
      <w:rFonts w:eastAsiaTheme="majorEastAsia" w:cstheme="majorBidi"/>
      <w:b/>
      <w:bCs/>
      <w:color w:val="7300E3" w:themeColor="text1" w:themeTint="A6"/>
      <w:spacing w:val="15"/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3560D1"/>
    <w:rPr>
      <w:rFonts w:eastAsiaTheme="majorEastAsia" w:cstheme="majorBidi"/>
      <w:b/>
      <w:bCs/>
      <w:color w:val="7300E3" w:themeColor="text1" w:themeTint="A6"/>
      <w:spacing w:val="15"/>
      <w:sz w:val="40"/>
      <w:szCs w:val="40"/>
    </w:rPr>
  </w:style>
  <w:style w:type="paragraph" w:styleId="Quote">
    <w:name w:val="Quote"/>
    <w:basedOn w:val="Normal"/>
    <w:next w:val="Normal"/>
    <w:link w:val="QuoteChar"/>
    <w:uiPriority w:val="29"/>
    <w:qFormat/>
    <w:rsid w:val="00633B15"/>
    <w:pPr>
      <w:ind w:left="680"/>
    </w:pPr>
  </w:style>
  <w:style w:type="character" w:customStyle="1" w:styleId="QuoteChar">
    <w:name w:val="Quote Char"/>
    <w:basedOn w:val="DefaultParagraphFont"/>
    <w:link w:val="Quote"/>
    <w:uiPriority w:val="29"/>
    <w:rsid w:val="00633B15"/>
    <w:rPr>
      <w:color w:val="27004C" w:themeColor="text1"/>
    </w:rPr>
  </w:style>
  <w:style w:type="paragraph" w:styleId="ListParagraph">
    <w:name w:val="List Paragraph"/>
    <w:basedOn w:val="Normal"/>
    <w:uiPriority w:val="34"/>
    <w:qFormat/>
    <w:rsid w:val="00633B15"/>
    <w:pPr>
      <w:numPr>
        <w:numId w:val="1"/>
      </w:numPr>
      <w:ind w:left="680" w:hanging="340"/>
    </w:pPr>
  </w:style>
  <w:style w:type="character" w:styleId="IntenseEmphasis">
    <w:name w:val="Intense Emphasis"/>
    <w:basedOn w:val="DefaultParagraphFont"/>
    <w:uiPriority w:val="21"/>
    <w:qFormat/>
    <w:rsid w:val="00612088"/>
    <w:rPr>
      <w:i/>
      <w:iCs/>
      <w:color w:val="5A00E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088"/>
    <w:pPr>
      <w:pBdr>
        <w:top w:val="single" w:sz="4" w:space="10" w:color="5A00EB" w:themeColor="accent1" w:themeShade="BF"/>
        <w:bottom w:val="single" w:sz="4" w:space="10" w:color="5A00EB" w:themeColor="accent1" w:themeShade="BF"/>
      </w:pBdr>
      <w:spacing w:before="360" w:after="360"/>
      <w:ind w:left="864" w:right="864"/>
      <w:jc w:val="center"/>
    </w:pPr>
    <w:rPr>
      <w:i/>
      <w:iCs/>
      <w:color w:val="5A00E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088"/>
    <w:rPr>
      <w:i/>
      <w:iCs/>
      <w:color w:val="5A00E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2088"/>
    <w:rPr>
      <w:b/>
      <w:bCs/>
      <w:smallCaps/>
      <w:color w:val="5A00EB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2F0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B2F0D"/>
  </w:style>
  <w:style w:type="paragraph" w:styleId="Footer">
    <w:name w:val="footer"/>
    <w:basedOn w:val="Normal"/>
    <w:link w:val="FooterChar"/>
    <w:uiPriority w:val="99"/>
    <w:unhideWhenUsed/>
    <w:rsid w:val="008B2F0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B2F0D"/>
  </w:style>
  <w:style w:type="paragraph" w:customStyle="1" w:styleId="Programme">
    <w:name w:val="Programme"/>
    <w:basedOn w:val="Subtitle"/>
    <w:qFormat/>
    <w:rsid w:val="00BD7C60"/>
    <w:pPr>
      <w:spacing w:after="240"/>
    </w:pPr>
    <w:rPr>
      <w:color w:val="27004C" w:themeColor="text1"/>
    </w:rPr>
  </w:style>
  <w:style w:type="paragraph" w:customStyle="1" w:styleId="NumberedList">
    <w:name w:val="Numbered List"/>
    <w:basedOn w:val="ListParagraph"/>
    <w:qFormat/>
    <w:rsid w:val="000B0699"/>
    <w:pPr>
      <w:ind w:left="720" w:hanging="360"/>
    </w:pPr>
  </w:style>
  <w:style w:type="paragraph" w:customStyle="1" w:styleId="Bullet">
    <w:name w:val="Bullet"/>
    <w:basedOn w:val="ListParagraph"/>
    <w:qFormat/>
    <w:rsid w:val="00633B15"/>
    <w:pPr>
      <w:numPr>
        <w:numId w:val="2"/>
      </w:numPr>
    </w:pPr>
  </w:style>
  <w:style w:type="table" w:styleId="TableGrid">
    <w:name w:val="Table Grid"/>
    <w:basedOn w:val="TableNormal"/>
    <w:uiPriority w:val="39"/>
    <w:rsid w:val="000B0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aliases w:val="British Council Table"/>
    <w:basedOn w:val="TableNormal"/>
    <w:uiPriority w:val="46"/>
    <w:rsid w:val="008105D1"/>
    <w:pPr>
      <w:spacing w:after="0" w:line="240" w:lineRule="auto"/>
    </w:pPr>
    <w:tblPr>
      <w:tblStyleRowBandSize w:val="1"/>
      <w:tblStyleColBandSize w:val="1"/>
      <w:tblBorders>
        <w:top w:val="single" w:sz="4" w:space="0" w:color="A951FF" w:themeColor="text1" w:themeTint="66"/>
        <w:left w:val="single" w:sz="4" w:space="0" w:color="A951FF" w:themeColor="text1" w:themeTint="66"/>
        <w:bottom w:val="single" w:sz="4" w:space="0" w:color="A951FF" w:themeColor="text1" w:themeTint="66"/>
        <w:right w:val="single" w:sz="4" w:space="0" w:color="A951FF" w:themeColor="text1" w:themeTint="66"/>
        <w:insideH w:val="single" w:sz="4" w:space="0" w:color="A951FF" w:themeColor="text1" w:themeTint="66"/>
        <w:insideV w:val="single" w:sz="4" w:space="0" w:color="A951FF" w:themeColor="text1" w:themeTint="66"/>
      </w:tblBorders>
      <w:tblCellMar>
        <w:top w:w="57" w:type="dxa"/>
        <w:left w:w="113" w:type="dxa"/>
        <w:bottom w:w="57" w:type="dxa"/>
        <w:right w:w="113" w:type="dxa"/>
      </w:tblCellMar>
    </w:tblPr>
    <w:tblStylePr w:type="firstRow">
      <w:rPr>
        <w:b/>
        <w:bCs/>
      </w:rPr>
      <w:tblPr/>
      <w:tcPr>
        <w:tcBorders>
          <w:bottom w:val="single" w:sz="12" w:space="0" w:color="7F00F9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00F9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3">
    <w:name w:val="Grid Table 5 Dark Accent 3"/>
    <w:basedOn w:val="TableNormal"/>
    <w:uiPriority w:val="50"/>
    <w:rsid w:val="000B06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EF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2AFF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2AFF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2AFF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2AFF8" w:themeFill="accent3"/>
      </w:tcPr>
    </w:tblStylePr>
    <w:tblStylePr w:type="band1Vert">
      <w:tblPr/>
      <w:tcPr>
        <w:shd w:val="clear" w:color="auto" w:fill="F3DEFC" w:themeFill="accent3" w:themeFillTint="66"/>
      </w:tcPr>
    </w:tblStylePr>
    <w:tblStylePr w:type="band1Horz">
      <w:tblPr/>
      <w:tcPr>
        <w:shd w:val="clear" w:color="auto" w:fill="F3DEFC" w:themeFill="accent3" w:themeFillTint="66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0B0699"/>
  </w:style>
  <w:style w:type="paragraph" w:customStyle="1" w:styleId="Sub-bullet">
    <w:name w:val="Sub-bullet"/>
    <w:basedOn w:val="Bullet"/>
    <w:qFormat/>
    <w:rsid w:val="00633B15"/>
    <w:pPr>
      <w:numPr>
        <w:numId w:val="23"/>
      </w:numPr>
      <w:ind w:left="1020" w:hanging="340"/>
    </w:pPr>
  </w:style>
  <w:style w:type="character" w:styleId="Hyperlink">
    <w:name w:val="Hyperlink"/>
    <w:basedOn w:val="DefaultParagraphFont"/>
    <w:uiPriority w:val="99"/>
    <w:unhideWhenUsed/>
    <w:rsid w:val="00993BF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3BFD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993BFD"/>
    <w:pPr>
      <w:numPr>
        <w:numId w:val="3"/>
      </w:numPr>
    </w:pPr>
  </w:style>
  <w:style w:type="paragraph" w:styleId="NoSpacing">
    <w:name w:val="No Spacing"/>
    <w:link w:val="NoSpacingChar"/>
    <w:uiPriority w:val="1"/>
    <w:qFormat/>
    <w:rsid w:val="00C04888"/>
    <w:pPr>
      <w:spacing w:after="0" w:line="240" w:lineRule="auto"/>
    </w:pPr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C04888"/>
    <w:rPr>
      <w:rFonts w:eastAsiaTheme="minorEastAsia"/>
      <w:kern w:val="0"/>
      <w:sz w:val="22"/>
      <w:szCs w:val="22"/>
      <w:lang w:val="en-US" w:eastAsia="zh-CN"/>
      <w14:ligatures w14:val="none"/>
    </w:rPr>
  </w:style>
  <w:style w:type="numbering" w:customStyle="1" w:styleId="CurrentList2">
    <w:name w:val="Current List2"/>
    <w:uiPriority w:val="99"/>
    <w:rsid w:val="00BA7968"/>
    <w:pPr>
      <w:numPr>
        <w:numId w:val="21"/>
      </w:numPr>
    </w:pPr>
  </w:style>
  <w:style w:type="numbering" w:customStyle="1" w:styleId="CurrentList3">
    <w:name w:val="Current List3"/>
    <w:uiPriority w:val="99"/>
    <w:rsid w:val="00BA7968"/>
    <w:pPr>
      <w:numPr>
        <w:numId w:val="22"/>
      </w:numPr>
    </w:pPr>
  </w:style>
  <w:style w:type="paragraph" w:customStyle="1" w:styleId="Cover-Programme">
    <w:name w:val="Cover - Programme"/>
    <w:basedOn w:val="Programme"/>
    <w:qFormat/>
    <w:rsid w:val="004B1047"/>
    <w:pPr>
      <w:ind w:left="3912"/>
    </w:pPr>
  </w:style>
  <w:style w:type="paragraph" w:customStyle="1" w:styleId="Cover-Title">
    <w:name w:val="Cover - Title"/>
    <w:basedOn w:val="Title"/>
    <w:qFormat/>
    <w:rsid w:val="00B51375"/>
    <w:pPr>
      <w:ind w:left="3912"/>
      <w:outlineLvl w:val="0"/>
    </w:pPr>
  </w:style>
  <w:style w:type="paragraph" w:customStyle="1" w:styleId="Cover-Date">
    <w:name w:val="Cover - Date"/>
    <w:basedOn w:val="Normal"/>
    <w:qFormat/>
    <w:rsid w:val="003308AB"/>
    <w:rPr>
      <w:sz w:val="36"/>
      <w:szCs w:val="3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A46F21"/>
    <w:pPr>
      <w:spacing w:after="0" w:line="240" w:lineRule="auto"/>
    </w:pPr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6E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6E36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tir.ac.uk/courses/pg-taught/tesol-online/#panel_1_2:~:text=for%20your%20country.-,English%20language%20requirements,-If%20English%20i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app.geckoform.com/public/?_gl=1*6o0ts0*_gcl_au*Nzk0MjU5Mzg1LjE3NDU1ODI1OTU.*FPAU*Nzk0MjU5Mzg1LjE3NDU1ODI1OTU.*_ga*OTUwMDEyMjQxLjE3NDU1ODI1OTU.*_ga_ENJQ0W7S1M*MTc0NTkxMjMwNi4yLjAuMTc0NTkxMjMwNi4wLjAuMjA0NzcyOTM1MQ..*_fplc*QTRXUk40Y28lMkJSR3pDazBNZkVOVHpTJTJCTkcxcDY3RzdVZmRWMWdnZ1FkbVVqcGt2SDFmVkg5T0hRNTE0S2swcnE0VlJ5alUyTmtmMTN1MEFSVDVncnA5Y3NwQyUyQmY1T0FsVms5SVpSYkVlTWN4VlhjaTczUDlGbTFrS2ExNmh3JTNEJTN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tir.ac.uk/courses/pg-taught/tesol-online/" TargetMode="External"/><Relationship Id="rId5" Type="http://schemas.openxmlformats.org/officeDocument/2006/relationships/styles" Target="styles.xml"/><Relationship Id="rId15" Type="http://schemas.openxmlformats.org/officeDocument/2006/relationships/hyperlink" Target="mailto:viola.wiegand@stir.ac.uk" TargetMode="External"/><Relationship Id="rId10" Type="http://schemas.openxmlformats.org/officeDocument/2006/relationships/hyperlink" Target="https://www.stir.ac.uk/scholarships/general/postgraduate/british-council-english-and-school-education-scholarships-scheme---msc-tesol-online/" TargetMode="Externa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tir.ac.uk/international/international-students/english-language-requirements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c_templates\British%20Council_Word\Document_2025.dotx" TargetMode="External"/></Relationships>
</file>

<file path=word/theme/theme1.xml><?xml version="1.0" encoding="utf-8"?>
<a:theme xmlns:a="http://schemas.openxmlformats.org/drawingml/2006/main" name="Office Theme">
  <a:themeElements>
    <a:clrScheme name="British Council Word 2025">
      <a:dk1>
        <a:srgbClr val="27004C"/>
      </a:dk1>
      <a:lt1>
        <a:srgbClr val="FFFFFF"/>
      </a:lt1>
      <a:dk2>
        <a:srgbClr val="5900C0"/>
      </a:dk2>
      <a:lt2>
        <a:srgbClr val="FFFFFF"/>
      </a:lt2>
      <a:accent1>
        <a:srgbClr val="873BFF"/>
      </a:accent1>
      <a:accent2>
        <a:srgbClr val="44E2D3"/>
      </a:accent2>
      <a:accent3>
        <a:srgbClr val="E2AFF8"/>
      </a:accent3>
      <a:accent4>
        <a:srgbClr val="FF6530"/>
      </a:accent4>
      <a:accent5>
        <a:srgbClr val="22A1FF"/>
      </a:accent5>
      <a:accent6>
        <a:srgbClr val="0CD165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28b96a-6595-4feb-a21f-cefc400c5837">
      <Terms xmlns="http://schemas.microsoft.com/office/infopath/2007/PartnerControls"/>
    </lcf76f155ced4ddcb4097134ff3c332f>
    <TaxCatchAll xmlns="a31de2d5-6127-4a96-b0ff-b6b629daf97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88DA65F21B6D40B590033412E4DE7F" ma:contentTypeVersion="19" ma:contentTypeDescription="Create a new document." ma:contentTypeScope="" ma:versionID="f99584485aabedf0599bef0051172b7a">
  <xsd:schema xmlns:xsd="http://www.w3.org/2001/XMLSchema" xmlns:xs="http://www.w3.org/2001/XMLSchema" xmlns:p="http://schemas.microsoft.com/office/2006/metadata/properties" xmlns:ns2="2a28b96a-6595-4feb-a21f-cefc400c5837" xmlns:ns3="a31de2d5-6127-4a96-b0ff-b6b629daf972" targetNamespace="http://schemas.microsoft.com/office/2006/metadata/properties" ma:root="true" ma:fieldsID="1ed354b966e23831a57b529a9c107082" ns2:_="" ns3:_="">
    <xsd:import namespace="2a28b96a-6595-4feb-a21f-cefc400c5837"/>
    <xsd:import namespace="a31de2d5-6127-4a96-b0ff-b6b629daf9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8b96a-6595-4feb-a21f-cefc400c58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d8b47c1-f241-41f3-8d01-b95036d9ee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de2d5-6127-4a96-b0ff-b6b629daf97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f77ca1-d0ba-44b8-90f3-2bdb188f7f84}" ma:internalName="TaxCatchAll" ma:showField="CatchAllData" ma:web="a31de2d5-6127-4a96-b0ff-b6b629daf9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2D0922-5E4D-44F3-820B-E179C3974563}">
  <ds:schemaRefs>
    <ds:schemaRef ds:uri="http://schemas.microsoft.com/office/2006/metadata/properties"/>
    <ds:schemaRef ds:uri="http://schemas.microsoft.com/office/infopath/2007/PartnerControls"/>
    <ds:schemaRef ds:uri="2a28b96a-6595-4feb-a21f-cefc400c5837"/>
    <ds:schemaRef ds:uri="a31de2d5-6127-4a96-b0ff-b6b629daf972"/>
  </ds:schemaRefs>
</ds:datastoreItem>
</file>

<file path=customXml/itemProps2.xml><?xml version="1.0" encoding="utf-8"?>
<ds:datastoreItem xmlns:ds="http://schemas.openxmlformats.org/officeDocument/2006/customXml" ds:itemID="{FA964715-A06C-4282-85DA-DD5B0EBC66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EDB8E0-F9ED-4BB1-AE21-15C590AE32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28b96a-6595-4feb-a21f-cefc400c5837"/>
    <ds:schemaRef ds:uri="a31de2d5-6127-4a96-b0ff-b6b629daf9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Document_2025</Template>
  <TotalTime>5</TotalTime>
  <Pages>4</Pages>
  <Words>1338</Words>
  <Characters>7564</Characters>
  <Application>Microsoft Office Word</Application>
  <DocSecurity>0</DocSecurity>
  <Lines>145</Lines>
  <Paragraphs>91</Paragraphs>
  <ScaleCrop>false</ScaleCrop>
  <Manager/>
  <Company>British Council</Company>
  <LinksUpToDate>false</LinksUpToDate>
  <CharactersWithSpaces>8811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 your own title</dc:title>
  <dc:subject/>
  <dc:creator>Joshi, Hemali (English and School Education)</dc:creator>
  <cp:keywords/>
  <cp:lastModifiedBy>Devine, Alison (English Programmes)</cp:lastModifiedBy>
  <cp:revision>10</cp:revision>
  <cp:lastPrinted>2025-05-08T17:57:00Z</cp:lastPrinted>
  <dcterms:created xsi:type="dcterms:W3CDTF">2026-03-23T10:41:00Z</dcterms:created>
  <dcterms:modified xsi:type="dcterms:W3CDTF">2026-03-23T10:46:00Z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0x0101008A88DA65F21B6D40B590033412E4DE7F</vt:lpwstr>
  </property>
</Properties>
</file>