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E5BD" w14:textId="7308ABFE" w:rsidR="00B60A15" w:rsidRDefault="00B60A15" w:rsidP="00A0071A">
      <w:pPr>
        <w:pStyle w:val="Heading1"/>
        <w:spacing w:before="10"/>
        <w:ind w:left="0"/>
        <w:jc w:val="left"/>
      </w:pPr>
      <w:r>
        <w:rPr>
          <w:color w:val="528135"/>
        </w:rPr>
        <w:t>Sustainability Plan 2022-28</w:t>
      </w:r>
    </w:p>
    <w:p w14:paraId="31AC61EC" w14:textId="77777777" w:rsidR="00B60A15" w:rsidRDefault="00B60A15" w:rsidP="00B60A15">
      <w:pPr>
        <w:pStyle w:val="BodyText"/>
        <w:spacing w:before="7"/>
        <w:rPr>
          <w:b/>
          <w:sz w:val="28"/>
        </w:rPr>
      </w:pPr>
    </w:p>
    <w:p w14:paraId="3D35618B" w14:textId="77777777" w:rsidR="00B60A15" w:rsidRDefault="00B60A15" w:rsidP="00B60A15">
      <w:pPr>
        <w:spacing w:line="338" w:lineRule="exact"/>
        <w:rPr>
          <w:b/>
          <w:sz w:val="28"/>
        </w:rPr>
      </w:pPr>
      <w:r>
        <w:rPr>
          <w:b/>
          <w:color w:val="528135"/>
          <w:sz w:val="28"/>
          <w:u w:val="single" w:color="528135"/>
        </w:rPr>
        <w:t>Mission</w:t>
      </w:r>
    </w:p>
    <w:p w14:paraId="43EBDDEC" w14:textId="77777777" w:rsidR="00B60A15" w:rsidRDefault="00B60A15" w:rsidP="00B60A15">
      <w:pPr>
        <w:pStyle w:val="BodyText"/>
        <w:spacing w:line="259" w:lineRule="auto"/>
        <w:ind w:right="102"/>
        <w:jc w:val="both"/>
      </w:pPr>
      <w:r>
        <w:rPr>
          <w:color w:val="528135"/>
        </w:rPr>
        <w:t>Since its foundation, the University of Stirling has been a place where the status quo is actively challenged. We have a constant desire to innovate and improve to benefit society and make a difference to the communities we serve – locally, nationally, and globally. Our mission is not only to create knowledge and deliver education with a purpose, but to lead by example, playing our part in creating a better future for generations to come.</w:t>
      </w:r>
    </w:p>
    <w:p w14:paraId="4AAD8B10" w14:textId="77777777" w:rsidR="00B60A15" w:rsidRDefault="00B60A15" w:rsidP="00B60A15">
      <w:pPr>
        <w:pStyle w:val="BodyText"/>
        <w:rPr>
          <w:sz w:val="23"/>
        </w:rPr>
      </w:pPr>
    </w:p>
    <w:p w14:paraId="7EBCC6F7" w14:textId="77777777" w:rsidR="00B60A15" w:rsidRDefault="00B60A15" w:rsidP="00B60A15">
      <w:pPr>
        <w:pStyle w:val="BodyText"/>
        <w:spacing w:before="1" w:line="259" w:lineRule="auto"/>
        <w:ind w:right="101"/>
        <w:jc w:val="both"/>
      </w:pPr>
      <w:r w:rsidRPr="007D51C2">
        <w:rPr>
          <w:color w:val="528135"/>
        </w:rPr>
        <w:t xml:space="preserve">We know that the challenges facing the world we live in are formidable, and that the climate emergency </w:t>
      </w:r>
      <w:r>
        <w:rPr>
          <w:color w:val="528135"/>
        </w:rPr>
        <w:t xml:space="preserve">strikes at the heart of – and is compounding – </w:t>
      </w:r>
      <w:r w:rsidRPr="007D51C2">
        <w:rPr>
          <w:color w:val="528135"/>
        </w:rPr>
        <w:t xml:space="preserve">issues of injustice, </w:t>
      </w:r>
      <w:proofErr w:type="gramStart"/>
      <w:r w:rsidRPr="007D51C2">
        <w:rPr>
          <w:color w:val="528135"/>
        </w:rPr>
        <w:t>insecurity</w:t>
      </w:r>
      <w:proofErr w:type="gramEnd"/>
      <w:r w:rsidRPr="007D51C2">
        <w:rPr>
          <w:color w:val="528135"/>
        </w:rPr>
        <w:t xml:space="preserve"> and inequality. Our response</w:t>
      </w:r>
      <w:r>
        <w:rPr>
          <w:color w:val="528135"/>
        </w:rPr>
        <w:t xml:space="preserve"> in the face of this</w:t>
      </w:r>
      <w:r w:rsidRPr="007D51C2">
        <w:rPr>
          <w:color w:val="528135"/>
        </w:rPr>
        <w:t xml:space="preserve"> need</w:t>
      </w:r>
      <w:r>
        <w:rPr>
          <w:color w:val="528135"/>
        </w:rPr>
        <w:t>s</w:t>
      </w:r>
      <w:r w:rsidRPr="007D51C2">
        <w:rPr>
          <w:color w:val="528135"/>
        </w:rPr>
        <w:t xml:space="preserve"> to be</w:t>
      </w:r>
      <w:r>
        <w:rPr>
          <w:color w:val="528135"/>
        </w:rPr>
        <w:t xml:space="preserve"> strong and</w:t>
      </w:r>
      <w:r w:rsidRPr="007D51C2">
        <w:rPr>
          <w:color w:val="528135"/>
        </w:rPr>
        <w:t xml:space="preserve"> bol</w:t>
      </w:r>
      <w:r>
        <w:rPr>
          <w:color w:val="528135"/>
        </w:rPr>
        <w:t>d, as we embrace new ways of living and working</w:t>
      </w:r>
      <w:r w:rsidRPr="007D51C2">
        <w:rPr>
          <w:color w:val="528135"/>
        </w:rPr>
        <w:t xml:space="preserve">. </w:t>
      </w:r>
      <w:r>
        <w:rPr>
          <w:color w:val="528135"/>
        </w:rPr>
        <w:t xml:space="preserve"> </w:t>
      </w:r>
      <w:proofErr w:type="spellStart"/>
      <w:r>
        <w:rPr>
          <w:color w:val="528135"/>
        </w:rPr>
        <w:t>Recognising</w:t>
      </w:r>
      <w:proofErr w:type="spellEnd"/>
      <w:r>
        <w:rPr>
          <w:color w:val="528135"/>
        </w:rPr>
        <w:t xml:space="preserve"> the Scottish Government’s ambition to build a fairer, greener society, our duties as a public body,</w:t>
      </w:r>
      <w:r w:rsidRPr="007D51C2">
        <w:rPr>
          <w:color w:val="528135"/>
        </w:rPr>
        <w:t xml:space="preserve"> and </w:t>
      </w:r>
      <w:r>
        <w:rPr>
          <w:color w:val="528135"/>
        </w:rPr>
        <w:t>our commitment to supporting the</w:t>
      </w:r>
      <w:r w:rsidRPr="007D51C2">
        <w:rPr>
          <w:color w:val="528135"/>
        </w:rPr>
        <w:t xml:space="preserve"> United Nations Sustainability Development Goals, the University </w:t>
      </w:r>
      <w:r>
        <w:rPr>
          <w:color w:val="528135"/>
        </w:rPr>
        <w:t xml:space="preserve">of Stirling </w:t>
      </w:r>
      <w:r w:rsidRPr="007D51C2">
        <w:rPr>
          <w:color w:val="528135"/>
        </w:rPr>
        <w:t xml:space="preserve">is </w:t>
      </w:r>
      <w:r>
        <w:rPr>
          <w:color w:val="528135"/>
        </w:rPr>
        <w:t xml:space="preserve">wholeheartedly </w:t>
      </w:r>
      <w:r w:rsidRPr="007D51C2">
        <w:rPr>
          <w:color w:val="528135"/>
        </w:rPr>
        <w:t>committed to addressing the sustainability of our planet.</w:t>
      </w:r>
    </w:p>
    <w:p w14:paraId="2B29EFFC" w14:textId="77777777" w:rsidR="00B60A15" w:rsidRDefault="00B60A15" w:rsidP="00B60A15">
      <w:pPr>
        <w:pStyle w:val="BodyText"/>
        <w:spacing w:before="11"/>
        <w:rPr>
          <w:sz w:val="25"/>
        </w:rPr>
      </w:pPr>
    </w:p>
    <w:p w14:paraId="02E872F0" w14:textId="77777777" w:rsidR="00B60A15" w:rsidRDefault="00B60A15" w:rsidP="00B60A15">
      <w:pPr>
        <w:pStyle w:val="BodyText"/>
        <w:spacing w:line="259" w:lineRule="auto"/>
        <w:ind w:right="102"/>
        <w:jc w:val="both"/>
      </w:pPr>
      <w:r>
        <w:rPr>
          <w:color w:val="528135"/>
        </w:rPr>
        <w:t>In</w:t>
      </w:r>
      <w:r>
        <w:rPr>
          <w:color w:val="528135"/>
          <w:spacing w:val="-2"/>
        </w:rPr>
        <w:t xml:space="preserve"> </w:t>
      </w:r>
      <w:r>
        <w:rPr>
          <w:color w:val="528135"/>
        </w:rPr>
        <w:t>doing</w:t>
      </w:r>
      <w:r>
        <w:rPr>
          <w:color w:val="528135"/>
          <w:spacing w:val="-3"/>
        </w:rPr>
        <w:t xml:space="preserve"> </w:t>
      </w:r>
      <w:r>
        <w:rPr>
          <w:color w:val="528135"/>
        </w:rPr>
        <w:t>so,</w:t>
      </w:r>
      <w:r>
        <w:rPr>
          <w:color w:val="528135"/>
          <w:spacing w:val="-5"/>
        </w:rPr>
        <w:t xml:space="preserve"> </w:t>
      </w:r>
      <w:r>
        <w:rPr>
          <w:color w:val="528135"/>
        </w:rPr>
        <w:t>we commit</w:t>
      </w:r>
      <w:r>
        <w:rPr>
          <w:color w:val="528135"/>
          <w:spacing w:val="-4"/>
        </w:rPr>
        <w:t xml:space="preserve"> </w:t>
      </w:r>
      <w:r>
        <w:rPr>
          <w:color w:val="528135"/>
        </w:rPr>
        <w:t>to reducing</w:t>
      </w:r>
      <w:r>
        <w:rPr>
          <w:color w:val="528135"/>
          <w:spacing w:val="-4"/>
        </w:rPr>
        <w:t xml:space="preserve"> </w:t>
      </w:r>
      <w:r>
        <w:rPr>
          <w:color w:val="528135"/>
        </w:rPr>
        <w:t>our</w:t>
      </w:r>
      <w:r>
        <w:rPr>
          <w:color w:val="528135"/>
          <w:spacing w:val="-5"/>
        </w:rPr>
        <w:t xml:space="preserve"> </w:t>
      </w:r>
      <w:r>
        <w:rPr>
          <w:color w:val="528135"/>
        </w:rPr>
        <w:t>carbon</w:t>
      </w:r>
      <w:r>
        <w:rPr>
          <w:color w:val="528135"/>
          <w:spacing w:val="-4"/>
        </w:rPr>
        <w:t xml:space="preserve"> </w:t>
      </w:r>
      <w:r>
        <w:rPr>
          <w:color w:val="528135"/>
        </w:rPr>
        <w:t>emissions</w:t>
      </w:r>
      <w:r>
        <w:rPr>
          <w:color w:val="528135"/>
          <w:spacing w:val="-6"/>
        </w:rPr>
        <w:t xml:space="preserve"> </w:t>
      </w:r>
      <w:r>
        <w:rPr>
          <w:color w:val="528135"/>
        </w:rPr>
        <w:t>to</w:t>
      </w:r>
      <w:r>
        <w:rPr>
          <w:color w:val="528135"/>
          <w:spacing w:val="-5"/>
        </w:rPr>
        <w:t xml:space="preserve"> </w:t>
      </w:r>
      <w:r>
        <w:rPr>
          <w:color w:val="528135"/>
        </w:rPr>
        <w:t>net</w:t>
      </w:r>
      <w:r>
        <w:rPr>
          <w:color w:val="528135"/>
          <w:spacing w:val="-4"/>
        </w:rPr>
        <w:t xml:space="preserve"> </w:t>
      </w:r>
      <w:r>
        <w:rPr>
          <w:color w:val="528135"/>
        </w:rPr>
        <w:t>zero</w:t>
      </w:r>
      <w:r>
        <w:rPr>
          <w:color w:val="528135"/>
          <w:spacing w:val="-1"/>
        </w:rPr>
        <w:t xml:space="preserve"> </w:t>
      </w:r>
      <w:r>
        <w:rPr>
          <w:color w:val="528135"/>
        </w:rPr>
        <w:t>by</w:t>
      </w:r>
      <w:r>
        <w:rPr>
          <w:color w:val="528135"/>
          <w:spacing w:val="-6"/>
        </w:rPr>
        <w:t xml:space="preserve"> </w:t>
      </w:r>
      <w:r>
        <w:rPr>
          <w:color w:val="528135"/>
        </w:rPr>
        <w:t>2040.  We also commit</w:t>
      </w:r>
      <w:r>
        <w:rPr>
          <w:color w:val="528135"/>
          <w:spacing w:val="-5"/>
        </w:rPr>
        <w:t xml:space="preserve"> </w:t>
      </w:r>
      <w:r>
        <w:rPr>
          <w:color w:val="528135"/>
        </w:rPr>
        <w:t>to</w:t>
      </w:r>
      <w:r>
        <w:rPr>
          <w:color w:val="528135"/>
          <w:spacing w:val="-5"/>
        </w:rPr>
        <w:t xml:space="preserve"> </w:t>
      </w:r>
      <w:r>
        <w:rPr>
          <w:color w:val="528135"/>
        </w:rPr>
        <w:t>embedding</w:t>
      </w:r>
      <w:r>
        <w:rPr>
          <w:color w:val="528135"/>
          <w:spacing w:val="-5"/>
        </w:rPr>
        <w:t xml:space="preserve"> </w:t>
      </w:r>
      <w:r>
        <w:rPr>
          <w:color w:val="528135"/>
        </w:rPr>
        <w:t xml:space="preserve">the principles of sustainability throughout our services and operations, promoting research and teaching on climate change and sustainability, and supporting responsible environmental </w:t>
      </w:r>
      <w:proofErr w:type="spellStart"/>
      <w:r>
        <w:rPr>
          <w:color w:val="528135"/>
        </w:rPr>
        <w:t>behaviour</w:t>
      </w:r>
      <w:proofErr w:type="spellEnd"/>
      <w:r>
        <w:rPr>
          <w:color w:val="528135"/>
        </w:rPr>
        <w:t>. We commit</w:t>
      </w:r>
      <w:r>
        <w:rPr>
          <w:color w:val="528135"/>
          <w:spacing w:val="-10"/>
        </w:rPr>
        <w:t xml:space="preserve"> </w:t>
      </w:r>
      <w:r>
        <w:rPr>
          <w:color w:val="528135"/>
        </w:rPr>
        <w:t>to</w:t>
      </w:r>
      <w:r>
        <w:rPr>
          <w:color w:val="528135"/>
          <w:spacing w:val="-10"/>
        </w:rPr>
        <w:t xml:space="preserve"> </w:t>
      </w:r>
      <w:r>
        <w:rPr>
          <w:color w:val="528135"/>
        </w:rPr>
        <w:t>enhancing</w:t>
      </w:r>
      <w:r>
        <w:rPr>
          <w:color w:val="528135"/>
          <w:spacing w:val="-13"/>
        </w:rPr>
        <w:t xml:space="preserve"> </w:t>
      </w:r>
      <w:r>
        <w:rPr>
          <w:color w:val="528135"/>
        </w:rPr>
        <w:t>the</w:t>
      </w:r>
      <w:r>
        <w:rPr>
          <w:color w:val="528135"/>
          <w:spacing w:val="-12"/>
        </w:rPr>
        <w:t xml:space="preserve"> </w:t>
      </w:r>
      <w:r>
        <w:rPr>
          <w:color w:val="528135"/>
        </w:rPr>
        <w:t>biodiversity</w:t>
      </w:r>
      <w:r>
        <w:rPr>
          <w:color w:val="528135"/>
          <w:spacing w:val="-13"/>
        </w:rPr>
        <w:t xml:space="preserve"> </w:t>
      </w:r>
      <w:r>
        <w:rPr>
          <w:color w:val="528135"/>
        </w:rPr>
        <w:t>of</w:t>
      </w:r>
      <w:r>
        <w:rPr>
          <w:color w:val="528135"/>
          <w:spacing w:val="-9"/>
        </w:rPr>
        <w:t xml:space="preserve"> </w:t>
      </w:r>
      <w:r>
        <w:rPr>
          <w:color w:val="528135"/>
        </w:rPr>
        <w:t>our</w:t>
      </w:r>
      <w:r>
        <w:rPr>
          <w:color w:val="528135"/>
          <w:spacing w:val="-10"/>
        </w:rPr>
        <w:t xml:space="preserve"> </w:t>
      </w:r>
      <w:r>
        <w:rPr>
          <w:color w:val="528135"/>
        </w:rPr>
        <w:t>campus</w:t>
      </w:r>
      <w:r>
        <w:rPr>
          <w:color w:val="528135"/>
          <w:spacing w:val="-8"/>
        </w:rPr>
        <w:t xml:space="preserve"> </w:t>
      </w:r>
      <w:r>
        <w:rPr>
          <w:color w:val="528135"/>
        </w:rPr>
        <w:t>and</w:t>
      </w:r>
      <w:r>
        <w:rPr>
          <w:color w:val="528135"/>
          <w:spacing w:val="-9"/>
        </w:rPr>
        <w:t xml:space="preserve"> </w:t>
      </w:r>
      <w:r>
        <w:rPr>
          <w:color w:val="528135"/>
        </w:rPr>
        <w:t>to</w:t>
      </w:r>
      <w:r>
        <w:rPr>
          <w:color w:val="528135"/>
          <w:spacing w:val="-12"/>
        </w:rPr>
        <w:t xml:space="preserve"> </w:t>
      </w:r>
      <w:r>
        <w:rPr>
          <w:color w:val="528135"/>
        </w:rPr>
        <w:t>putting</w:t>
      </w:r>
      <w:r>
        <w:rPr>
          <w:color w:val="528135"/>
          <w:spacing w:val="-10"/>
        </w:rPr>
        <w:t xml:space="preserve"> </w:t>
      </w:r>
      <w:r>
        <w:rPr>
          <w:color w:val="528135"/>
        </w:rPr>
        <w:t>in</w:t>
      </w:r>
      <w:r>
        <w:rPr>
          <w:color w:val="528135"/>
          <w:spacing w:val="-11"/>
        </w:rPr>
        <w:t xml:space="preserve"> </w:t>
      </w:r>
      <w:r>
        <w:rPr>
          <w:color w:val="528135"/>
        </w:rPr>
        <w:t>place</w:t>
      </w:r>
      <w:r>
        <w:rPr>
          <w:color w:val="528135"/>
          <w:spacing w:val="-12"/>
        </w:rPr>
        <w:t xml:space="preserve"> </w:t>
      </w:r>
      <w:r>
        <w:rPr>
          <w:color w:val="528135"/>
        </w:rPr>
        <w:t>adaptation</w:t>
      </w:r>
      <w:r>
        <w:rPr>
          <w:color w:val="528135"/>
          <w:spacing w:val="-9"/>
        </w:rPr>
        <w:t xml:space="preserve"> </w:t>
      </w:r>
      <w:r>
        <w:rPr>
          <w:color w:val="528135"/>
        </w:rPr>
        <w:t>measures to deal with climate change and extreme weather events. Alongside this, we also commit to supporting good physical and mental health across our staff and student communities, and to working with our strategic partners to deliver a sustainable future, both at home and further afield.</w:t>
      </w:r>
    </w:p>
    <w:p w14:paraId="2A8E133E" w14:textId="77777777" w:rsidR="00B60A15" w:rsidRDefault="00B60A15" w:rsidP="00B60A15">
      <w:pPr>
        <w:pStyle w:val="BodyText"/>
        <w:spacing w:before="5"/>
        <w:rPr>
          <w:sz w:val="25"/>
        </w:rPr>
      </w:pPr>
    </w:p>
    <w:p w14:paraId="2784F1E4" w14:textId="77777777" w:rsidR="00B60A15" w:rsidRDefault="00B60A15" w:rsidP="00B60A15">
      <w:pPr>
        <w:pStyle w:val="BodyText"/>
        <w:spacing w:line="259" w:lineRule="auto"/>
        <w:ind w:right="102"/>
        <w:jc w:val="both"/>
      </w:pPr>
      <w:r>
        <w:t xml:space="preserve">As an anchor institution within the Forth Valley Region, we understand the pivotal role the University of Stirling plays in helping to improve and enrich the lives of local communities, our leadership in the widening participation agenda, and the support and advice we offer partner </w:t>
      </w:r>
      <w:proofErr w:type="spellStart"/>
      <w:r>
        <w:t>organisations</w:t>
      </w:r>
      <w:proofErr w:type="spellEnd"/>
      <w:r>
        <w:t xml:space="preserve"> and businesses. Nowhere is this partnership approach more apparent – or more important – than in our efforts to address climate change and the socially responsible sustainability challenges we all face.</w:t>
      </w:r>
    </w:p>
    <w:p w14:paraId="3240836F" w14:textId="77777777" w:rsidR="00B60A15" w:rsidRDefault="00B60A15" w:rsidP="00B60A15">
      <w:pPr>
        <w:pStyle w:val="BodyText"/>
        <w:spacing w:before="7"/>
        <w:rPr>
          <w:sz w:val="23"/>
        </w:rPr>
      </w:pPr>
    </w:p>
    <w:p w14:paraId="6FFEF75D" w14:textId="77777777" w:rsidR="00B60A15" w:rsidRDefault="00B60A15" w:rsidP="00B60A15">
      <w:pPr>
        <w:pStyle w:val="BodyText"/>
        <w:spacing w:line="259" w:lineRule="auto"/>
        <w:ind w:right="102"/>
        <w:jc w:val="both"/>
      </w:pPr>
      <w:r>
        <w:t xml:space="preserve">The University is a key signatory to the </w:t>
      </w:r>
      <w:hyperlink r:id="rId8">
        <w:r>
          <w:t>‘</w:t>
        </w:r>
        <w:r>
          <w:rPr>
            <w:color w:val="0561C1"/>
            <w:u w:val="single" w:color="0561C1"/>
          </w:rPr>
          <w:t>Forth Valley for Net Zero</w:t>
        </w:r>
      </w:hyperlink>
      <w:r>
        <w:t xml:space="preserve">’ campaign which commits Stirling to sharing best practice with our strategic partners and to help the region achieve net zero status by 2040. We have also recently signed an innovative Sustainable Growth Agreement with the Scottish Environment Protection Agency (SEPA).  This is the first of many such agreements to be facilitated by </w:t>
      </w:r>
      <w:hyperlink r:id="rId9">
        <w:r>
          <w:rPr>
            <w:color w:val="0561C1"/>
            <w:u w:val="single" w:color="0561C1"/>
          </w:rPr>
          <w:t xml:space="preserve">Scotland’s International Environment Centre </w:t>
        </w:r>
      </w:hyperlink>
      <w:r>
        <w:rPr>
          <w:color w:val="0561C1"/>
          <w:u w:val="single" w:color="0561C1"/>
        </w:rPr>
        <w:t>(SIEC),</w:t>
      </w:r>
      <w:r>
        <w:rPr>
          <w:color w:val="0561C1"/>
        </w:rPr>
        <w:t xml:space="preserve"> </w:t>
      </w:r>
      <w:r>
        <w:t>launched in November 2021 by the</w:t>
      </w:r>
      <w:r>
        <w:rPr>
          <w:spacing w:val="-15"/>
        </w:rPr>
        <w:t xml:space="preserve"> </w:t>
      </w:r>
      <w:r>
        <w:t>University</w:t>
      </w:r>
      <w:r>
        <w:rPr>
          <w:spacing w:val="-16"/>
        </w:rPr>
        <w:t xml:space="preserve"> </w:t>
      </w:r>
      <w:r>
        <w:t>as</w:t>
      </w:r>
      <w:r>
        <w:rPr>
          <w:spacing w:val="-14"/>
        </w:rPr>
        <w:t xml:space="preserve"> </w:t>
      </w:r>
      <w:r>
        <w:t>part</w:t>
      </w:r>
      <w:r>
        <w:rPr>
          <w:spacing w:val="-14"/>
        </w:rPr>
        <w:t xml:space="preserve"> </w:t>
      </w:r>
      <w:r>
        <w:t>of</w:t>
      </w:r>
      <w:r>
        <w:rPr>
          <w:spacing w:val="-14"/>
        </w:rPr>
        <w:t xml:space="preserve"> </w:t>
      </w:r>
      <w:r>
        <w:t>the</w:t>
      </w:r>
      <w:r>
        <w:rPr>
          <w:spacing w:val="-13"/>
        </w:rPr>
        <w:t xml:space="preserve"> </w:t>
      </w:r>
      <w:r>
        <w:t>Stirling</w:t>
      </w:r>
      <w:r>
        <w:rPr>
          <w:spacing w:val="-15"/>
        </w:rPr>
        <w:t xml:space="preserve"> </w:t>
      </w:r>
      <w:r>
        <w:t>and</w:t>
      </w:r>
      <w:r>
        <w:rPr>
          <w:spacing w:val="-17"/>
        </w:rPr>
        <w:t xml:space="preserve"> </w:t>
      </w:r>
      <w:r>
        <w:t>Clackmannanshire</w:t>
      </w:r>
      <w:r>
        <w:rPr>
          <w:spacing w:val="-12"/>
        </w:rPr>
        <w:t xml:space="preserve"> </w:t>
      </w:r>
      <w:r>
        <w:t>City</w:t>
      </w:r>
      <w:r>
        <w:rPr>
          <w:spacing w:val="-17"/>
        </w:rPr>
        <w:t xml:space="preserve"> </w:t>
      </w:r>
      <w:r>
        <w:t>Region</w:t>
      </w:r>
      <w:r>
        <w:rPr>
          <w:spacing w:val="-14"/>
        </w:rPr>
        <w:t xml:space="preserve"> </w:t>
      </w:r>
      <w:r>
        <w:t>Deal.</w:t>
      </w:r>
      <w:r>
        <w:rPr>
          <w:spacing w:val="-16"/>
        </w:rPr>
        <w:t xml:space="preserve"> </w:t>
      </w:r>
      <w:r>
        <w:t>The</w:t>
      </w:r>
      <w:r>
        <w:rPr>
          <w:spacing w:val="-13"/>
        </w:rPr>
        <w:t xml:space="preserve"> </w:t>
      </w:r>
      <w:r>
        <w:t xml:space="preserve">Centre brings together experts, partner </w:t>
      </w:r>
      <w:proofErr w:type="spellStart"/>
      <w:r>
        <w:t>organisations</w:t>
      </w:r>
      <w:proofErr w:type="spellEnd"/>
      <w:r>
        <w:t xml:space="preserve"> and stakeholders to advance practical solutions to climate change, support a just transition to net zero, and help deliver more inclusive growth and prosperity throughout Scotland and</w:t>
      </w:r>
      <w:r>
        <w:rPr>
          <w:spacing w:val="-2"/>
        </w:rPr>
        <w:t xml:space="preserve"> </w:t>
      </w:r>
      <w:r>
        <w:t>beyond.</w:t>
      </w:r>
    </w:p>
    <w:p w14:paraId="236493E9" w14:textId="77777777" w:rsidR="00B60A15" w:rsidRDefault="00B60A15" w:rsidP="00B60A15">
      <w:pPr>
        <w:pStyle w:val="BodyText"/>
        <w:spacing w:before="10"/>
        <w:rPr>
          <w:sz w:val="27"/>
        </w:rPr>
      </w:pPr>
    </w:p>
    <w:p w14:paraId="648B257D" w14:textId="77777777" w:rsidR="00B60A15" w:rsidRDefault="00B60A15" w:rsidP="00B60A15">
      <w:pPr>
        <w:pStyle w:val="BodyText"/>
        <w:spacing w:before="5"/>
        <w:rPr>
          <w:sz w:val="25"/>
        </w:rPr>
      </w:pPr>
    </w:p>
    <w:p w14:paraId="492A1011" w14:textId="77777777" w:rsidR="00B60A15" w:rsidRDefault="00B60A15" w:rsidP="00B60A15">
      <w:pPr>
        <w:pStyle w:val="BodyText"/>
        <w:spacing w:before="1" w:line="259" w:lineRule="auto"/>
        <w:ind w:right="101"/>
        <w:jc w:val="both"/>
      </w:pPr>
      <w:proofErr w:type="spellStart"/>
      <w:r>
        <w:t>Recognising</w:t>
      </w:r>
      <w:proofErr w:type="spellEnd"/>
      <w:r>
        <w:t xml:space="preserve"> the need and the urgency to act, and the vital role universities play in leading the development of sustainable solutions, the University of Stirling has committed to the principles set out in the United Nations Framework Convention on Climate Change (1992).  Supporting the United Nations Sustainable Development Goals, we are a signatory to both the </w:t>
      </w:r>
      <w:hyperlink r:id="rId10">
        <w:r>
          <w:rPr>
            <w:color w:val="0561C1"/>
            <w:u w:val="single" w:color="0561C1"/>
          </w:rPr>
          <w:t>Sustainable Development Goals (SDG) Accord</w:t>
        </w:r>
      </w:hyperlink>
      <w:r>
        <w:rPr>
          <w:color w:val="0561C1"/>
        </w:rPr>
        <w:t xml:space="preserve"> </w:t>
      </w:r>
      <w:r>
        <w:t xml:space="preserve">and the </w:t>
      </w:r>
      <w:hyperlink r:id="rId11">
        <w:r>
          <w:rPr>
            <w:color w:val="0561C1"/>
            <w:u w:val="single" w:color="0561C1"/>
          </w:rPr>
          <w:t>Race to Zero for Universities and Colleges</w:t>
        </w:r>
      </w:hyperlink>
      <w:r>
        <w:rPr>
          <w:color w:val="0561C1"/>
        </w:rPr>
        <w:t xml:space="preserve"> </w:t>
      </w:r>
      <w:r w:rsidRPr="00D25A4D">
        <w:t>campaign</w:t>
      </w:r>
      <w:r>
        <w:rPr>
          <w:color w:val="0561C1"/>
        </w:rPr>
        <w:t xml:space="preserve">.  </w:t>
      </w:r>
      <w:r>
        <w:t>In doing so, we have publicly committed not only to protecting our</w:t>
      </w:r>
      <w:r>
        <w:rPr>
          <w:spacing w:val="-7"/>
        </w:rPr>
        <w:t xml:space="preserve"> </w:t>
      </w:r>
      <w:r>
        <w:t>environment</w:t>
      </w:r>
      <w:r>
        <w:rPr>
          <w:spacing w:val="-4"/>
        </w:rPr>
        <w:t xml:space="preserve"> </w:t>
      </w:r>
      <w:r>
        <w:t>and</w:t>
      </w:r>
      <w:r>
        <w:rPr>
          <w:spacing w:val="-7"/>
        </w:rPr>
        <w:t xml:space="preserve"> </w:t>
      </w:r>
      <w:r>
        <w:t>to</w:t>
      </w:r>
      <w:r>
        <w:rPr>
          <w:spacing w:val="-7"/>
        </w:rPr>
        <w:t xml:space="preserve"> </w:t>
      </w:r>
      <w:r>
        <w:t>the</w:t>
      </w:r>
      <w:r>
        <w:rPr>
          <w:spacing w:val="-4"/>
        </w:rPr>
        <w:t xml:space="preserve"> </w:t>
      </w:r>
      <w:r>
        <w:t>reduction</w:t>
      </w:r>
      <w:r>
        <w:rPr>
          <w:spacing w:val="-4"/>
        </w:rPr>
        <w:t xml:space="preserve"> </w:t>
      </w:r>
      <w:r>
        <w:t>of</w:t>
      </w:r>
      <w:r>
        <w:rPr>
          <w:spacing w:val="-4"/>
        </w:rPr>
        <w:t xml:space="preserve"> </w:t>
      </w:r>
      <w:r>
        <w:t>our</w:t>
      </w:r>
      <w:r>
        <w:rPr>
          <w:spacing w:val="-7"/>
        </w:rPr>
        <w:t xml:space="preserve"> </w:t>
      </w:r>
      <w:r>
        <w:t>own</w:t>
      </w:r>
      <w:r>
        <w:rPr>
          <w:spacing w:val="-6"/>
        </w:rPr>
        <w:t xml:space="preserve"> </w:t>
      </w:r>
      <w:r>
        <w:t>carbon</w:t>
      </w:r>
      <w:r>
        <w:rPr>
          <w:spacing w:val="-7"/>
        </w:rPr>
        <w:t xml:space="preserve"> </w:t>
      </w:r>
      <w:r>
        <w:t>emissions</w:t>
      </w:r>
      <w:r>
        <w:rPr>
          <w:spacing w:val="-8"/>
        </w:rPr>
        <w:t xml:space="preserve"> </w:t>
      </w:r>
      <w:r>
        <w:t>but</w:t>
      </w:r>
      <w:r>
        <w:rPr>
          <w:spacing w:val="-4"/>
        </w:rPr>
        <w:t xml:space="preserve"> </w:t>
      </w:r>
      <w:r>
        <w:t>also</w:t>
      </w:r>
      <w:r>
        <w:rPr>
          <w:spacing w:val="-4"/>
        </w:rPr>
        <w:t xml:space="preserve"> </w:t>
      </w:r>
      <w:r>
        <w:t>to</w:t>
      </w:r>
      <w:r>
        <w:rPr>
          <w:spacing w:val="-7"/>
        </w:rPr>
        <w:t xml:space="preserve"> </w:t>
      </w:r>
      <w:r>
        <w:t>the</w:t>
      </w:r>
      <w:r>
        <w:rPr>
          <w:spacing w:val="-7"/>
        </w:rPr>
        <w:t xml:space="preserve"> </w:t>
      </w:r>
      <w:r>
        <w:t>development of a range of socially sustainable solutions.  This includes climate justice and actions to reduce poverty, improved access to education, and progressive work practices that better support the well-being of our staff and students.</w:t>
      </w:r>
    </w:p>
    <w:p w14:paraId="6DB725FA" w14:textId="77777777" w:rsidR="00B60A15" w:rsidRDefault="00B60A15" w:rsidP="00B60A15">
      <w:pPr>
        <w:pStyle w:val="BodyText"/>
        <w:spacing w:before="8"/>
        <w:rPr>
          <w:sz w:val="23"/>
        </w:rPr>
      </w:pPr>
    </w:p>
    <w:p w14:paraId="2638E4CD" w14:textId="77777777" w:rsidR="00B60A15" w:rsidRDefault="00B60A15" w:rsidP="00B60A15">
      <w:pPr>
        <w:pStyle w:val="BodyText"/>
        <w:ind w:right="104"/>
        <w:jc w:val="both"/>
      </w:pPr>
      <w:r>
        <w:t>Our</w:t>
      </w:r>
      <w:r>
        <w:rPr>
          <w:spacing w:val="-4"/>
        </w:rPr>
        <w:t xml:space="preserve"> </w:t>
      </w:r>
      <w:r>
        <w:t>Sustainability</w:t>
      </w:r>
      <w:r>
        <w:rPr>
          <w:spacing w:val="-6"/>
        </w:rPr>
        <w:t xml:space="preserve"> </w:t>
      </w:r>
      <w:r>
        <w:t>Plan</w:t>
      </w:r>
      <w:r>
        <w:rPr>
          <w:spacing w:val="-4"/>
        </w:rPr>
        <w:t xml:space="preserve"> </w:t>
      </w:r>
      <w:r>
        <w:t>details</w:t>
      </w:r>
      <w:r>
        <w:rPr>
          <w:spacing w:val="-8"/>
        </w:rPr>
        <w:t xml:space="preserve"> </w:t>
      </w:r>
      <w:r>
        <w:t>the</w:t>
      </w:r>
      <w:r>
        <w:rPr>
          <w:spacing w:val="-6"/>
        </w:rPr>
        <w:t xml:space="preserve"> </w:t>
      </w:r>
      <w:r>
        <w:t>actions</w:t>
      </w:r>
      <w:r>
        <w:rPr>
          <w:spacing w:val="-8"/>
        </w:rPr>
        <w:t xml:space="preserve"> </w:t>
      </w:r>
      <w:r>
        <w:t>we</w:t>
      </w:r>
      <w:r>
        <w:rPr>
          <w:spacing w:val="-5"/>
        </w:rPr>
        <w:t xml:space="preserve"> </w:t>
      </w:r>
      <w:r>
        <w:t>will</w:t>
      </w:r>
      <w:r>
        <w:rPr>
          <w:spacing w:val="-10"/>
        </w:rPr>
        <w:t xml:space="preserve"> </w:t>
      </w:r>
      <w:r>
        <w:t>take</w:t>
      </w:r>
      <w:r>
        <w:rPr>
          <w:spacing w:val="-5"/>
        </w:rPr>
        <w:t xml:space="preserve"> </w:t>
      </w:r>
      <w:r>
        <w:t>to</w:t>
      </w:r>
      <w:r>
        <w:rPr>
          <w:spacing w:val="-5"/>
        </w:rPr>
        <w:t xml:space="preserve"> </w:t>
      </w:r>
      <w:r>
        <w:t>meet</w:t>
      </w:r>
      <w:r>
        <w:rPr>
          <w:spacing w:val="-8"/>
        </w:rPr>
        <w:t xml:space="preserve"> </w:t>
      </w:r>
      <w:r>
        <w:t>these</w:t>
      </w:r>
      <w:r>
        <w:rPr>
          <w:spacing w:val="-5"/>
        </w:rPr>
        <w:t xml:space="preserve"> </w:t>
      </w:r>
      <w:r>
        <w:t>ambitious</w:t>
      </w:r>
      <w:r>
        <w:rPr>
          <w:spacing w:val="-5"/>
        </w:rPr>
        <w:t xml:space="preserve"> </w:t>
      </w:r>
      <w:r>
        <w:t>targets.</w:t>
      </w:r>
      <w:r>
        <w:rPr>
          <w:spacing w:val="-3"/>
        </w:rPr>
        <w:t xml:space="preserve"> </w:t>
      </w:r>
      <w:r>
        <w:t>We</w:t>
      </w:r>
      <w:r>
        <w:rPr>
          <w:spacing w:val="-5"/>
        </w:rPr>
        <w:t xml:space="preserve"> </w:t>
      </w:r>
      <w:r>
        <w:t>have also included an overview of the progress made to date and an honest account of the challenges we face in meeting our sustainability goals (see</w:t>
      </w:r>
      <w:r>
        <w:rPr>
          <w:spacing w:val="-20"/>
        </w:rPr>
        <w:t xml:space="preserve"> </w:t>
      </w:r>
      <w:r>
        <w:t>Annex).</w:t>
      </w:r>
    </w:p>
    <w:p w14:paraId="6FAE6569" w14:textId="77777777" w:rsidR="00B60A15" w:rsidRDefault="00B60A15" w:rsidP="00B60A15">
      <w:pPr>
        <w:pStyle w:val="BodyText"/>
        <w:spacing w:before="9"/>
        <w:rPr>
          <w:sz w:val="23"/>
        </w:rPr>
      </w:pPr>
    </w:p>
    <w:p w14:paraId="10755E4A" w14:textId="77777777" w:rsidR="00B60A15" w:rsidRDefault="00B60A15" w:rsidP="00B60A15">
      <w:pPr>
        <w:pStyle w:val="BodyText"/>
        <w:ind w:right="102"/>
        <w:jc w:val="both"/>
      </w:pPr>
      <w:r>
        <w:t xml:space="preserve">Although we </w:t>
      </w:r>
      <w:proofErr w:type="gramStart"/>
      <w:r>
        <w:t>accept</w:t>
      </w:r>
      <w:proofErr w:type="gramEnd"/>
      <w:r>
        <w:t xml:space="preserve"> we do not have all the answers yet, we remain confident that we will find ways of meeting our obligations with regards to the environment and the wider sustainability agenda while, at the same time, continuing to flourish as an internationally focused teaching and research-intensive university.</w:t>
      </w:r>
    </w:p>
    <w:p w14:paraId="01AEFB27" w14:textId="77777777" w:rsidR="00B60A15" w:rsidRDefault="00B60A15" w:rsidP="00B60A15">
      <w:pPr>
        <w:pStyle w:val="BodyText"/>
        <w:spacing w:before="1"/>
      </w:pPr>
    </w:p>
    <w:p w14:paraId="30E5B879" w14:textId="77777777" w:rsidR="00B60A15" w:rsidRDefault="00B60A15" w:rsidP="00B60A15">
      <w:pPr>
        <w:pStyle w:val="BodyText"/>
        <w:spacing w:before="1"/>
        <w:ind w:right="101"/>
        <w:jc w:val="both"/>
      </w:pPr>
      <w:r>
        <w:t xml:space="preserve">We </w:t>
      </w:r>
      <w:proofErr w:type="spellStart"/>
      <w:r>
        <w:t>recognise</w:t>
      </w:r>
      <w:proofErr w:type="spellEnd"/>
      <w:r>
        <w:t xml:space="preserve"> that, to some extent, the pace by which we achieve these ambitious targets will be shaped by developments in industry and society and the level of support provided by government.  The emergence of new green technologies, renewable energy infrastructure, and the availability of external funding will all prove important. But it is our people and the communities we represent that will ultimately help us meet our targets and achieve our goals. This will rely on our leadership and commitment from everyone across the University to make this happen.</w:t>
      </w:r>
    </w:p>
    <w:p w14:paraId="77E2C15D" w14:textId="77777777" w:rsidR="00B60A15" w:rsidRDefault="00B60A15" w:rsidP="00B60A15">
      <w:pPr>
        <w:pStyle w:val="BodyText"/>
        <w:spacing w:before="1"/>
      </w:pPr>
    </w:p>
    <w:p w14:paraId="51210199" w14:textId="62476012" w:rsidR="00B60A15" w:rsidRDefault="00B60A15" w:rsidP="00B60A15">
      <w:pPr>
        <w:pStyle w:val="BodyText"/>
        <w:spacing w:line="259" w:lineRule="auto"/>
        <w:ind w:right="101"/>
        <w:jc w:val="both"/>
        <w:rPr>
          <w:b/>
          <w:i/>
        </w:rPr>
      </w:pPr>
      <w:r>
        <w:t>Acknowledging the many challenges that lie ahead, we believe that the sustainability objectives identified</w:t>
      </w:r>
      <w:r>
        <w:rPr>
          <w:spacing w:val="-6"/>
        </w:rPr>
        <w:t xml:space="preserve"> </w:t>
      </w:r>
      <w:r>
        <w:t>in</w:t>
      </w:r>
      <w:r>
        <w:rPr>
          <w:spacing w:val="-8"/>
        </w:rPr>
        <w:t xml:space="preserve"> </w:t>
      </w:r>
      <w:r>
        <w:t>this</w:t>
      </w:r>
      <w:r>
        <w:rPr>
          <w:spacing w:val="-10"/>
        </w:rPr>
        <w:t xml:space="preserve"> </w:t>
      </w:r>
      <w:r>
        <w:t>plan</w:t>
      </w:r>
      <w:r>
        <w:rPr>
          <w:spacing w:val="-5"/>
        </w:rPr>
        <w:t xml:space="preserve"> </w:t>
      </w:r>
      <w:r>
        <w:t>are</w:t>
      </w:r>
      <w:r>
        <w:rPr>
          <w:spacing w:val="-9"/>
        </w:rPr>
        <w:t xml:space="preserve"> </w:t>
      </w:r>
      <w:r>
        <w:t>ambitious</w:t>
      </w:r>
      <w:r>
        <w:rPr>
          <w:spacing w:val="-9"/>
        </w:rPr>
        <w:t xml:space="preserve"> </w:t>
      </w:r>
      <w:r>
        <w:t>but</w:t>
      </w:r>
      <w:r>
        <w:rPr>
          <w:spacing w:val="-5"/>
        </w:rPr>
        <w:t xml:space="preserve"> </w:t>
      </w:r>
      <w:r>
        <w:t>achievable</w:t>
      </w:r>
      <w:r>
        <w:rPr>
          <w:spacing w:val="-7"/>
        </w:rPr>
        <w:t xml:space="preserve"> </w:t>
      </w:r>
      <w:r>
        <w:t>if</w:t>
      </w:r>
      <w:r>
        <w:rPr>
          <w:spacing w:val="-8"/>
        </w:rPr>
        <w:t xml:space="preserve"> </w:t>
      </w:r>
      <w:r>
        <w:t>we</w:t>
      </w:r>
      <w:r>
        <w:rPr>
          <w:spacing w:val="-7"/>
        </w:rPr>
        <w:t xml:space="preserve"> </w:t>
      </w:r>
      <w:r>
        <w:t>can</w:t>
      </w:r>
      <w:r>
        <w:rPr>
          <w:spacing w:val="-8"/>
        </w:rPr>
        <w:t xml:space="preserve"> </w:t>
      </w:r>
      <w:r>
        <w:t>harness</w:t>
      </w:r>
      <w:r>
        <w:rPr>
          <w:spacing w:val="-7"/>
        </w:rPr>
        <w:t xml:space="preserve"> </w:t>
      </w:r>
      <w:r>
        <w:t>the</w:t>
      </w:r>
      <w:r>
        <w:rPr>
          <w:spacing w:val="-7"/>
        </w:rPr>
        <w:t xml:space="preserve"> </w:t>
      </w:r>
      <w:r>
        <w:t>combined</w:t>
      </w:r>
      <w:r>
        <w:rPr>
          <w:spacing w:val="-8"/>
        </w:rPr>
        <w:t xml:space="preserve"> </w:t>
      </w:r>
      <w:r>
        <w:t>efforts</w:t>
      </w:r>
      <w:r>
        <w:rPr>
          <w:spacing w:val="-8"/>
        </w:rPr>
        <w:t xml:space="preserve"> </w:t>
      </w:r>
      <w:r>
        <w:t>of</w:t>
      </w:r>
      <w:r>
        <w:rPr>
          <w:spacing w:val="-5"/>
        </w:rPr>
        <w:t xml:space="preserve"> </w:t>
      </w:r>
      <w:r>
        <w:t>our staff, students, and regional partners. We will all be impacted by climate change. Our response must embrace everyone and everything that we</w:t>
      </w:r>
      <w:r>
        <w:rPr>
          <w:spacing w:val="-19"/>
        </w:rPr>
        <w:t xml:space="preserve"> </w:t>
      </w:r>
      <w:r>
        <w:t>do</w:t>
      </w:r>
      <w:r>
        <w:rPr>
          <w:b/>
          <w:i/>
        </w:rPr>
        <w:t>.</w:t>
      </w:r>
    </w:p>
    <w:p w14:paraId="356F7F35" w14:textId="77777777" w:rsidR="00231092" w:rsidRDefault="00231092" w:rsidP="00231092">
      <w:pPr>
        <w:spacing w:before="46"/>
        <w:ind w:right="6620"/>
        <w:jc w:val="both"/>
        <w:rPr>
          <w:b/>
        </w:rPr>
      </w:pPr>
      <w:r>
        <w:rPr>
          <w:noProof/>
        </w:rPr>
        <w:drawing>
          <wp:inline distT="0" distB="0" distL="0" distR="0" wp14:anchorId="1229C929" wp14:editId="63DEF65E">
            <wp:extent cx="1300973" cy="614362"/>
            <wp:effectExtent l="0" t="0" r="0" b="0"/>
            <wp:docPr id="1" name="image1.png" descr="Au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utograp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0973" cy="614362"/>
                    </a:xfrm>
                    <a:prstGeom prst="rect">
                      <a:avLst/>
                    </a:prstGeom>
                  </pic:spPr>
                </pic:pic>
              </a:graphicData>
            </a:graphic>
          </wp:inline>
        </w:drawing>
      </w:r>
    </w:p>
    <w:p w14:paraId="7A472B50" w14:textId="542F4B7B" w:rsidR="00B60A15" w:rsidRDefault="00B60A15" w:rsidP="00231092">
      <w:pPr>
        <w:spacing w:before="46"/>
        <w:ind w:right="6620"/>
        <w:jc w:val="both"/>
        <w:rPr>
          <w:sz w:val="24"/>
        </w:rPr>
      </w:pPr>
      <w:r>
        <w:rPr>
          <w:b/>
        </w:rPr>
        <w:t xml:space="preserve">Professor Sir Gerry McCormac </w:t>
      </w:r>
      <w:r>
        <w:rPr>
          <w:sz w:val="24"/>
        </w:rPr>
        <w:t>Principal and Vice Chancellor January 2022</w:t>
      </w:r>
    </w:p>
    <w:p w14:paraId="17558903" w14:textId="77777777" w:rsidR="00B60A15" w:rsidRDefault="00B60A15" w:rsidP="00B60A15">
      <w:pPr>
        <w:rPr>
          <w:sz w:val="24"/>
        </w:rPr>
        <w:sectPr w:rsidR="00B60A15">
          <w:headerReference w:type="even" r:id="rId13"/>
          <w:headerReference w:type="default" r:id="rId14"/>
          <w:footerReference w:type="even" r:id="rId15"/>
          <w:footerReference w:type="default" r:id="rId16"/>
          <w:headerReference w:type="first" r:id="rId17"/>
          <w:footerReference w:type="first" r:id="rId18"/>
          <w:pgSz w:w="11920" w:h="16850"/>
          <w:pgMar w:top="1600" w:right="1020" w:bottom="1180" w:left="1320" w:header="0" w:footer="993" w:gutter="0"/>
          <w:cols w:space="720"/>
        </w:sectPr>
      </w:pPr>
    </w:p>
    <w:p w14:paraId="4775EFC3" w14:textId="77777777" w:rsidR="00B60A15" w:rsidRPr="000D25C4" w:rsidRDefault="00B60A15" w:rsidP="00B60A15">
      <w:pPr>
        <w:pStyle w:val="Heading1"/>
        <w:spacing w:before="10"/>
        <w:ind w:left="0"/>
        <w:jc w:val="left"/>
      </w:pPr>
      <w:bookmarkStart w:id="0" w:name="Sustainability_Plan_(2022-28)"/>
      <w:bookmarkEnd w:id="0"/>
      <w:r>
        <w:rPr>
          <w:color w:val="528135"/>
        </w:rPr>
        <w:lastRenderedPageBreak/>
        <w:t>Sustainability Plan (2022-28)</w:t>
      </w:r>
    </w:p>
    <w:p w14:paraId="127BE41C" w14:textId="77777777" w:rsidR="00B60A15" w:rsidRDefault="00B60A15" w:rsidP="00B60A15">
      <w:pPr>
        <w:pStyle w:val="BodyText"/>
        <w:jc w:val="center"/>
        <w:rPr>
          <w:b/>
          <w:sz w:val="20"/>
        </w:rPr>
      </w:pPr>
      <w:r>
        <w:rPr>
          <w:noProof/>
        </w:rPr>
        <w:drawing>
          <wp:inline distT="0" distB="0" distL="0" distR="0" wp14:anchorId="3FF55E43" wp14:editId="2E243BA6">
            <wp:extent cx="6083300" cy="4300855"/>
            <wp:effectExtent l="0" t="0" r="0" b="4445"/>
            <wp:docPr id="57" name="Picture 57" descr="Graphic icons of the 17 United Nations Sustainable Development Goals.  The sustainability plan uses this as a framework for understanding the impact of its actions and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 icons of the 17 United Nations Sustainable Development Goals.  The sustainability plan uses this as a framework for understanding the impact of its actions and activiti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83300" cy="4300855"/>
                    </a:xfrm>
                    <a:prstGeom prst="rect">
                      <a:avLst/>
                    </a:prstGeom>
                    <a:noFill/>
                    <a:ln>
                      <a:noFill/>
                    </a:ln>
                  </pic:spPr>
                </pic:pic>
              </a:graphicData>
            </a:graphic>
          </wp:inline>
        </w:drawing>
      </w:r>
    </w:p>
    <w:p w14:paraId="35EAB899" w14:textId="77777777" w:rsidR="00B60A15" w:rsidRPr="000D25C4" w:rsidRDefault="00B60A15" w:rsidP="00B60A15">
      <w:pPr>
        <w:pStyle w:val="BodyText"/>
        <w:rPr>
          <w:b/>
          <w:sz w:val="20"/>
        </w:rPr>
      </w:pPr>
      <w:r>
        <w:t>Our Sustainability Plan details the actions we seek to take as an institution to deliver a net zero carbon</w:t>
      </w:r>
      <w:r>
        <w:rPr>
          <w:spacing w:val="-8"/>
        </w:rPr>
        <w:t xml:space="preserve"> </w:t>
      </w:r>
      <w:r>
        <w:t>university</w:t>
      </w:r>
      <w:r>
        <w:rPr>
          <w:spacing w:val="-7"/>
        </w:rPr>
        <w:t xml:space="preserve"> </w:t>
      </w:r>
      <w:r>
        <w:t>by</w:t>
      </w:r>
      <w:r>
        <w:rPr>
          <w:spacing w:val="-6"/>
        </w:rPr>
        <w:t xml:space="preserve"> </w:t>
      </w:r>
      <w:r>
        <w:t>2040,</w:t>
      </w:r>
      <w:r>
        <w:rPr>
          <w:spacing w:val="-4"/>
        </w:rPr>
        <w:t xml:space="preserve"> </w:t>
      </w:r>
      <w:r>
        <w:t>and</w:t>
      </w:r>
      <w:r>
        <w:rPr>
          <w:spacing w:val="-5"/>
        </w:rPr>
        <w:t xml:space="preserve"> </w:t>
      </w:r>
      <w:r>
        <w:t>to</w:t>
      </w:r>
      <w:r>
        <w:rPr>
          <w:spacing w:val="-5"/>
        </w:rPr>
        <w:t xml:space="preserve"> </w:t>
      </w:r>
      <w:r>
        <w:t>address</w:t>
      </w:r>
      <w:r>
        <w:rPr>
          <w:spacing w:val="-7"/>
        </w:rPr>
        <w:t xml:space="preserve"> </w:t>
      </w:r>
      <w:r>
        <w:t>the</w:t>
      </w:r>
      <w:r>
        <w:rPr>
          <w:spacing w:val="-2"/>
        </w:rPr>
        <w:t xml:space="preserve"> </w:t>
      </w:r>
      <w:r>
        <w:t>many</w:t>
      </w:r>
      <w:r>
        <w:rPr>
          <w:spacing w:val="-7"/>
        </w:rPr>
        <w:t xml:space="preserve"> </w:t>
      </w:r>
      <w:r>
        <w:t>environmental</w:t>
      </w:r>
      <w:r>
        <w:rPr>
          <w:spacing w:val="-4"/>
        </w:rPr>
        <w:t xml:space="preserve"> </w:t>
      </w:r>
      <w:r>
        <w:t>and</w:t>
      </w:r>
      <w:r>
        <w:rPr>
          <w:spacing w:val="-2"/>
        </w:rPr>
        <w:t xml:space="preserve"> </w:t>
      </w:r>
      <w:r>
        <w:t>sustainability</w:t>
      </w:r>
      <w:r>
        <w:rPr>
          <w:spacing w:val="-7"/>
        </w:rPr>
        <w:t xml:space="preserve"> </w:t>
      </w:r>
      <w:r>
        <w:t>challenges we</w:t>
      </w:r>
      <w:r>
        <w:rPr>
          <w:spacing w:val="-8"/>
        </w:rPr>
        <w:t xml:space="preserve"> </w:t>
      </w:r>
      <w:r>
        <w:t>face</w:t>
      </w:r>
      <w:r>
        <w:rPr>
          <w:spacing w:val="-6"/>
        </w:rPr>
        <w:t xml:space="preserve"> </w:t>
      </w:r>
      <w:r>
        <w:t>as</w:t>
      </w:r>
      <w:r>
        <w:rPr>
          <w:spacing w:val="-8"/>
        </w:rPr>
        <w:t xml:space="preserve"> </w:t>
      </w:r>
      <w:r>
        <w:t>a</w:t>
      </w:r>
      <w:r>
        <w:rPr>
          <w:spacing w:val="-9"/>
        </w:rPr>
        <w:t xml:space="preserve"> </w:t>
      </w:r>
      <w:r>
        <w:t>university.</w:t>
      </w:r>
      <w:r>
        <w:rPr>
          <w:spacing w:val="-6"/>
        </w:rPr>
        <w:t xml:space="preserve"> </w:t>
      </w:r>
      <w:r>
        <w:t>The</w:t>
      </w:r>
      <w:r>
        <w:rPr>
          <w:spacing w:val="-6"/>
        </w:rPr>
        <w:t xml:space="preserve"> </w:t>
      </w:r>
      <w:r>
        <w:t>plan</w:t>
      </w:r>
      <w:r>
        <w:rPr>
          <w:spacing w:val="-8"/>
        </w:rPr>
        <w:t xml:space="preserve"> </w:t>
      </w:r>
      <w:r>
        <w:t>provides</w:t>
      </w:r>
      <w:r>
        <w:rPr>
          <w:spacing w:val="-3"/>
        </w:rPr>
        <w:t xml:space="preserve"> </w:t>
      </w:r>
      <w:r>
        <w:t>an</w:t>
      </w:r>
      <w:r>
        <w:rPr>
          <w:spacing w:val="-8"/>
        </w:rPr>
        <w:t xml:space="preserve"> </w:t>
      </w:r>
      <w:r>
        <w:t>overview</w:t>
      </w:r>
      <w:r>
        <w:rPr>
          <w:spacing w:val="-5"/>
        </w:rPr>
        <w:t xml:space="preserve"> </w:t>
      </w:r>
      <w:r>
        <w:t>of</w:t>
      </w:r>
      <w:r>
        <w:rPr>
          <w:spacing w:val="-2"/>
        </w:rPr>
        <w:t xml:space="preserve"> </w:t>
      </w:r>
      <w:r>
        <w:t>our</w:t>
      </w:r>
      <w:r>
        <w:rPr>
          <w:spacing w:val="-4"/>
        </w:rPr>
        <w:t xml:space="preserve"> </w:t>
      </w:r>
      <w:r>
        <w:t>ambitious</w:t>
      </w:r>
      <w:r>
        <w:rPr>
          <w:spacing w:val="-7"/>
        </w:rPr>
        <w:t xml:space="preserve"> </w:t>
      </w:r>
      <w:r>
        <w:t>sustainability</w:t>
      </w:r>
      <w:r>
        <w:rPr>
          <w:spacing w:val="-8"/>
        </w:rPr>
        <w:t xml:space="preserve"> </w:t>
      </w:r>
      <w:r>
        <w:t>agenda,</w:t>
      </w:r>
      <w:r>
        <w:rPr>
          <w:spacing w:val="-6"/>
        </w:rPr>
        <w:t xml:space="preserve"> </w:t>
      </w:r>
      <w:r>
        <w:t xml:space="preserve">its key objectives and (where appropriate) interim milestones. We have also identified those areas within the University who are the ‘response leads’ for ensuring progress against these various objectives, but we </w:t>
      </w:r>
      <w:proofErr w:type="spellStart"/>
      <w:r>
        <w:t>recognise</w:t>
      </w:r>
      <w:proofErr w:type="spellEnd"/>
      <w:r>
        <w:t xml:space="preserve"> that the success of this plan ultimately depends upon everyone’s engagement. It is a joint </w:t>
      </w:r>
      <w:proofErr w:type="spellStart"/>
      <w:r>
        <w:t>endeavour</w:t>
      </w:r>
      <w:proofErr w:type="spellEnd"/>
      <w:r>
        <w:t xml:space="preserve"> between the University, its staff and students, communities beyond the University, and regional</w:t>
      </w:r>
      <w:r>
        <w:rPr>
          <w:spacing w:val="1"/>
        </w:rPr>
        <w:t xml:space="preserve"> </w:t>
      </w:r>
      <w:r>
        <w:t>partners.</w:t>
      </w:r>
    </w:p>
    <w:p w14:paraId="08B8A8CA" w14:textId="77777777" w:rsidR="00B60A15" w:rsidRDefault="00B60A15" w:rsidP="00B60A15">
      <w:pPr>
        <w:pStyle w:val="BodyText"/>
        <w:ind w:right="100"/>
        <w:jc w:val="both"/>
        <w:rPr>
          <w:sz w:val="23"/>
        </w:rPr>
      </w:pPr>
    </w:p>
    <w:p w14:paraId="2F3013BE" w14:textId="77777777" w:rsidR="00B60A15" w:rsidRDefault="00B60A15" w:rsidP="00B60A15">
      <w:pPr>
        <w:pStyle w:val="BodyText"/>
        <w:ind w:right="100"/>
        <w:jc w:val="both"/>
      </w:pPr>
      <w:r>
        <w:t xml:space="preserve">Our primary goal is to reduce Scope 1 and 2 carbon emissions as quickly as </w:t>
      </w:r>
      <w:proofErr w:type="gramStart"/>
      <w:r>
        <w:t>possible</w:t>
      </w:r>
      <w:proofErr w:type="gramEnd"/>
      <w:r>
        <w:t xml:space="preserve"> but we also </w:t>
      </w:r>
      <w:proofErr w:type="spellStart"/>
      <w:r>
        <w:t>recognise</w:t>
      </w:r>
      <w:proofErr w:type="spellEnd"/>
      <w:r>
        <w:t xml:space="preserve"> that sustainability speaks to our wider civic responsibilities, how we behave as an institution, how we support the communities around us, and how we care for and support our staff and students. This is reflected in our commitment to the United Nations Sustainability Development</w:t>
      </w:r>
      <w:r>
        <w:rPr>
          <w:spacing w:val="-8"/>
        </w:rPr>
        <w:t xml:space="preserve"> </w:t>
      </w:r>
      <w:r>
        <w:t>Goals</w:t>
      </w:r>
      <w:r>
        <w:rPr>
          <w:spacing w:val="-11"/>
        </w:rPr>
        <w:t xml:space="preserve"> </w:t>
      </w:r>
      <w:r>
        <w:t>(SDGs)</w:t>
      </w:r>
      <w:r>
        <w:rPr>
          <w:spacing w:val="-11"/>
        </w:rPr>
        <w:t xml:space="preserve"> </w:t>
      </w:r>
      <w:r>
        <w:t>framework</w:t>
      </w:r>
      <w:r>
        <w:rPr>
          <w:spacing w:val="-11"/>
        </w:rPr>
        <w:t xml:space="preserve"> </w:t>
      </w:r>
      <w:r>
        <w:t>(shown above)</w:t>
      </w:r>
      <w:r>
        <w:rPr>
          <w:spacing w:val="-11"/>
        </w:rPr>
        <w:t xml:space="preserve"> </w:t>
      </w:r>
      <w:r>
        <w:t>which</w:t>
      </w:r>
      <w:r>
        <w:rPr>
          <w:spacing w:val="-12"/>
        </w:rPr>
        <w:t xml:space="preserve"> </w:t>
      </w:r>
      <w:r>
        <w:t>provides</w:t>
      </w:r>
      <w:r>
        <w:rPr>
          <w:spacing w:val="-8"/>
        </w:rPr>
        <w:t xml:space="preserve"> </w:t>
      </w:r>
      <w:r>
        <w:t>a</w:t>
      </w:r>
      <w:r>
        <w:rPr>
          <w:spacing w:val="-9"/>
        </w:rPr>
        <w:t xml:space="preserve"> </w:t>
      </w:r>
      <w:r>
        <w:t>conceptual</w:t>
      </w:r>
      <w:r>
        <w:rPr>
          <w:spacing w:val="-8"/>
        </w:rPr>
        <w:t xml:space="preserve"> </w:t>
      </w:r>
      <w:r>
        <w:t>structure</w:t>
      </w:r>
      <w:r>
        <w:rPr>
          <w:spacing w:val="-9"/>
        </w:rPr>
        <w:t xml:space="preserve"> </w:t>
      </w:r>
      <w:r>
        <w:t>to</w:t>
      </w:r>
      <w:r>
        <w:rPr>
          <w:spacing w:val="-10"/>
        </w:rPr>
        <w:t xml:space="preserve"> </w:t>
      </w:r>
      <w:r>
        <w:t>better understand what we need to do as a socially responsible institution and as individual citizens to help create a better world for future</w:t>
      </w:r>
      <w:r>
        <w:rPr>
          <w:spacing w:val="-15"/>
        </w:rPr>
        <w:t xml:space="preserve"> </w:t>
      </w:r>
      <w:r>
        <w:t>generations.</w:t>
      </w:r>
    </w:p>
    <w:p w14:paraId="62722900" w14:textId="77777777" w:rsidR="00B60A15" w:rsidRDefault="00B60A15" w:rsidP="00B60A15">
      <w:pPr>
        <w:pStyle w:val="BodyText"/>
        <w:ind w:right="103"/>
        <w:jc w:val="both"/>
      </w:pPr>
    </w:p>
    <w:p w14:paraId="509BE20E" w14:textId="77777777" w:rsidR="00B60A15" w:rsidRDefault="00B60A15" w:rsidP="00B60A15">
      <w:pPr>
        <w:pStyle w:val="BodyText"/>
        <w:ind w:right="103"/>
        <w:jc w:val="both"/>
      </w:pPr>
      <w:r>
        <w:t>Developed</w:t>
      </w:r>
      <w:r>
        <w:rPr>
          <w:spacing w:val="-13"/>
        </w:rPr>
        <w:t xml:space="preserve"> </w:t>
      </w:r>
      <w:r>
        <w:t>as</w:t>
      </w:r>
      <w:r>
        <w:rPr>
          <w:spacing w:val="-14"/>
        </w:rPr>
        <w:t xml:space="preserve"> </w:t>
      </w:r>
      <w:r>
        <w:t>part</w:t>
      </w:r>
      <w:r>
        <w:rPr>
          <w:spacing w:val="-9"/>
        </w:rPr>
        <w:t xml:space="preserve"> </w:t>
      </w:r>
      <w:r>
        <w:t>of</w:t>
      </w:r>
      <w:r>
        <w:rPr>
          <w:spacing w:val="-12"/>
        </w:rPr>
        <w:t xml:space="preserve"> </w:t>
      </w:r>
      <w:r>
        <w:t>the</w:t>
      </w:r>
      <w:r>
        <w:rPr>
          <w:spacing w:val="-14"/>
        </w:rPr>
        <w:t xml:space="preserve"> </w:t>
      </w:r>
      <w:r>
        <w:t>UN’s</w:t>
      </w:r>
      <w:r>
        <w:rPr>
          <w:spacing w:val="-11"/>
        </w:rPr>
        <w:t xml:space="preserve"> </w:t>
      </w:r>
      <w:r>
        <w:t>2030</w:t>
      </w:r>
      <w:r>
        <w:rPr>
          <w:spacing w:val="-10"/>
        </w:rPr>
        <w:t xml:space="preserve"> </w:t>
      </w:r>
      <w:r>
        <w:t>Agenda</w:t>
      </w:r>
      <w:r>
        <w:rPr>
          <w:spacing w:val="-12"/>
        </w:rPr>
        <w:t xml:space="preserve"> </w:t>
      </w:r>
      <w:r>
        <w:t>for</w:t>
      </w:r>
      <w:r>
        <w:rPr>
          <w:spacing w:val="-11"/>
        </w:rPr>
        <w:t xml:space="preserve"> </w:t>
      </w:r>
      <w:r>
        <w:t>Sustainable</w:t>
      </w:r>
      <w:r>
        <w:rPr>
          <w:spacing w:val="-13"/>
        </w:rPr>
        <w:t xml:space="preserve"> </w:t>
      </w:r>
      <w:r>
        <w:t>Development,</w:t>
      </w:r>
      <w:r>
        <w:rPr>
          <w:spacing w:val="-12"/>
        </w:rPr>
        <w:t xml:space="preserve"> </w:t>
      </w:r>
      <w:r>
        <w:t>the</w:t>
      </w:r>
      <w:r>
        <w:rPr>
          <w:spacing w:val="-13"/>
        </w:rPr>
        <w:t xml:space="preserve"> </w:t>
      </w:r>
      <w:r>
        <w:t>17</w:t>
      </w:r>
      <w:r>
        <w:rPr>
          <w:spacing w:val="-12"/>
        </w:rPr>
        <w:t xml:space="preserve"> </w:t>
      </w:r>
      <w:r>
        <w:t>SDGs</w:t>
      </w:r>
      <w:r>
        <w:rPr>
          <w:spacing w:val="-11"/>
        </w:rPr>
        <w:t xml:space="preserve"> </w:t>
      </w:r>
      <w:r>
        <w:t xml:space="preserve">constitute a high-level framework to promote a better future (see </w:t>
      </w:r>
      <w:hyperlink r:id="rId20">
        <w:r w:rsidRPr="00D25A4D">
          <w:rPr>
            <w:color w:val="0070C0"/>
            <w:u w:val="single" w:color="0561C1"/>
          </w:rPr>
          <w:t>here</w:t>
        </w:r>
        <w:r>
          <w:rPr>
            <w:color w:val="0561C1"/>
          </w:rPr>
          <w:t xml:space="preserve"> </w:t>
        </w:r>
      </w:hyperlink>
      <w:r>
        <w:t>for more detail). The SDGs are also embedded within the Scottish Government’s National Outcomes framework which, as a leading institution in the Scottish Higher Education sector we are required to deliver</w:t>
      </w:r>
      <w:r>
        <w:rPr>
          <w:spacing w:val="-19"/>
        </w:rPr>
        <w:t xml:space="preserve"> </w:t>
      </w:r>
      <w:r>
        <w:t>on.</w:t>
      </w:r>
    </w:p>
    <w:p w14:paraId="073C12FF" w14:textId="77777777" w:rsidR="00B60A15" w:rsidRDefault="00B60A15" w:rsidP="00B60A15">
      <w:pPr>
        <w:pStyle w:val="BodyText"/>
        <w:spacing w:before="7" w:line="289" w:lineRule="exact"/>
        <w:ind w:left="120"/>
      </w:pPr>
      <w:r>
        <w:t> </w:t>
      </w:r>
    </w:p>
    <w:p w14:paraId="26B1874C" w14:textId="77777777" w:rsidR="00B60A15" w:rsidRDefault="00B60A15" w:rsidP="00B60A15">
      <w:pPr>
        <w:pStyle w:val="BodyText"/>
        <w:ind w:right="103"/>
        <w:jc w:val="both"/>
      </w:pPr>
      <w:r>
        <w:t>We have identified six overarching and intersecting</w:t>
      </w:r>
      <w:r>
        <w:rPr>
          <w:spacing w:val="-14"/>
        </w:rPr>
        <w:t xml:space="preserve"> </w:t>
      </w:r>
      <w:r>
        <w:t>themes</w:t>
      </w:r>
      <w:r>
        <w:rPr>
          <w:spacing w:val="-10"/>
        </w:rPr>
        <w:t xml:space="preserve"> </w:t>
      </w:r>
      <w:r>
        <w:t>that</w:t>
      </w:r>
      <w:r>
        <w:rPr>
          <w:spacing w:val="-12"/>
        </w:rPr>
        <w:t xml:space="preserve"> </w:t>
      </w:r>
      <w:r>
        <w:t>represent</w:t>
      </w:r>
      <w:r>
        <w:rPr>
          <w:spacing w:val="-5"/>
        </w:rPr>
        <w:t xml:space="preserve"> </w:t>
      </w:r>
      <w:r>
        <w:t>our</w:t>
      </w:r>
      <w:r>
        <w:rPr>
          <w:spacing w:val="-10"/>
        </w:rPr>
        <w:t xml:space="preserve"> </w:t>
      </w:r>
      <w:r>
        <w:t>key</w:t>
      </w:r>
      <w:r>
        <w:rPr>
          <w:spacing w:val="-9"/>
        </w:rPr>
        <w:t xml:space="preserve"> </w:t>
      </w:r>
      <w:r>
        <w:t>objectives</w:t>
      </w:r>
      <w:r>
        <w:rPr>
          <w:spacing w:val="-8"/>
        </w:rPr>
        <w:t xml:space="preserve"> </w:t>
      </w:r>
      <w:r>
        <w:t>for</w:t>
      </w:r>
      <w:r>
        <w:rPr>
          <w:spacing w:val="-11"/>
        </w:rPr>
        <w:t xml:space="preserve"> </w:t>
      </w:r>
      <w:r>
        <w:lastRenderedPageBreak/>
        <w:t>delivering</w:t>
      </w:r>
      <w:r>
        <w:rPr>
          <w:spacing w:val="-10"/>
        </w:rPr>
        <w:t xml:space="preserve"> </w:t>
      </w:r>
      <w:r>
        <w:t>on</w:t>
      </w:r>
      <w:r>
        <w:rPr>
          <w:spacing w:val="-8"/>
        </w:rPr>
        <w:t xml:space="preserve"> </w:t>
      </w:r>
      <w:r>
        <w:t>sustainability.</w:t>
      </w:r>
      <w:r>
        <w:rPr>
          <w:spacing w:val="-5"/>
        </w:rPr>
        <w:t xml:space="preserve"> </w:t>
      </w:r>
      <w:r>
        <w:t>Each</w:t>
      </w:r>
      <w:r>
        <w:rPr>
          <w:spacing w:val="-9"/>
        </w:rPr>
        <w:t xml:space="preserve"> </w:t>
      </w:r>
      <w:r>
        <w:t>of</w:t>
      </w:r>
      <w:r>
        <w:rPr>
          <w:spacing w:val="-10"/>
        </w:rPr>
        <w:t xml:space="preserve"> </w:t>
      </w:r>
      <w:r>
        <w:t>the themes have been mapped on to the SDGs and detail the actions that will be undertaken to achieve these</w:t>
      </w:r>
      <w:r>
        <w:rPr>
          <w:spacing w:val="-6"/>
        </w:rPr>
        <w:t xml:space="preserve"> </w:t>
      </w:r>
      <w:r>
        <w:t>objectives.</w:t>
      </w:r>
    </w:p>
    <w:p w14:paraId="03A02D1B" w14:textId="77777777" w:rsidR="00B60A15" w:rsidRDefault="00B60A15" w:rsidP="00B60A15">
      <w:pPr>
        <w:pStyle w:val="BodyText"/>
        <w:ind w:right="103"/>
        <w:jc w:val="both"/>
      </w:pPr>
    </w:p>
    <w:p w14:paraId="32EF04A7" w14:textId="77777777" w:rsidR="00B60A15" w:rsidRDefault="00B60A15" w:rsidP="00B60A15">
      <w:pPr>
        <w:pStyle w:val="BodyText"/>
        <w:ind w:right="103"/>
        <w:jc w:val="both"/>
      </w:pPr>
      <w:r>
        <w:t xml:space="preserve">It is important to note here that this plan should be regarded as a </w:t>
      </w:r>
      <w:r>
        <w:rPr>
          <w:i/>
        </w:rPr>
        <w:t xml:space="preserve">live </w:t>
      </w:r>
      <w:r>
        <w:t xml:space="preserve">document and will be subject to change as our thinking about sustainability develops and matures. </w:t>
      </w:r>
      <w:r w:rsidRPr="00B6025D">
        <w:t>Medium to longer term iterations of the plan will, for example, consider how supply chain Scope 3 emissions can be better managed or reduced.</w:t>
      </w:r>
      <w:r>
        <w:t xml:space="preserve"> A more detailed account of our thinking and progress thus far is provided in the Annex to this plan.</w:t>
      </w:r>
    </w:p>
    <w:p w14:paraId="16925C14" w14:textId="77777777" w:rsidR="00B60A15" w:rsidRDefault="00B60A15" w:rsidP="00B60A15">
      <w:pPr>
        <w:pStyle w:val="BodyText"/>
        <w:spacing w:before="11"/>
        <w:rPr>
          <w:sz w:val="23"/>
        </w:rPr>
      </w:pPr>
    </w:p>
    <w:p w14:paraId="07E323D7" w14:textId="77777777" w:rsidR="00B60A15" w:rsidRDefault="00B60A15" w:rsidP="00B60A15">
      <w:pPr>
        <w:pStyle w:val="BodyText"/>
        <w:ind w:right="101"/>
        <w:jc w:val="both"/>
      </w:pPr>
      <w:r>
        <w:t>Our progress against the objectives set out in this plan will be subject to annual review by the University’s Corporate Sustainability Steering Group (CSSG). Progress will be made publicly available and formally monitored by University Court.</w:t>
      </w:r>
    </w:p>
    <w:p w14:paraId="2FE2A7E7" w14:textId="77777777" w:rsidR="00B60A15" w:rsidRDefault="00B60A15" w:rsidP="00B60A15">
      <w:pPr>
        <w:pStyle w:val="BodyText"/>
        <w:spacing w:before="2"/>
      </w:pPr>
    </w:p>
    <w:p w14:paraId="2550169F" w14:textId="120918DC" w:rsidR="00B60A15" w:rsidRDefault="00B60A15" w:rsidP="00B60A15">
      <w:pPr>
        <w:pStyle w:val="BodyText"/>
        <w:ind w:right="101"/>
        <w:jc w:val="both"/>
      </w:pPr>
      <w:r>
        <w:t xml:space="preserve">Note: This plan supersedes all previous sustainability plans and should be read in conjunction with supporting institutional policies and frameworks noted in this document, including our </w:t>
      </w:r>
      <w:hyperlink r:id="rId21" w:history="1">
        <w:r w:rsidR="0004349C" w:rsidRPr="000927BE">
          <w:rPr>
            <w:rStyle w:val="Hyperlink"/>
          </w:rPr>
          <w:t xml:space="preserve">Business </w:t>
        </w:r>
        <w:r w:rsidRPr="000927BE">
          <w:rPr>
            <w:rStyle w:val="Hyperlink"/>
          </w:rPr>
          <w:t>Travel and Expenses Policy</w:t>
        </w:r>
      </w:hyperlink>
      <w:r>
        <w:t xml:space="preserve">, </w:t>
      </w:r>
      <w:hyperlink r:id="rId22" w:history="1">
        <w:r w:rsidRPr="00035C25">
          <w:rPr>
            <w:rStyle w:val="Hyperlink"/>
          </w:rPr>
          <w:t>Socially Responsible Investment Policy</w:t>
        </w:r>
      </w:hyperlink>
      <w:r>
        <w:t xml:space="preserve">, </w:t>
      </w:r>
      <w:hyperlink r:id="rId23" w:history="1">
        <w:r w:rsidRPr="00FF4103">
          <w:rPr>
            <w:rStyle w:val="Hyperlink"/>
          </w:rPr>
          <w:t>Mental Health and Wellbeing Strategy</w:t>
        </w:r>
      </w:hyperlink>
      <w:r>
        <w:t xml:space="preserve">, </w:t>
      </w:r>
      <w:hyperlink r:id="rId24" w:history="1">
        <w:r w:rsidRPr="00FF4103">
          <w:rPr>
            <w:rStyle w:val="Hyperlink"/>
          </w:rPr>
          <w:t>Equality Outcomes</w:t>
        </w:r>
      </w:hyperlink>
      <w:r>
        <w:t>, Campus Master Plan and our Agile Working Framework.</w:t>
      </w:r>
    </w:p>
    <w:p w14:paraId="0C80931A" w14:textId="77777777" w:rsidR="00B60A15" w:rsidRDefault="00B60A15" w:rsidP="00B60A15">
      <w:pPr>
        <w:pStyle w:val="BodyText"/>
      </w:pPr>
    </w:p>
    <w:p w14:paraId="3B980EE8" w14:textId="77777777" w:rsidR="00B60A15" w:rsidRDefault="00B60A15" w:rsidP="00B60A15">
      <w:pPr>
        <w:pStyle w:val="BodyText"/>
        <w:spacing w:before="12"/>
        <w:rPr>
          <w:sz w:val="35"/>
        </w:rPr>
      </w:pPr>
    </w:p>
    <w:p w14:paraId="5380B88A" w14:textId="77777777" w:rsidR="00B60A15" w:rsidRDefault="00B60A15" w:rsidP="00B60A15">
      <w:pPr>
        <w:pStyle w:val="Heading1"/>
        <w:ind w:left="0"/>
        <w:rPr>
          <w:color w:val="528135"/>
        </w:rPr>
      </w:pPr>
    </w:p>
    <w:p w14:paraId="0C34734F" w14:textId="77777777" w:rsidR="00B60A15" w:rsidRDefault="00B60A15" w:rsidP="00B60A15">
      <w:pPr>
        <w:pStyle w:val="Heading1"/>
        <w:ind w:left="0"/>
        <w:rPr>
          <w:color w:val="528135"/>
        </w:rPr>
      </w:pPr>
    </w:p>
    <w:p w14:paraId="533843C3" w14:textId="77777777" w:rsidR="00B60A15" w:rsidRDefault="00B60A15" w:rsidP="00B60A15">
      <w:pPr>
        <w:pStyle w:val="Heading1"/>
        <w:ind w:left="0"/>
        <w:rPr>
          <w:color w:val="528135"/>
        </w:rPr>
      </w:pPr>
    </w:p>
    <w:p w14:paraId="308C742C" w14:textId="77777777" w:rsidR="00B60A15" w:rsidRDefault="00B60A15" w:rsidP="00B60A15">
      <w:pPr>
        <w:pStyle w:val="Heading1"/>
        <w:ind w:left="0"/>
        <w:rPr>
          <w:color w:val="528135"/>
        </w:rPr>
      </w:pPr>
    </w:p>
    <w:p w14:paraId="175177C8" w14:textId="77777777" w:rsidR="00B60A15" w:rsidRDefault="00B60A15" w:rsidP="00B60A15">
      <w:pPr>
        <w:pStyle w:val="Heading1"/>
        <w:ind w:left="0"/>
        <w:rPr>
          <w:color w:val="528135"/>
        </w:rPr>
      </w:pPr>
    </w:p>
    <w:p w14:paraId="2B6CE52F" w14:textId="77777777" w:rsidR="00B60A15" w:rsidRDefault="00B60A15" w:rsidP="00B60A15">
      <w:pPr>
        <w:pStyle w:val="Heading1"/>
        <w:ind w:left="0"/>
        <w:rPr>
          <w:color w:val="528135"/>
        </w:rPr>
      </w:pPr>
    </w:p>
    <w:p w14:paraId="0BA11864" w14:textId="77777777" w:rsidR="00B60A15" w:rsidRDefault="00B60A15" w:rsidP="00B60A15">
      <w:pPr>
        <w:pStyle w:val="Heading1"/>
        <w:ind w:left="0"/>
        <w:rPr>
          <w:color w:val="528135"/>
        </w:rPr>
      </w:pPr>
    </w:p>
    <w:p w14:paraId="3E315F6A" w14:textId="77777777" w:rsidR="00B60A15" w:rsidRDefault="00B60A15" w:rsidP="00B60A15">
      <w:pPr>
        <w:pStyle w:val="Heading1"/>
        <w:ind w:left="0"/>
        <w:rPr>
          <w:color w:val="528135"/>
        </w:rPr>
      </w:pPr>
    </w:p>
    <w:p w14:paraId="072629FF" w14:textId="77777777" w:rsidR="00B60A15" w:rsidRDefault="00B60A15" w:rsidP="00B60A15">
      <w:pPr>
        <w:pStyle w:val="Heading1"/>
        <w:ind w:left="0"/>
        <w:rPr>
          <w:color w:val="528135"/>
        </w:rPr>
      </w:pPr>
    </w:p>
    <w:p w14:paraId="5E25CFDC" w14:textId="77777777" w:rsidR="00B60A15" w:rsidRDefault="00B60A15" w:rsidP="00B60A15">
      <w:pPr>
        <w:pStyle w:val="Heading1"/>
        <w:ind w:left="0"/>
        <w:rPr>
          <w:color w:val="528135"/>
        </w:rPr>
      </w:pPr>
    </w:p>
    <w:p w14:paraId="6BA41BE9" w14:textId="77777777" w:rsidR="00B60A15" w:rsidRDefault="00B60A15" w:rsidP="00B60A15">
      <w:pPr>
        <w:pStyle w:val="Heading1"/>
        <w:ind w:left="0"/>
        <w:rPr>
          <w:color w:val="528135"/>
        </w:rPr>
      </w:pPr>
    </w:p>
    <w:p w14:paraId="11CFB68E" w14:textId="77777777" w:rsidR="00B60A15" w:rsidRDefault="00B60A15" w:rsidP="00B60A15">
      <w:pPr>
        <w:pStyle w:val="Heading1"/>
        <w:ind w:left="0"/>
        <w:rPr>
          <w:color w:val="528135"/>
        </w:rPr>
      </w:pPr>
    </w:p>
    <w:p w14:paraId="689B1144" w14:textId="77777777" w:rsidR="00B60A15" w:rsidRDefault="00B60A15" w:rsidP="00B60A15">
      <w:pPr>
        <w:pStyle w:val="Heading1"/>
        <w:ind w:left="0"/>
        <w:rPr>
          <w:color w:val="528135"/>
        </w:rPr>
      </w:pPr>
    </w:p>
    <w:p w14:paraId="1FF259F0" w14:textId="77777777" w:rsidR="00B60A15" w:rsidRDefault="00B60A15" w:rsidP="00B60A15">
      <w:pPr>
        <w:pStyle w:val="Heading1"/>
        <w:ind w:left="0"/>
        <w:rPr>
          <w:color w:val="528135"/>
        </w:rPr>
      </w:pPr>
    </w:p>
    <w:p w14:paraId="2F7105CF" w14:textId="77777777" w:rsidR="00B60A15" w:rsidRDefault="00B60A15" w:rsidP="00B60A15">
      <w:pPr>
        <w:pStyle w:val="Heading1"/>
        <w:ind w:left="0"/>
        <w:rPr>
          <w:color w:val="528135"/>
        </w:rPr>
      </w:pPr>
    </w:p>
    <w:p w14:paraId="1DF8A3D4" w14:textId="77777777" w:rsidR="00B60A15" w:rsidRDefault="00B60A15" w:rsidP="00B60A15">
      <w:pPr>
        <w:pStyle w:val="Heading1"/>
        <w:ind w:left="0"/>
        <w:rPr>
          <w:color w:val="528135"/>
        </w:rPr>
      </w:pPr>
    </w:p>
    <w:p w14:paraId="66B1B662" w14:textId="77777777" w:rsidR="00B60A15" w:rsidRDefault="00B60A15" w:rsidP="00B60A15">
      <w:pPr>
        <w:pStyle w:val="Heading1"/>
        <w:ind w:left="0"/>
        <w:rPr>
          <w:color w:val="528135"/>
        </w:rPr>
      </w:pPr>
    </w:p>
    <w:p w14:paraId="4AAEBA8C" w14:textId="77777777" w:rsidR="00B60A15" w:rsidRDefault="00B60A15" w:rsidP="00B60A15">
      <w:pPr>
        <w:pStyle w:val="Heading1"/>
        <w:ind w:left="0"/>
        <w:rPr>
          <w:color w:val="528135"/>
        </w:rPr>
      </w:pPr>
    </w:p>
    <w:p w14:paraId="2C376ABF" w14:textId="77777777" w:rsidR="00B60A15" w:rsidRDefault="00B60A15" w:rsidP="00B60A15">
      <w:pPr>
        <w:pStyle w:val="Heading1"/>
        <w:ind w:left="0"/>
        <w:rPr>
          <w:color w:val="528135"/>
        </w:rPr>
      </w:pPr>
    </w:p>
    <w:p w14:paraId="558DAC83" w14:textId="77777777" w:rsidR="00B60A15" w:rsidRDefault="00B60A15" w:rsidP="00B60A15">
      <w:pPr>
        <w:pStyle w:val="Heading1"/>
        <w:ind w:left="0"/>
      </w:pPr>
      <w:r>
        <w:rPr>
          <w:color w:val="528135"/>
        </w:rPr>
        <w:lastRenderedPageBreak/>
        <w:t>Theme 1: Carbon (Energy) Management</w:t>
      </w:r>
    </w:p>
    <w:p w14:paraId="3720000C" w14:textId="77777777" w:rsidR="00B60A15" w:rsidRDefault="00B60A15" w:rsidP="00B60A15">
      <w:pPr>
        <w:pStyle w:val="BodyText"/>
        <w:rPr>
          <w:b/>
          <w:sz w:val="28"/>
        </w:rPr>
      </w:pPr>
    </w:p>
    <w:p w14:paraId="024D99AC" w14:textId="61896DF0" w:rsidR="00B60A15" w:rsidRPr="00E5457A" w:rsidRDefault="00B60A15" w:rsidP="00E5457A">
      <w:pPr>
        <w:pStyle w:val="Heading2"/>
        <w:spacing w:before="1"/>
        <w:ind w:left="0" w:right="102"/>
        <w:rPr>
          <w:color w:val="538135" w:themeColor="accent6" w:themeShade="BF"/>
        </w:rPr>
      </w:pPr>
      <w:bookmarkStart w:id="1" w:name="Our_principal_aim_in_Carbon_(Energy)_Man"/>
      <w:bookmarkEnd w:id="1"/>
      <w:r w:rsidRPr="004E53F6">
        <w:rPr>
          <w:color w:val="538135" w:themeColor="accent6" w:themeShade="BF"/>
        </w:rPr>
        <w:t>Our</w:t>
      </w:r>
      <w:r w:rsidRPr="004E53F6">
        <w:rPr>
          <w:color w:val="538135" w:themeColor="accent6" w:themeShade="BF"/>
          <w:spacing w:val="-8"/>
        </w:rPr>
        <w:t xml:space="preserve"> </w:t>
      </w:r>
      <w:r w:rsidRPr="004E53F6">
        <w:rPr>
          <w:color w:val="538135" w:themeColor="accent6" w:themeShade="BF"/>
        </w:rPr>
        <w:t>principal</w:t>
      </w:r>
      <w:r w:rsidRPr="004E53F6">
        <w:rPr>
          <w:color w:val="538135" w:themeColor="accent6" w:themeShade="BF"/>
          <w:spacing w:val="-9"/>
        </w:rPr>
        <w:t xml:space="preserve"> </w:t>
      </w:r>
      <w:r w:rsidRPr="004E53F6">
        <w:rPr>
          <w:color w:val="538135" w:themeColor="accent6" w:themeShade="BF"/>
        </w:rPr>
        <w:t>aim</w:t>
      </w:r>
      <w:r w:rsidRPr="004E53F6">
        <w:rPr>
          <w:color w:val="538135" w:themeColor="accent6" w:themeShade="BF"/>
          <w:spacing w:val="-12"/>
        </w:rPr>
        <w:t xml:space="preserve"> </w:t>
      </w:r>
      <w:r w:rsidRPr="004E53F6">
        <w:rPr>
          <w:color w:val="538135" w:themeColor="accent6" w:themeShade="BF"/>
        </w:rPr>
        <w:t>in</w:t>
      </w:r>
      <w:r w:rsidRPr="004E53F6">
        <w:rPr>
          <w:color w:val="538135" w:themeColor="accent6" w:themeShade="BF"/>
          <w:spacing w:val="-9"/>
        </w:rPr>
        <w:t xml:space="preserve"> </w:t>
      </w:r>
      <w:r w:rsidRPr="004E53F6">
        <w:rPr>
          <w:color w:val="538135" w:themeColor="accent6" w:themeShade="BF"/>
        </w:rPr>
        <w:t>Carbon</w:t>
      </w:r>
      <w:r w:rsidRPr="004E53F6">
        <w:rPr>
          <w:color w:val="538135" w:themeColor="accent6" w:themeShade="BF"/>
          <w:spacing w:val="-9"/>
        </w:rPr>
        <w:t xml:space="preserve"> </w:t>
      </w:r>
      <w:r w:rsidRPr="004E53F6">
        <w:rPr>
          <w:color w:val="538135" w:themeColor="accent6" w:themeShade="BF"/>
        </w:rPr>
        <w:t>(Energy)</w:t>
      </w:r>
      <w:r w:rsidRPr="004E53F6">
        <w:rPr>
          <w:color w:val="538135" w:themeColor="accent6" w:themeShade="BF"/>
          <w:spacing w:val="-10"/>
        </w:rPr>
        <w:t xml:space="preserve"> </w:t>
      </w:r>
      <w:r w:rsidRPr="004E53F6">
        <w:rPr>
          <w:color w:val="538135" w:themeColor="accent6" w:themeShade="BF"/>
        </w:rPr>
        <w:t>Management</w:t>
      </w:r>
      <w:r w:rsidRPr="004E53F6">
        <w:rPr>
          <w:color w:val="538135" w:themeColor="accent6" w:themeShade="BF"/>
          <w:spacing w:val="-8"/>
        </w:rPr>
        <w:t xml:space="preserve"> </w:t>
      </w:r>
      <w:r w:rsidRPr="004E53F6">
        <w:rPr>
          <w:color w:val="538135" w:themeColor="accent6" w:themeShade="BF"/>
        </w:rPr>
        <w:t>is</w:t>
      </w:r>
      <w:r w:rsidRPr="004E53F6">
        <w:rPr>
          <w:color w:val="538135" w:themeColor="accent6" w:themeShade="BF"/>
          <w:spacing w:val="-9"/>
        </w:rPr>
        <w:t xml:space="preserve"> </w:t>
      </w:r>
      <w:r w:rsidRPr="004E53F6">
        <w:rPr>
          <w:color w:val="538135" w:themeColor="accent6" w:themeShade="BF"/>
        </w:rPr>
        <w:t>to</w:t>
      </w:r>
      <w:r w:rsidRPr="004E53F6">
        <w:rPr>
          <w:color w:val="538135" w:themeColor="accent6" w:themeShade="BF"/>
          <w:spacing w:val="-12"/>
        </w:rPr>
        <w:t xml:space="preserve"> </w:t>
      </w:r>
      <w:r w:rsidRPr="004E53F6">
        <w:rPr>
          <w:color w:val="538135" w:themeColor="accent6" w:themeShade="BF"/>
        </w:rPr>
        <w:t>drive</w:t>
      </w:r>
      <w:r w:rsidRPr="004E53F6">
        <w:rPr>
          <w:color w:val="538135" w:themeColor="accent6" w:themeShade="BF"/>
          <w:spacing w:val="-11"/>
        </w:rPr>
        <w:t xml:space="preserve"> </w:t>
      </w:r>
      <w:r w:rsidRPr="004E53F6">
        <w:rPr>
          <w:color w:val="538135" w:themeColor="accent6" w:themeShade="BF"/>
        </w:rPr>
        <w:t>down</w:t>
      </w:r>
      <w:r w:rsidRPr="004E53F6">
        <w:rPr>
          <w:color w:val="538135" w:themeColor="accent6" w:themeShade="BF"/>
          <w:spacing w:val="-12"/>
        </w:rPr>
        <w:t xml:space="preserve"> </w:t>
      </w:r>
      <w:r w:rsidRPr="004E53F6">
        <w:rPr>
          <w:color w:val="538135" w:themeColor="accent6" w:themeShade="BF"/>
        </w:rPr>
        <w:t>gas</w:t>
      </w:r>
      <w:r w:rsidRPr="004E53F6">
        <w:rPr>
          <w:color w:val="538135" w:themeColor="accent6" w:themeShade="BF"/>
          <w:spacing w:val="-9"/>
        </w:rPr>
        <w:t xml:space="preserve"> </w:t>
      </w:r>
      <w:r w:rsidRPr="004E53F6">
        <w:rPr>
          <w:color w:val="538135" w:themeColor="accent6" w:themeShade="BF"/>
        </w:rPr>
        <w:t>emissions via</w:t>
      </w:r>
      <w:r w:rsidRPr="004E53F6">
        <w:rPr>
          <w:color w:val="538135" w:themeColor="accent6" w:themeShade="BF"/>
          <w:spacing w:val="-6"/>
        </w:rPr>
        <w:t xml:space="preserve"> </w:t>
      </w:r>
      <w:r w:rsidRPr="004E53F6">
        <w:rPr>
          <w:color w:val="538135" w:themeColor="accent6" w:themeShade="BF"/>
        </w:rPr>
        <w:t>reductions</w:t>
      </w:r>
      <w:r w:rsidRPr="004E53F6">
        <w:rPr>
          <w:color w:val="538135" w:themeColor="accent6" w:themeShade="BF"/>
          <w:spacing w:val="-6"/>
        </w:rPr>
        <w:t xml:space="preserve"> </w:t>
      </w:r>
      <w:r w:rsidRPr="004E53F6">
        <w:rPr>
          <w:color w:val="538135" w:themeColor="accent6" w:themeShade="BF"/>
        </w:rPr>
        <w:t>in</w:t>
      </w:r>
      <w:r w:rsidRPr="004E53F6">
        <w:rPr>
          <w:color w:val="538135" w:themeColor="accent6" w:themeShade="BF"/>
          <w:spacing w:val="-7"/>
        </w:rPr>
        <w:t xml:space="preserve"> </w:t>
      </w:r>
      <w:r w:rsidRPr="004E53F6">
        <w:rPr>
          <w:color w:val="538135" w:themeColor="accent6" w:themeShade="BF"/>
        </w:rPr>
        <w:t>energy</w:t>
      </w:r>
      <w:r w:rsidRPr="004E53F6">
        <w:rPr>
          <w:color w:val="538135" w:themeColor="accent6" w:themeShade="BF"/>
          <w:spacing w:val="-7"/>
        </w:rPr>
        <w:t xml:space="preserve"> </w:t>
      </w:r>
      <w:r w:rsidRPr="004E53F6">
        <w:rPr>
          <w:color w:val="538135" w:themeColor="accent6" w:themeShade="BF"/>
        </w:rPr>
        <w:t>use</w:t>
      </w:r>
      <w:r w:rsidRPr="004E53F6">
        <w:rPr>
          <w:color w:val="538135" w:themeColor="accent6" w:themeShade="BF"/>
          <w:spacing w:val="-6"/>
        </w:rPr>
        <w:t xml:space="preserve"> </w:t>
      </w:r>
      <w:r w:rsidRPr="004E53F6">
        <w:rPr>
          <w:color w:val="538135" w:themeColor="accent6" w:themeShade="BF"/>
        </w:rPr>
        <w:t>and</w:t>
      </w:r>
      <w:r w:rsidRPr="004E53F6">
        <w:rPr>
          <w:color w:val="538135" w:themeColor="accent6" w:themeShade="BF"/>
          <w:spacing w:val="-7"/>
        </w:rPr>
        <w:t xml:space="preserve"> </w:t>
      </w:r>
      <w:r w:rsidRPr="004E53F6">
        <w:rPr>
          <w:color w:val="538135" w:themeColor="accent6" w:themeShade="BF"/>
        </w:rPr>
        <w:t>water</w:t>
      </w:r>
      <w:r w:rsidRPr="004E53F6">
        <w:rPr>
          <w:color w:val="538135" w:themeColor="accent6" w:themeShade="BF"/>
          <w:spacing w:val="-5"/>
        </w:rPr>
        <w:t xml:space="preserve"> </w:t>
      </w:r>
      <w:r w:rsidRPr="004E53F6">
        <w:rPr>
          <w:color w:val="538135" w:themeColor="accent6" w:themeShade="BF"/>
        </w:rPr>
        <w:t>consumption,</w:t>
      </w:r>
      <w:r w:rsidRPr="004E53F6">
        <w:rPr>
          <w:color w:val="538135" w:themeColor="accent6" w:themeShade="BF"/>
          <w:spacing w:val="-7"/>
        </w:rPr>
        <w:t xml:space="preserve"> </w:t>
      </w:r>
      <w:r w:rsidRPr="004E53F6">
        <w:rPr>
          <w:color w:val="538135" w:themeColor="accent6" w:themeShade="BF"/>
        </w:rPr>
        <w:t>and</w:t>
      </w:r>
      <w:r w:rsidRPr="004E53F6">
        <w:rPr>
          <w:color w:val="538135" w:themeColor="accent6" w:themeShade="BF"/>
          <w:spacing w:val="-7"/>
        </w:rPr>
        <w:t xml:space="preserve"> </w:t>
      </w:r>
      <w:r w:rsidRPr="004E53F6">
        <w:rPr>
          <w:color w:val="538135" w:themeColor="accent6" w:themeShade="BF"/>
        </w:rPr>
        <w:t>to</w:t>
      </w:r>
      <w:r w:rsidRPr="004E53F6">
        <w:rPr>
          <w:color w:val="538135" w:themeColor="accent6" w:themeShade="BF"/>
          <w:spacing w:val="-6"/>
        </w:rPr>
        <w:t xml:space="preserve"> </w:t>
      </w:r>
      <w:r w:rsidRPr="004E53F6">
        <w:rPr>
          <w:color w:val="538135" w:themeColor="accent6" w:themeShade="BF"/>
        </w:rPr>
        <w:t>support</w:t>
      </w:r>
      <w:r w:rsidRPr="004E53F6">
        <w:rPr>
          <w:color w:val="538135" w:themeColor="accent6" w:themeShade="BF"/>
          <w:spacing w:val="-5"/>
        </w:rPr>
        <w:t xml:space="preserve"> </w:t>
      </w:r>
      <w:r w:rsidRPr="004E53F6">
        <w:rPr>
          <w:color w:val="538135" w:themeColor="accent6" w:themeShade="BF"/>
        </w:rPr>
        <w:t>the</w:t>
      </w:r>
      <w:r w:rsidRPr="004E53F6">
        <w:rPr>
          <w:color w:val="538135" w:themeColor="accent6" w:themeShade="BF"/>
          <w:spacing w:val="-7"/>
        </w:rPr>
        <w:t xml:space="preserve"> </w:t>
      </w:r>
      <w:r w:rsidRPr="004E53F6">
        <w:rPr>
          <w:color w:val="538135" w:themeColor="accent6" w:themeShade="BF"/>
        </w:rPr>
        <w:t xml:space="preserve">delivery of a greener, more sustainable campus environment. </w:t>
      </w:r>
    </w:p>
    <w:p w14:paraId="760D0810" w14:textId="77777777" w:rsidR="00B60A15" w:rsidRDefault="00B60A15" w:rsidP="00B60A15">
      <w:pPr>
        <w:pStyle w:val="BodyText"/>
        <w:rPr>
          <w:b/>
          <w:sz w:val="28"/>
        </w:rPr>
      </w:pPr>
    </w:p>
    <w:p w14:paraId="6CFB50F0" w14:textId="77777777" w:rsidR="00B60A15" w:rsidRDefault="00B60A15" w:rsidP="00E5457A">
      <w:pPr>
        <w:pStyle w:val="BodyText"/>
        <w:rPr>
          <w:b/>
          <w:sz w:val="28"/>
        </w:rPr>
      </w:pPr>
      <w:r>
        <w:rPr>
          <w:noProof/>
        </w:rPr>
        <w:drawing>
          <wp:inline distT="0" distB="0" distL="0" distR="0" wp14:anchorId="59E745C2" wp14:editId="7200CB5B">
            <wp:extent cx="1013791" cy="1013791"/>
            <wp:effectExtent l="0" t="0" r="0" b="0"/>
            <wp:docPr id="41" name="Picture 41" descr="SDG 7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DG 7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2335" cy="1022335"/>
                    </a:xfrm>
                    <a:prstGeom prst="rect">
                      <a:avLst/>
                    </a:prstGeom>
                    <a:noFill/>
                    <a:ln>
                      <a:noFill/>
                    </a:ln>
                  </pic:spPr>
                </pic:pic>
              </a:graphicData>
            </a:graphic>
          </wp:inline>
        </w:drawing>
      </w:r>
      <w:r w:rsidRPr="00BA7AAD">
        <w:t xml:space="preserve"> </w:t>
      </w:r>
      <w:r>
        <w:rPr>
          <w:noProof/>
        </w:rPr>
        <w:drawing>
          <wp:inline distT="0" distB="0" distL="0" distR="0" wp14:anchorId="04DE7BB3" wp14:editId="1CF0F6F6">
            <wp:extent cx="1008849" cy="1008849"/>
            <wp:effectExtent l="0" t="0" r="1270" b="1270"/>
            <wp:docPr id="42" name="Picture 42" descr="SDG 9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DG 9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8694" cy="1018694"/>
                    </a:xfrm>
                    <a:prstGeom prst="rect">
                      <a:avLst/>
                    </a:prstGeom>
                    <a:noFill/>
                    <a:ln>
                      <a:noFill/>
                    </a:ln>
                  </pic:spPr>
                </pic:pic>
              </a:graphicData>
            </a:graphic>
          </wp:inline>
        </w:drawing>
      </w:r>
      <w:r w:rsidRPr="002D2A33">
        <w:t xml:space="preserve"> </w:t>
      </w:r>
      <w:r>
        <w:rPr>
          <w:noProof/>
        </w:rPr>
        <w:drawing>
          <wp:inline distT="0" distB="0" distL="0" distR="0" wp14:anchorId="313ECC1F" wp14:editId="1EC72FC0">
            <wp:extent cx="1005454" cy="1005454"/>
            <wp:effectExtent l="0" t="0" r="4445" b="4445"/>
            <wp:docPr id="43" name="Picture 43" descr="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DG 12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1728" cy="1021728"/>
                    </a:xfrm>
                    <a:prstGeom prst="rect">
                      <a:avLst/>
                    </a:prstGeom>
                    <a:noFill/>
                    <a:ln>
                      <a:noFill/>
                    </a:ln>
                  </pic:spPr>
                </pic:pic>
              </a:graphicData>
            </a:graphic>
          </wp:inline>
        </w:drawing>
      </w:r>
      <w:r w:rsidRPr="002D2A33">
        <w:t xml:space="preserve"> </w:t>
      </w:r>
      <w:r>
        <w:rPr>
          <w:noProof/>
        </w:rPr>
        <w:drawing>
          <wp:inline distT="0" distB="0" distL="0" distR="0" wp14:anchorId="3FAC7A1B" wp14:editId="13222A77">
            <wp:extent cx="1004763" cy="1004763"/>
            <wp:effectExtent l="0" t="0" r="5080" b="5080"/>
            <wp:docPr id="44" name="Picture 44" descr="SDG 1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DG 13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8383" cy="1018383"/>
                    </a:xfrm>
                    <a:prstGeom prst="rect">
                      <a:avLst/>
                    </a:prstGeom>
                    <a:noFill/>
                    <a:ln>
                      <a:noFill/>
                    </a:ln>
                  </pic:spPr>
                </pic:pic>
              </a:graphicData>
            </a:graphic>
          </wp:inline>
        </w:drawing>
      </w:r>
    </w:p>
    <w:p w14:paraId="08E93BFF" w14:textId="77777777" w:rsidR="00B60A15" w:rsidRDefault="00B60A15" w:rsidP="00B60A15">
      <w:pPr>
        <w:pStyle w:val="BodyText"/>
        <w:spacing w:before="10"/>
        <w:rPr>
          <w:b/>
          <w:sz w:val="40"/>
        </w:rPr>
      </w:pPr>
    </w:p>
    <w:p w14:paraId="76AF5FC8" w14:textId="77777777" w:rsidR="00B60A15" w:rsidRDefault="00B60A15" w:rsidP="00B60A15">
      <w:pPr>
        <w:ind w:left="120"/>
        <w:jc w:val="both"/>
        <w:rPr>
          <w:sz w:val="24"/>
        </w:rPr>
      </w:pPr>
      <w:r>
        <w:rPr>
          <w:b/>
          <w:color w:val="528135"/>
          <w:position w:val="2"/>
          <w:sz w:val="24"/>
        </w:rPr>
        <w:t xml:space="preserve">Key Objective (1): </w:t>
      </w:r>
      <w:r>
        <w:rPr>
          <w:position w:val="2"/>
          <w:sz w:val="24"/>
        </w:rPr>
        <w:t>To achieve net zero CO</w:t>
      </w:r>
      <w:r>
        <w:rPr>
          <w:sz w:val="16"/>
        </w:rPr>
        <w:t xml:space="preserve">2 </w:t>
      </w:r>
      <w:r>
        <w:rPr>
          <w:position w:val="2"/>
          <w:sz w:val="24"/>
        </w:rPr>
        <w:t>emissions by 2040 at the latest</w:t>
      </w:r>
      <w:r w:rsidRPr="00231A01">
        <w:rPr>
          <w:rStyle w:val="FootnoteReference"/>
          <w:position w:val="2"/>
          <w:sz w:val="24"/>
        </w:rPr>
        <w:footnoteReference w:id="1"/>
      </w:r>
    </w:p>
    <w:p w14:paraId="40FA6213" w14:textId="77777777" w:rsidR="00B60A15" w:rsidRDefault="00B60A15" w:rsidP="00B60A15">
      <w:pPr>
        <w:pStyle w:val="BodyText"/>
        <w:spacing w:before="12"/>
        <w:rPr>
          <w:sz w:val="23"/>
        </w:rPr>
      </w:pPr>
    </w:p>
    <w:p w14:paraId="60914925" w14:textId="77777777" w:rsidR="00B60A15" w:rsidRDefault="00B60A15" w:rsidP="00B60A15">
      <w:pPr>
        <w:ind w:left="120"/>
        <w:jc w:val="both"/>
        <w:rPr>
          <w:sz w:val="24"/>
        </w:rPr>
      </w:pPr>
      <w:r>
        <w:rPr>
          <w:b/>
          <w:color w:val="528135"/>
          <w:position w:val="2"/>
          <w:sz w:val="24"/>
        </w:rPr>
        <w:t xml:space="preserve">Interim Targets: </w:t>
      </w:r>
      <w:r>
        <w:rPr>
          <w:position w:val="2"/>
          <w:sz w:val="24"/>
        </w:rPr>
        <w:t>To reduce CO</w:t>
      </w:r>
      <w:r>
        <w:rPr>
          <w:sz w:val="16"/>
        </w:rPr>
        <w:t xml:space="preserve">2 </w:t>
      </w:r>
      <w:r>
        <w:rPr>
          <w:position w:val="2"/>
          <w:sz w:val="24"/>
        </w:rPr>
        <w:t>emissions by 60% by 2025; 75% by 2030; and 85% by 2035</w:t>
      </w:r>
    </w:p>
    <w:p w14:paraId="40AFECE7" w14:textId="77777777" w:rsidR="00B60A15" w:rsidRDefault="00B60A15" w:rsidP="00B60A15">
      <w:pPr>
        <w:pStyle w:val="BodyText"/>
        <w:spacing w:before="10"/>
        <w:rPr>
          <w:sz w:val="23"/>
        </w:rPr>
      </w:pPr>
    </w:p>
    <w:p w14:paraId="3820394D" w14:textId="77777777" w:rsidR="00B60A15" w:rsidRDefault="00B60A15" w:rsidP="00B60A15">
      <w:pPr>
        <w:ind w:left="120"/>
        <w:jc w:val="both"/>
        <w:rPr>
          <w:sz w:val="24"/>
        </w:rPr>
      </w:pPr>
      <w:r>
        <w:rPr>
          <w:b/>
          <w:color w:val="528135"/>
          <w:sz w:val="24"/>
        </w:rPr>
        <w:t xml:space="preserve">Response Lead: </w:t>
      </w:r>
      <w:r>
        <w:rPr>
          <w:sz w:val="24"/>
        </w:rPr>
        <w:t>Estates &amp; Campus Services</w:t>
      </w:r>
    </w:p>
    <w:p w14:paraId="47432194" w14:textId="77777777" w:rsidR="00B60A15" w:rsidRDefault="00B60A15" w:rsidP="00B60A15">
      <w:pPr>
        <w:pStyle w:val="BodyText"/>
        <w:spacing w:before="2"/>
      </w:pPr>
    </w:p>
    <w:p w14:paraId="756C061A" w14:textId="77777777" w:rsidR="00B60A15" w:rsidRDefault="00B60A15" w:rsidP="00B60A15">
      <w:pPr>
        <w:pStyle w:val="Heading3"/>
      </w:pPr>
      <w:r>
        <w:rPr>
          <w:color w:val="528135"/>
        </w:rPr>
        <w:t>We will achieve this by:</w:t>
      </w:r>
    </w:p>
    <w:p w14:paraId="4C32FD65" w14:textId="77777777" w:rsidR="00B60A15" w:rsidRDefault="00B60A15" w:rsidP="00B60A15">
      <w:pPr>
        <w:pStyle w:val="BodyText"/>
        <w:spacing w:before="4"/>
        <w:rPr>
          <w:b/>
        </w:rPr>
      </w:pPr>
    </w:p>
    <w:p w14:paraId="5B2FDF89"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4" w:lineRule="exact"/>
        <w:contextualSpacing w:val="0"/>
        <w:rPr>
          <w:rFonts w:ascii="Symbol" w:hAnsi="Symbol"/>
          <w:sz w:val="24"/>
        </w:rPr>
      </w:pPr>
      <w:r>
        <w:rPr>
          <w:sz w:val="24"/>
        </w:rPr>
        <w:t>Systematically replacing our ageing and inefficient campus</w:t>
      </w:r>
      <w:r>
        <w:rPr>
          <w:spacing w:val="-13"/>
          <w:sz w:val="24"/>
        </w:rPr>
        <w:t xml:space="preserve"> </w:t>
      </w:r>
      <w:r>
        <w:rPr>
          <w:sz w:val="24"/>
        </w:rPr>
        <w:t>infrastructure</w:t>
      </w:r>
    </w:p>
    <w:p w14:paraId="569F6E6C"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left="839" w:right="182"/>
        <w:contextualSpacing w:val="0"/>
        <w:rPr>
          <w:rFonts w:ascii="Symbol" w:hAnsi="Symbol"/>
          <w:sz w:val="24"/>
        </w:rPr>
      </w:pPr>
      <w:r>
        <w:rPr>
          <w:sz w:val="24"/>
        </w:rPr>
        <w:t>Upgrading the energy efficiency of our buildings through better insulation, cladding and glazing</w:t>
      </w:r>
    </w:p>
    <w:p w14:paraId="3D5C1567"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2" w:lineRule="auto"/>
        <w:ind w:right="387"/>
        <w:contextualSpacing w:val="0"/>
        <w:rPr>
          <w:rFonts w:ascii="Symbol" w:hAnsi="Symbol"/>
          <w:sz w:val="24"/>
        </w:rPr>
      </w:pPr>
      <w:r>
        <w:rPr>
          <w:sz w:val="24"/>
        </w:rPr>
        <w:t>Developing green and cost-effective alternatives to our Combined Heating and Power (CHP) plant (</w:t>
      </w:r>
      <w:proofErr w:type="gramStart"/>
      <w:r>
        <w:rPr>
          <w:sz w:val="24"/>
        </w:rPr>
        <w:t>e.g.</w:t>
      </w:r>
      <w:proofErr w:type="gramEnd"/>
      <w:r>
        <w:rPr>
          <w:sz w:val="24"/>
        </w:rPr>
        <w:t xml:space="preserve"> solar, wind and/or geothermal)</w:t>
      </w:r>
    </w:p>
    <w:p w14:paraId="10ADE70A"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5" w:lineRule="exact"/>
        <w:contextualSpacing w:val="0"/>
        <w:rPr>
          <w:rFonts w:ascii="Symbol" w:hAnsi="Symbol"/>
          <w:sz w:val="24"/>
        </w:rPr>
      </w:pPr>
      <w:r>
        <w:rPr>
          <w:sz w:val="24"/>
        </w:rPr>
        <w:t>Installing air and soil heat pumps, and biomass heating systems across the</w:t>
      </w:r>
      <w:r>
        <w:rPr>
          <w:spacing w:val="-36"/>
          <w:sz w:val="24"/>
        </w:rPr>
        <w:t xml:space="preserve"> </w:t>
      </w:r>
      <w:r>
        <w:rPr>
          <w:sz w:val="24"/>
        </w:rPr>
        <w:t>campus</w:t>
      </w:r>
    </w:p>
    <w:p w14:paraId="7A851D35"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contextualSpacing w:val="0"/>
        <w:rPr>
          <w:rFonts w:ascii="Symbol" w:hAnsi="Symbol"/>
          <w:sz w:val="24"/>
        </w:rPr>
      </w:pPr>
      <w:r>
        <w:rPr>
          <w:sz w:val="24"/>
        </w:rPr>
        <w:t>Prioritising sustainability projects in capital</w:t>
      </w:r>
      <w:r>
        <w:rPr>
          <w:spacing w:val="-14"/>
          <w:sz w:val="24"/>
        </w:rPr>
        <w:t xml:space="preserve"> </w:t>
      </w:r>
      <w:r>
        <w:rPr>
          <w:sz w:val="24"/>
        </w:rPr>
        <w:t>expenditure</w:t>
      </w:r>
    </w:p>
    <w:p w14:paraId="5FBE6B65" w14:textId="77777777" w:rsidR="00B60A15" w:rsidRPr="00AB07CE" w:rsidRDefault="00B60A15" w:rsidP="00B60A15">
      <w:pPr>
        <w:pStyle w:val="ListParagraph"/>
        <w:widowControl w:val="0"/>
        <w:numPr>
          <w:ilvl w:val="0"/>
          <w:numId w:val="10"/>
        </w:numPr>
        <w:tabs>
          <w:tab w:val="left" w:pos="839"/>
          <w:tab w:val="left" w:pos="840"/>
        </w:tabs>
        <w:autoSpaceDE w:val="0"/>
        <w:autoSpaceDN w:val="0"/>
        <w:spacing w:after="0" w:line="240" w:lineRule="auto"/>
        <w:ind w:right="386"/>
        <w:contextualSpacing w:val="0"/>
        <w:rPr>
          <w:rFonts w:ascii="Symbol" w:hAnsi="Symbol"/>
          <w:sz w:val="24"/>
        </w:rPr>
      </w:pPr>
      <w:r w:rsidRPr="002D2A33">
        <w:rPr>
          <w:sz w:val="24"/>
        </w:rPr>
        <w:t>Exploring</w:t>
      </w:r>
      <w:r w:rsidRPr="002D2A33">
        <w:rPr>
          <w:spacing w:val="-14"/>
          <w:sz w:val="24"/>
        </w:rPr>
        <w:t xml:space="preserve"> </w:t>
      </w:r>
      <w:r w:rsidRPr="002D2A33">
        <w:rPr>
          <w:sz w:val="24"/>
        </w:rPr>
        <w:t>options</w:t>
      </w:r>
      <w:r w:rsidRPr="002D2A33">
        <w:rPr>
          <w:spacing w:val="-10"/>
          <w:sz w:val="24"/>
        </w:rPr>
        <w:t xml:space="preserve"> </w:t>
      </w:r>
      <w:r w:rsidRPr="002D2A33">
        <w:rPr>
          <w:sz w:val="24"/>
        </w:rPr>
        <w:t>for</w:t>
      </w:r>
      <w:r w:rsidRPr="002D2A33">
        <w:rPr>
          <w:spacing w:val="-13"/>
          <w:sz w:val="24"/>
        </w:rPr>
        <w:t xml:space="preserve"> </w:t>
      </w:r>
      <w:r w:rsidRPr="002D2A33">
        <w:rPr>
          <w:sz w:val="24"/>
        </w:rPr>
        <w:t>upgrading</w:t>
      </w:r>
      <w:r w:rsidRPr="002D2A33">
        <w:rPr>
          <w:spacing w:val="-11"/>
          <w:sz w:val="24"/>
        </w:rPr>
        <w:t xml:space="preserve"> </w:t>
      </w:r>
      <w:r w:rsidRPr="002D2A33">
        <w:rPr>
          <w:sz w:val="24"/>
        </w:rPr>
        <w:t>and</w:t>
      </w:r>
      <w:r w:rsidRPr="002D2A33">
        <w:rPr>
          <w:spacing w:val="-7"/>
          <w:sz w:val="24"/>
        </w:rPr>
        <w:t xml:space="preserve"> </w:t>
      </w:r>
      <w:r w:rsidRPr="002D2A33">
        <w:rPr>
          <w:sz w:val="24"/>
        </w:rPr>
        <w:t>repurposing</w:t>
      </w:r>
      <w:r w:rsidRPr="002D2A33">
        <w:rPr>
          <w:spacing w:val="-11"/>
          <w:sz w:val="24"/>
        </w:rPr>
        <w:t xml:space="preserve"> </w:t>
      </w:r>
      <w:r w:rsidRPr="002D2A33">
        <w:rPr>
          <w:sz w:val="24"/>
        </w:rPr>
        <w:t>our</w:t>
      </w:r>
      <w:r w:rsidRPr="002D2A33">
        <w:rPr>
          <w:spacing w:val="-10"/>
          <w:sz w:val="24"/>
        </w:rPr>
        <w:t xml:space="preserve"> </w:t>
      </w:r>
      <w:r w:rsidRPr="002D2A33">
        <w:rPr>
          <w:sz w:val="24"/>
        </w:rPr>
        <w:t>buildings</w:t>
      </w:r>
      <w:r w:rsidRPr="002D2A33">
        <w:rPr>
          <w:spacing w:val="-11"/>
          <w:sz w:val="24"/>
        </w:rPr>
        <w:t xml:space="preserve"> </w:t>
      </w:r>
      <w:r w:rsidRPr="002D2A33">
        <w:rPr>
          <w:sz w:val="24"/>
        </w:rPr>
        <w:t>before</w:t>
      </w:r>
      <w:r w:rsidRPr="002D2A33">
        <w:rPr>
          <w:spacing w:val="-8"/>
          <w:sz w:val="24"/>
        </w:rPr>
        <w:t xml:space="preserve"> </w:t>
      </w:r>
      <w:r w:rsidRPr="002D2A33">
        <w:rPr>
          <w:sz w:val="24"/>
        </w:rPr>
        <w:t>new</w:t>
      </w:r>
      <w:r w:rsidRPr="002D2A33">
        <w:rPr>
          <w:spacing w:val="-9"/>
          <w:sz w:val="24"/>
        </w:rPr>
        <w:t xml:space="preserve"> </w:t>
      </w:r>
      <w:r w:rsidRPr="002D2A33">
        <w:rPr>
          <w:sz w:val="24"/>
        </w:rPr>
        <w:t xml:space="preserve">developments are considered </w:t>
      </w:r>
      <w:r>
        <w:rPr>
          <w:sz w:val="24"/>
        </w:rPr>
        <w:t>(</w:t>
      </w:r>
      <w:r w:rsidRPr="002D2A33">
        <w:rPr>
          <w:sz w:val="24"/>
        </w:rPr>
        <w:t>in line with our Campus Master</w:t>
      </w:r>
      <w:r w:rsidRPr="002D2A33">
        <w:rPr>
          <w:spacing w:val="-15"/>
          <w:sz w:val="24"/>
        </w:rPr>
        <w:t xml:space="preserve"> </w:t>
      </w:r>
      <w:r w:rsidRPr="002D2A33">
        <w:rPr>
          <w:sz w:val="24"/>
        </w:rPr>
        <w:t>Plan</w:t>
      </w:r>
      <w:r>
        <w:rPr>
          <w:sz w:val="24"/>
        </w:rPr>
        <w:t>), and ensuring</w:t>
      </w:r>
      <w:r w:rsidRPr="00AB07CE">
        <w:rPr>
          <w:sz w:val="24"/>
        </w:rPr>
        <w:t xml:space="preserve"> new and refurbished buildings are constructed to the highest environmental standards wherever</w:t>
      </w:r>
      <w:r w:rsidRPr="00AB07CE">
        <w:rPr>
          <w:spacing w:val="-9"/>
          <w:sz w:val="24"/>
        </w:rPr>
        <w:t xml:space="preserve"> </w:t>
      </w:r>
      <w:r w:rsidRPr="00AB07CE">
        <w:rPr>
          <w:sz w:val="24"/>
        </w:rPr>
        <w:t>possible</w:t>
      </w:r>
    </w:p>
    <w:p w14:paraId="272AE652" w14:textId="77777777" w:rsidR="00B60A15" w:rsidRDefault="00B60A15" w:rsidP="00B60A15">
      <w:pPr>
        <w:pStyle w:val="ListParagraph"/>
        <w:widowControl w:val="0"/>
        <w:numPr>
          <w:ilvl w:val="0"/>
          <w:numId w:val="10"/>
        </w:numPr>
        <w:tabs>
          <w:tab w:val="left" w:pos="839"/>
          <w:tab w:val="left" w:pos="840"/>
        </w:tabs>
        <w:autoSpaceDE w:val="0"/>
        <w:autoSpaceDN w:val="0"/>
        <w:spacing w:before="4" w:after="0" w:line="240" w:lineRule="auto"/>
        <w:contextualSpacing w:val="0"/>
        <w:rPr>
          <w:rFonts w:ascii="Symbol" w:hAnsi="Symbol"/>
          <w:sz w:val="24"/>
        </w:rPr>
      </w:pPr>
      <w:r>
        <w:rPr>
          <w:sz w:val="24"/>
        </w:rPr>
        <w:t>Reducing water consumption by 50% by</w:t>
      </w:r>
      <w:r>
        <w:rPr>
          <w:spacing w:val="-8"/>
          <w:sz w:val="24"/>
        </w:rPr>
        <w:t xml:space="preserve"> </w:t>
      </w:r>
      <w:r>
        <w:rPr>
          <w:sz w:val="24"/>
        </w:rPr>
        <w:t>2030</w:t>
      </w:r>
    </w:p>
    <w:p w14:paraId="33D2AF75" w14:textId="77777777" w:rsidR="00B60A15" w:rsidRDefault="00B60A15" w:rsidP="00B60A15">
      <w:pPr>
        <w:pStyle w:val="ListParagraph"/>
        <w:widowControl w:val="0"/>
        <w:numPr>
          <w:ilvl w:val="0"/>
          <w:numId w:val="10"/>
        </w:numPr>
        <w:tabs>
          <w:tab w:val="left" w:pos="839"/>
          <w:tab w:val="left" w:pos="840"/>
        </w:tabs>
        <w:autoSpaceDE w:val="0"/>
        <w:autoSpaceDN w:val="0"/>
        <w:spacing w:before="1" w:after="0" w:line="305" w:lineRule="exact"/>
        <w:contextualSpacing w:val="0"/>
        <w:rPr>
          <w:rFonts w:ascii="Symbol" w:hAnsi="Symbol"/>
          <w:sz w:val="24"/>
        </w:rPr>
      </w:pPr>
      <w:r>
        <w:rPr>
          <w:sz w:val="24"/>
        </w:rPr>
        <w:t>Exploring smart grid technology and cross-boundary energy</w:t>
      </w:r>
      <w:r>
        <w:rPr>
          <w:spacing w:val="-14"/>
          <w:sz w:val="24"/>
        </w:rPr>
        <w:t xml:space="preserve"> </w:t>
      </w:r>
      <w:r>
        <w:rPr>
          <w:sz w:val="24"/>
        </w:rPr>
        <w:t>options</w:t>
      </w:r>
    </w:p>
    <w:p w14:paraId="34A1E2E9"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5" w:lineRule="exact"/>
        <w:ind w:hanging="361"/>
        <w:contextualSpacing w:val="0"/>
        <w:rPr>
          <w:rFonts w:ascii="Symbol" w:hAnsi="Symbol"/>
          <w:sz w:val="24"/>
        </w:rPr>
      </w:pPr>
      <w:r>
        <w:rPr>
          <w:sz w:val="24"/>
        </w:rPr>
        <w:t>Promoting responsible energy consumption and behaviours via our Green Champions</w:t>
      </w:r>
    </w:p>
    <w:p w14:paraId="418AE274" w14:textId="77777777" w:rsidR="00B60A15" w:rsidRDefault="00B60A15" w:rsidP="00B60A15">
      <w:pPr>
        <w:pStyle w:val="ListParagraph"/>
        <w:widowControl w:val="0"/>
        <w:numPr>
          <w:ilvl w:val="0"/>
          <w:numId w:val="10"/>
        </w:numPr>
        <w:tabs>
          <w:tab w:val="left" w:pos="839"/>
          <w:tab w:val="left" w:pos="840"/>
        </w:tabs>
        <w:autoSpaceDE w:val="0"/>
        <w:autoSpaceDN w:val="0"/>
        <w:spacing w:before="2" w:after="0" w:line="305" w:lineRule="exact"/>
        <w:contextualSpacing w:val="0"/>
        <w:rPr>
          <w:rFonts w:ascii="Symbol" w:hAnsi="Symbol"/>
          <w:sz w:val="24"/>
        </w:rPr>
      </w:pPr>
      <w:r>
        <w:rPr>
          <w:sz w:val="24"/>
        </w:rPr>
        <w:t>Working</w:t>
      </w:r>
      <w:r>
        <w:rPr>
          <w:spacing w:val="-11"/>
          <w:sz w:val="24"/>
        </w:rPr>
        <w:t xml:space="preserve"> </w:t>
      </w:r>
      <w:r>
        <w:rPr>
          <w:sz w:val="24"/>
        </w:rPr>
        <w:t>with</w:t>
      </w:r>
      <w:r>
        <w:rPr>
          <w:spacing w:val="-8"/>
          <w:sz w:val="24"/>
        </w:rPr>
        <w:t xml:space="preserve"> </w:t>
      </w:r>
      <w:r>
        <w:rPr>
          <w:sz w:val="24"/>
        </w:rPr>
        <w:t>regional</w:t>
      </w:r>
      <w:r>
        <w:rPr>
          <w:spacing w:val="-11"/>
          <w:sz w:val="24"/>
        </w:rPr>
        <w:t xml:space="preserve"> </w:t>
      </w:r>
      <w:r>
        <w:rPr>
          <w:sz w:val="24"/>
        </w:rPr>
        <w:t>partners</w:t>
      </w:r>
      <w:r>
        <w:rPr>
          <w:spacing w:val="-13"/>
          <w:sz w:val="24"/>
        </w:rPr>
        <w:t xml:space="preserve"> </w:t>
      </w:r>
      <w:r>
        <w:rPr>
          <w:sz w:val="24"/>
        </w:rPr>
        <w:t>to</w:t>
      </w:r>
      <w:r>
        <w:rPr>
          <w:spacing w:val="-11"/>
          <w:sz w:val="24"/>
        </w:rPr>
        <w:t xml:space="preserve"> </w:t>
      </w:r>
      <w:r>
        <w:rPr>
          <w:sz w:val="24"/>
        </w:rPr>
        <w:t>find</w:t>
      </w:r>
      <w:r>
        <w:rPr>
          <w:spacing w:val="-8"/>
          <w:sz w:val="24"/>
        </w:rPr>
        <w:t xml:space="preserve"> </w:t>
      </w:r>
      <w:r>
        <w:rPr>
          <w:sz w:val="24"/>
        </w:rPr>
        <w:t>solutions</w:t>
      </w:r>
      <w:r>
        <w:rPr>
          <w:spacing w:val="-11"/>
          <w:sz w:val="24"/>
        </w:rPr>
        <w:t xml:space="preserve"> </w:t>
      </w:r>
      <w:r>
        <w:rPr>
          <w:sz w:val="24"/>
        </w:rPr>
        <w:t>to</w:t>
      </w:r>
      <w:r>
        <w:rPr>
          <w:spacing w:val="-10"/>
          <w:sz w:val="24"/>
        </w:rPr>
        <w:t xml:space="preserve"> </w:t>
      </w:r>
      <w:r>
        <w:rPr>
          <w:sz w:val="24"/>
        </w:rPr>
        <w:t>poor</w:t>
      </w:r>
      <w:r>
        <w:rPr>
          <w:spacing w:val="-8"/>
          <w:sz w:val="24"/>
        </w:rPr>
        <w:t xml:space="preserve"> </w:t>
      </w:r>
      <w:r>
        <w:rPr>
          <w:sz w:val="24"/>
        </w:rPr>
        <w:t>regional</w:t>
      </w:r>
      <w:r>
        <w:rPr>
          <w:spacing w:val="-16"/>
          <w:sz w:val="24"/>
        </w:rPr>
        <w:t xml:space="preserve"> </w:t>
      </w:r>
      <w:r>
        <w:rPr>
          <w:sz w:val="24"/>
        </w:rPr>
        <w:t>transport</w:t>
      </w:r>
      <w:r>
        <w:rPr>
          <w:spacing w:val="-7"/>
          <w:sz w:val="24"/>
        </w:rPr>
        <w:t xml:space="preserve"> </w:t>
      </w:r>
      <w:r>
        <w:rPr>
          <w:sz w:val="24"/>
        </w:rPr>
        <w:t>infrastructure</w:t>
      </w:r>
    </w:p>
    <w:p w14:paraId="081E65DE"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5" w:lineRule="exact"/>
        <w:ind w:hanging="361"/>
        <w:contextualSpacing w:val="0"/>
        <w:rPr>
          <w:rFonts w:ascii="Symbol" w:hAnsi="Symbol"/>
          <w:sz w:val="24"/>
        </w:rPr>
      </w:pPr>
      <w:r>
        <w:rPr>
          <w:sz w:val="24"/>
        </w:rPr>
        <w:t>Promoting green travel</w:t>
      </w:r>
      <w:r>
        <w:rPr>
          <w:spacing w:val="-4"/>
          <w:sz w:val="24"/>
        </w:rPr>
        <w:t xml:space="preserve"> </w:t>
      </w:r>
      <w:r>
        <w:rPr>
          <w:sz w:val="24"/>
        </w:rPr>
        <w:t>options</w:t>
      </w:r>
    </w:p>
    <w:p w14:paraId="1136B471"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5" w:lineRule="exact"/>
        <w:ind w:hanging="361"/>
        <w:contextualSpacing w:val="0"/>
        <w:rPr>
          <w:rFonts w:ascii="Symbol" w:hAnsi="Symbol"/>
          <w:sz w:val="24"/>
        </w:rPr>
      </w:pPr>
      <w:r>
        <w:rPr>
          <w:sz w:val="24"/>
        </w:rPr>
        <w:t>Adopting a ‘whole systems’ approach to support the transition to net zero by</w:t>
      </w:r>
      <w:r>
        <w:rPr>
          <w:spacing w:val="-31"/>
          <w:sz w:val="24"/>
        </w:rPr>
        <w:t xml:space="preserve"> </w:t>
      </w:r>
      <w:r>
        <w:rPr>
          <w:sz w:val="24"/>
        </w:rPr>
        <w:t>2040</w:t>
      </w:r>
    </w:p>
    <w:p w14:paraId="7AB50EC4" w14:textId="77777777" w:rsidR="00B60A15" w:rsidRDefault="00B60A15" w:rsidP="00B60A15">
      <w:pPr>
        <w:pStyle w:val="BodyText"/>
        <w:rPr>
          <w:sz w:val="30"/>
        </w:rPr>
      </w:pPr>
    </w:p>
    <w:p w14:paraId="5A2CC1A5" w14:textId="77777777" w:rsidR="008E26CC" w:rsidRDefault="008E26CC" w:rsidP="00B60A15">
      <w:pPr>
        <w:pStyle w:val="Heading1"/>
        <w:rPr>
          <w:color w:val="528135"/>
        </w:rPr>
      </w:pPr>
    </w:p>
    <w:p w14:paraId="48DF4A8A" w14:textId="658C808E" w:rsidR="00B60A15" w:rsidRDefault="00B60A15" w:rsidP="00B60A15">
      <w:pPr>
        <w:pStyle w:val="Heading1"/>
      </w:pPr>
      <w:r>
        <w:rPr>
          <w:color w:val="528135"/>
        </w:rPr>
        <w:lastRenderedPageBreak/>
        <w:t>Theme 2: Sustainable Waste and Recycling</w:t>
      </w:r>
    </w:p>
    <w:p w14:paraId="393B7E81" w14:textId="77777777" w:rsidR="00B60A15" w:rsidRPr="00E245F5" w:rsidRDefault="00B60A15" w:rsidP="00B60A15">
      <w:pPr>
        <w:pStyle w:val="BodyText"/>
        <w:spacing w:before="11"/>
        <w:rPr>
          <w:b/>
          <w:sz w:val="28"/>
          <w:szCs w:val="28"/>
        </w:rPr>
      </w:pPr>
    </w:p>
    <w:p w14:paraId="3A70E3B2" w14:textId="77777777" w:rsidR="00B60A15" w:rsidRPr="00F06051" w:rsidRDefault="00B60A15" w:rsidP="00B60A15">
      <w:pPr>
        <w:pStyle w:val="Heading2"/>
        <w:ind w:right="102"/>
        <w:rPr>
          <w:color w:val="FF0000"/>
        </w:rPr>
      </w:pPr>
      <w:bookmarkStart w:id="2" w:name="Our_principal_aim_in_Sustainable_Waste_a"/>
      <w:bookmarkEnd w:id="2"/>
      <w:r>
        <w:rPr>
          <w:color w:val="528135"/>
        </w:rPr>
        <w:t xml:space="preserve">Our principal aim in Sustainable Waste and Recycling is to </w:t>
      </w:r>
      <w:proofErr w:type="spellStart"/>
      <w:r>
        <w:rPr>
          <w:color w:val="528135"/>
        </w:rPr>
        <w:t>minimise</w:t>
      </w:r>
      <w:proofErr w:type="spellEnd"/>
      <w:r>
        <w:rPr>
          <w:color w:val="528135"/>
        </w:rPr>
        <w:t xml:space="preserve"> the environmental impact of waste by promoting a circular economy and better separation of waste, reuse, recycling, and reprocessing. </w:t>
      </w:r>
    </w:p>
    <w:p w14:paraId="17DBEC6C" w14:textId="77777777" w:rsidR="00B60A15" w:rsidRDefault="00B60A15" w:rsidP="00B60A15">
      <w:pPr>
        <w:pStyle w:val="BodyText"/>
        <w:rPr>
          <w:b/>
          <w:sz w:val="28"/>
        </w:rPr>
      </w:pPr>
      <w:r>
        <w:rPr>
          <w:b/>
          <w:sz w:val="28"/>
        </w:rPr>
        <w:t xml:space="preserve"> </w:t>
      </w:r>
    </w:p>
    <w:p w14:paraId="6B09AD05" w14:textId="77777777" w:rsidR="00B60A15" w:rsidRDefault="00B60A15" w:rsidP="00B60A15">
      <w:pPr>
        <w:pStyle w:val="BodyText"/>
        <w:ind w:firstLine="142"/>
        <w:rPr>
          <w:b/>
          <w:sz w:val="28"/>
        </w:rPr>
      </w:pPr>
      <w:r>
        <w:rPr>
          <w:noProof/>
        </w:rPr>
        <w:drawing>
          <wp:inline distT="0" distB="0" distL="0" distR="0" wp14:anchorId="4DC1A198" wp14:editId="19A3D7F2">
            <wp:extent cx="1018800" cy="1018800"/>
            <wp:effectExtent l="0" t="0" r="0" b="0"/>
            <wp:docPr id="45" name="Picture 45" descr="SGD 11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GD 11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2D2A33">
        <w:t xml:space="preserve"> </w:t>
      </w:r>
      <w:r>
        <w:rPr>
          <w:noProof/>
        </w:rPr>
        <w:drawing>
          <wp:inline distT="0" distB="0" distL="0" distR="0" wp14:anchorId="63DE93AF" wp14:editId="643BCF4C">
            <wp:extent cx="1018800" cy="1018800"/>
            <wp:effectExtent l="0" t="0" r="0" b="0"/>
            <wp:docPr id="46" name="Picture 46" descr="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DG 12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p>
    <w:p w14:paraId="6D3F8516" w14:textId="77777777" w:rsidR="00B60A15" w:rsidRDefault="00B60A15" w:rsidP="00B60A15">
      <w:pPr>
        <w:pStyle w:val="BodyText"/>
        <w:rPr>
          <w:b/>
          <w:sz w:val="28"/>
        </w:rPr>
      </w:pPr>
    </w:p>
    <w:p w14:paraId="38E188F7" w14:textId="77777777" w:rsidR="00B60A15" w:rsidRDefault="00B60A15" w:rsidP="00B60A15">
      <w:pPr>
        <w:pStyle w:val="BodyText"/>
        <w:spacing w:before="11"/>
        <w:rPr>
          <w:b/>
          <w:sz w:val="26"/>
        </w:rPr>
      </w:pPr>
    </w:p>
    <w:p w14:paraId="3F503BD4" w14:textId="77777777" w:rsidR="00B60A15" w:rsidRDefault="00B60A15" w:rsidP="00B60A15">
      <w:pPr>
        <w:ind w:left="119"/>
        <w:jc w:val="both"/>
        <w:rPr>
          <w:sz w:val="24"/>
        </w:rPr>
      </w:pPr>
      <w:r>
        <w:rPr>
          <w:b/>
          <w:color w:val="528135"/>
          <w:sz w:val="24"/>
        </w:rPr>
        <w:t xml:space="preserve">Key Objective (2): </w:t>
      </w:r>
      <w:r>
        <w:rPr>
          <w:sz w:val="24"/>
        </w:rPr>
        <w:t>To reduce waste mass by 50% by 2030</w:t>
      </w:r>
      <w:r w:rsidRPr="00B6025D">
        <w:rPr>
          <w:rStyle w:val="FootnoteReference"/>
          <w:sz w:val="24"/>
        </w:rPr>
        <w:footnoteReference w:id="2"/>
      </w:r>
    </w:p>
    <w:p w14:paraId="04141487" w14:textId="77777777" w:rsidR="00B60A15" w:rsidRDefault="00B60A15" w:rsidP="00B60A15">
      <w:pPr>
        <w:pStyle w:val="BodyText"/>
      </w:pPr>
    </w:p>
    <w:p w14:paraId="116430B9" w14:textId="77777777" w:rsidR="00B60A15" w:rsidRDefault="00B60A15" w:rsidP="00B60A15">
      <w:pPr>
        <w:ind w:left="119"/>
        <w:jc w:val="both"/>
        <w:rPr>
          <w:sz w:val="24"/>
        </w:rPr>
      </w:pPr>
      <w:r>
        <w:rPr>
          <w:b/>
          <w:color w:val="528135"/>
          <w:sz w:val="24"/>
        </w:rPr>
        <w:t xml:space="preserve">Interim Target: </w:t>
      </w:r>
      <w:r>
        <w:rPr>
          <w:sz w:val="24"/>
        </w:rPr>
        <w:t>To reduce waste mass by 40% by 2025</w:t>
      </w:r>
    </w:p>
    <w:p w14:paraId="4BADED17" w14:textId="77777777" w:rsidR="00B60A15" w:rsidRDefault="00B60A15" w:rsidP="00B60A15">
      <w:pPr>
        <w:pStyle w:val="BodyText"/>
      </w:pPr>
    </w:p>
    <w:p w14:paraId="6A6D7AEC" w14:textId="77777777" w:rsidR="00B60A15" w:rsidRDefault="00B60A15" w:rsidP="00B60A15">
      <w:pPr>
        <w:ind w:left="120"/>
        <w:jc w:val="both"/>
        <w:rPr>
          <w:sz w:val="24"/>
        </w:rPr>
      </w:pPr>
      <w:r>
        <w:rPr>
          <w:b/>
          <w:color w:val="528135"/>
          <w:sz w:val="24"/>
        </w:rPr>
        <w:t xml:space="preserve">Response Leads: </w:t>
      </w:r>
      <w:r>
        <w:rPr>
          <w:sz w:val="24"/>
        </w:rPr>
        <w:t>Estates &amp; Campus Services; Commercial Services</w:t>
      </w:r>
    </w:p>
    <w:p w14:paraId="05119B56" w14:textId="77777777" w:rsidR="00B60A15" w:rsidRDefault="00B60A15" w:rsidP="00B60A15">
      <w:pPr>
        <w:pStyle w:val="BodyText"/>
        <w:spacing w:before="2"/>
      </w:pPr>
    </w:p>
    <w:p w14:paraId="0F80DF6D" w14:textId="77777777" w:rsidR="00B60A15" w:rsidRDefault="00B60A15" w:rsidP="00B60A15">
      <w:pPr>
        <w:pStyle w:val="Heading3"/>
      </w:pPr>
      <w:r>
        <w:rPr>
          <w:color w:val="528135"/>
        </w:rPr>
        <w:t>We will achieve this by:</w:t>
      </w:r>
    </w:p>
    <w:p w14:paraId="5E082061" w14:textId="77777777" w:rsidR="00B60A15" w:rsidRDefault="00B60A15" w:rsidP="00B60A15">
      <w:pPr>
        <w:pStyle w:val="ListParagraph"/>
        <w:widowControl w:val="0"/>
        <w:numPr>
          <w:ilvl w:val="0"/>
          <w:numId w:val="10"/>
        </w:numPr>
        <w:tabs>
          <w:tab w:val="left" w:pos="839"/>
          <w:tab w:val="left" w:pos="840"/>
        </w:tabs>
        <w:autoSpaceDE w:val="0"/>
        <w:autoSpaceDN w:val="0"/>
        <w:spacing w:before="184" w:after="0" w:line="240" w:lineRule="auto"/>
        <w:contextualSpacing w:val="0"/>
        <w:rPr>
          <w:rFonts w:ascii="Symbol" w:hAnsi="Symbol"/>
          <w:sz w:val="24"/>
        </w:rPr>
      </w:pPr>
      <w:r>
        <w:rPr>
          <w:sz w:val="24"/>
        </w:rPr>
        <w:t>Introducing better waste separation</w:t>
      </w:r>
      <w:r>
        <w:rPr>
          <w:spacing w:val="-11"/>
          <w:sz w:val="24"/>
        </w:rPr>
        <w:t xml:space="preserve"> </w:t>
      </w:r>
      <w:r>
        <w:rPr>
          <w:sz w:val="24"/>
        </w:rPr>
        <w:t>facilities</w:t>
      </w:r>
    </w:p>
    <w:p w14:paraId="78CF0386" w14:textId="77777777" w:rsidR="00B60A15" w:rsidRDefault="00B60A15" w:rsidP="00B60A15">
      <w:pPr>
        <w:pStyle w:val="ListParagraph"/>
        <w:widowControl w:val="0"/>
        <w:numPr>
          <w:ilvl w:val="0"/>
          <w:numId w:val="10"/>
        </w:numPr>
        <w:tabs>
          <w:tab w:val="left" w:pos="839"/>
          <w:tab w:val="left" w:pos="840"/>
        </w:tabs>
        <w:autoSpaceDE w:val="0"/>
        <w:autoSpaceDN w:val="0"/>
        <w:spacing w:before="23" w:after="0" w:line="240" w:lineRule="auto"/>
        <w:contextualSpacing w:val="0"/>
        <w:rPr>
          <w:rFonts w:ascii="Symbol" w:hAnsi="Symbol"/>
          <w:sz w:val="24"/>
        </w:rPr>
      </w:pPr>
      <w:r>
        <w:rPr>
          <w:sz w:val="24"/>
        </w:rPr>
        <w:t>Maintaining a 100% landfill avoidance strategy for all commercial</w:t>
      </w:r>
      <w:r>
        <w:rPr>
          <w:spacing w:val="-8"/>
          <w:sz w:val="24"/>
        </w:rPr>
        <w:t xml:space="preserve"> </w:t>
      </w:r>
      <w:r>
        <w:rPr>
          <w:sz w:val="24"/>
        </w:rPr>
        <w:t>waste</w:t>
      </w:r>
    </w:p>
    <w:p w14:paraId="38C7272A" w14:textId="77777777" w:rsidR="00B60A15" w:rsidRDefault="00B60A15" w:rsidP="00B60A15">
      <w:pPr>
        <w:pStyle w:val="ListParagraph"/>
        <w:widowControl w:val="0"/>
        <w:numPr>
          <w:ilvl w:val="0"/>
          <w:numId w:val="10"/>
        </w:numPr>
        <w:tabs>
          <w:tab w:val="left" w:pos="839"/>
          <w:tab w:val="left" w:pos="840"/>
        </w:tabs>
        <w:autoSpaceDE w:val="0"/>
        <w:autoSpaceDN w:val="0"/>
        <w:spacing w:before="23" w:after="0" w:line="240" w:lineRule="auto"/>
        <w:contextualSpacing w:val="0"/>
        <w:rPr>
          <w:rFonts w:ascii="Symbol" w:hAnsi="Symbol"/>
          <w:sz w:val="24"/>
        </w:rPr>
      </w:pPr>
      <w:r>
        <w:rPr>
          <w:sz w:val="24"/>
        </w:rPr>
        <w:t>Eliminating all single-use plastic in campus catering outlets and laboratories by</w:t>
      </w:r>
      <w:r>
        <w:rPr>
          <w:spacing w:val="-30"/>
          <w:sz w:val="24"/>
        </w:rPr>
        <w:t xml:space="preserve"> </w:t>
      </w:r>
      <w:r>
        <w:rPr>
          <w:sz w:val="24"/>
        </w:rPr>
        <w:t>2025</w:t>
      </w:r>
    </w:p>
    <w:p w14:paraId="4B3636EC" w14:textId="77777777" w:rsidR="00B60A15" w:rsidRDefault="00B60A15" w:rsidP="00B60A15">
      <w:pPr>
        <w:pStyle w:val="ListParagraph"/>
        <w:widowControl w:val="0"/>
        <w:numPr>
          <w:ilvl w:val="0"/>
          <w:numId w:val="10"/>
        </w:numPr>
        <w:tabs>
          <w:tab w:val="left" w:pos="839"/>
          <w:tab w:val="left" w:pos="840"/>
        </w:tabs>
        <w:autoSpaceDE w:val="0"/>
        <w:autoSpaceDN w:val="0"/>
        <w:spacing w:before="23" w:after="0" w:line="240" w:lineRule="auto"/>
        <w:contextualSpacing w:val="0"/>
        <w:rPr>
          <w:rFonts w:ascii="Symbol" w:hAnsi="Symbol"/>
          <w:sz w:val="24"/>
        </w:rPr>
      </w:pPr>
      <w:r>
        <w:rPr>
          <w:sz w:val="24"/>
        </w:rPr>
        <w:t>Converting cooking oil to</w:t>
      </w:r>
      <w:r>
        <w:rPr>
          <w:spacing w:val="-13"/>
          <w:sz w:val="24"/>
        </w:rPr>
        <w:t xml:space="preserve"> </w:t>
      </w:r>
      <w:r>
        <w:rPr>
          <w:sz w:val="24"/>
        </w:rPr>
        <w:t>biofuel</w:t>
      </w:r>
    </w:p>
    <w:p w14:paraId="79E5CC34" w14:textId="77777777" w:rsidR="00B60A15" w:rsidRPr="008D69CC" w:rsidRDefault="00B60A15" w:rsidP="00B60A15">
      <w:pPr>
        <w:pStyle w:val="ListParagraph"/>
        <w:widowControl w:val="0"/>
        <w:numPr>
          <w:ilvl w:val="0"/>
          <w:numId w:val="10"/>
        </w:numPr>
        <w:tabs>
          <w:tab w:val="left" w:pos="839"/>
          <w:tab w:val="left" w:pos="840"/>
        </w:tabs>
        <w:autoSpaceDE w:val="0"/>
        <w:autoSpaceDN w:val="0"/>
        <w:spacing w:before="15" w:after="0" w:line="240" w:lineRule="auto"/>
        <w:ind w:hanging="361"/>
        <w:contextualSpacing w:val="0"/>
        <w:rPr>
          <w:rFonts w:ascii="Symbol" w:hAnsi="Symbol"/>
          <w:sz w:val="24"/>
        </w:rPr>
      </w:pPr>
      <w:r>
        <w:rPr>
          <w:sz w:val="24"/>
        </w:rPr>
        <w:t>Using coffee grounds as composting</w:t>
      </w:r>
      <w:r>
        <w:rPr>
          <w:spacing w:val="-9"/>
          <w:sz w:val="24"/>
        </w:rPr>
        <w:t xml:space="preserve"> </w:t>
      </w:r>
      <w:r>
        <w:rPr>
          <w:sz w:val="24"/>
        </w:rPr>
        <w:t>material</w:t>
      </w:r>
    </w:p>
    <w:p w14:paraId="7FD7EA3D" w14:textId="77777777" w:rsidR="00B60A15" w:rsidRPr="009E37E3" w:rsidRDefault="00B60A15" w:rsidP="00B60A15">
      <w:pPr>
        <w:pStyle w:val="ListParagraph"/>
        <w:widowControl w:val="0"/>
        <w:numPr>
          <w:ilvl w:val="0"/>
          <w:numId w:val="10"/>
        </w:numPr>
        <w:tabs>
          <w:tab w:val="left" w:pos="839"/>
          <w:tab w:val="left" w:pos="840"/>
        </w:tabs>
        <w:autoSpaceDE w:val="0"/>
        <w:autoSpaceDN w:val="0"/>
        <w:spacing w:before="15" w:after="0" w:line="240" w:lineRule="auto"/>
        <w:ind w:hanging="361"/>
        <w:contextualSpacing w:val="0"/>
        <w:rPr>
          <w:rFonts w:ascii="Symbol" w:hAnsi="Symbol"/>
          <w:sz w:val="24"/>
        </w:rPr>
      </w:pPr>
      <w:r>
        <w:rPr>
          <w:sz w:val="24"/>
        </w:rPr>
        <w:t>Increasing awareness of recycling through communication campaigns and clear signage</w:t>
      </w:r>
    </w:p>
    <w:p w14:paraId="19421009" w14:textId="77777777" w:rsidR="00B60A15" w:rsidRDefault="00B60A15" w:rsidP="00B60A15">
      <w:pPr>
        <w:pStyle w:val="ListParagraph"/>
        <w:widowControl w:val="0"/>
        <w:numPr>
          <w:ilvl w:val="0"/>
          <w:numId w:val="10"/>
        </w:numPr>
        <w:tabs>
          <w:tab w:val="left" w:pos="839"/>
          <w:tab w:val="left" w:pos="840"/>
        </w:tabs>
        <w:autoSpaceDE w:val="0"/>
        <w:autoSpaceDN w:val="0"/>
        <w:spacing w:before="15" w:after="0" w:line="240" w:lineRule="auto"/>
        <w:ind w:hanging="361"/>
        <w:contextualSpacing w:val="0"/>
        <w:rPr>
          <w:rFonts w:ascii="Symbol" w:hAnsi="Symbol"/>
          <w:sz w:val="24"/>
        </w:rPr>
      </w:pPr>
      <w:r>
        <w:rPr>
          <w:sz w:val="24"/>
        </w:rPr>
        <w:t>Making best use of technology and digital ways of working to reduce printing and office supplies</w:t>
      </w:r>
    </w:p>
    <w:p w14:paraId="166DF613" w14:textId="77777777" w:rsidR="00B60A15" w:rsidRDefault="00B60A15" w:rsidP="00B60A15">
      <w:pPr>
        <w:pStyle w:val="Heading1"/>
        <w:spacing w:before="10"/>
        <w:rPr>
          <w:color w:val="528135"/>
        </w:rPr>
      </w:pPr>
    </w:p>
    <w:p w14:paraId="1385F159" w14:textId="77777777" w:rsidR="00B60A15" w:rsidRDefault="00B60A15" w:rsidP="00B60A15">
      <w:pPr>
        <w:pStyle w:val="Heading1"/>
        <w:spacing w:before="10"/>
        <w:rPr>
          <w:color w:val="528135"/>
        </w:rPr>
      </w:pPr>
    </w:p>
    <w:p w14:paraId="1488B0E3" w14:textId="77777777" w:rsidR="00B60A15" w:rsidRDefault="00B60A15" w:rsidP="00B60A15">
      <w:pPr>
        <w:pStyle w:val="Heading1"/>
        <w:spacing w:before="10"/>
        <w:ind w:left="0"/>
        <w:rPr>
          <w:color w:val="528135"/>
        </w:rPr>
      </w:pPr>
    </w:p>
    <w:p w14:paraId="5AF6A7DD" w14:textId="77777777" w:rsidR="00B60A15" w:rsidRDefault="00B60A15" w:rsidP="00B60A15">
      <w:pPr>
        <w:pStyle w:val="Heading1"/>
        <w:spacing w:before="10"/>
        <w:ind w:left="0"/>
        <w:rPr>
          <w:color w:val="528135"/>
        </w:rPr>
      </w:pPr>
    </w:p>
    <w:p w14:paraId="4392BA5A" w14:textId="77777777" w:rsidR="00B60A15" w:rsidRDefault="00B60A15" w:rsidP="00B60A15">
      <w:pPr>
        <w:pStyle w:val="Heading1"/>
        <w:spacing w:before="10"/>
        <w:ind w:left="0"/>
        <w:rPr>
          <w:color w:val="528135"/>
        </w:rPr>
      </w:pPr>
    </w:p>
    <w:p w14:paraId="6F03EC34" w14:textId="77777777" w:rsidR="00B60A15" w:rsidRDefault="00B60A15" w:rsidP="00B60A15">
      <w:pPr>
        <w:pStyle w:val="Heading1"/>
        <w:spacing w:before="10"/>
        <w:ind w:left="0"/>
        <w:rPr>
          <w:color w:val="528135"/>
        </w:rPr>
      </w:pPr>
    </w:p>
    <w:p w14:paraId="04897B1C" w14:textId="77777777" w:rsidR="00B60A15" w:rsidRDefault="00B60A15" w:rsidP="00B60A15">
      <w:pPr>
        <w:pStyle w:val="Heading1"/>
        <w:spacing w:before="10"/>
        <w:ind w:left="0"/>
        <w:rPr>
          <w:color w:val="528135"/>
        </w:rPr>
      </w:pPr>
    </w:p>
    <w:p w14:paraId="35C3E885" w14:textId="2BB89F58" w:rsidR="00B60A15" w:rsidRDefault="00B60A15" w:rsidP="00B60A15">
      <w:pPr>
        <w:pStyle w:val="Heading1"/>
        <w:spacing w:before="10"/>
        <w:ind w:left="0"/>
      </w:pPr>
      <w:r>
        <w:rPr>
          <w:color w:val="528135"/>
        </w:rPr>
        <w:lastRenderedPageBreak/>
        <w:t>Theme 3: Finance and Sustainable Procurement</w:t>
      </w:r>
    </w:p>
    <w:p w14:paraId="37BBF675" w14:textId="77777777" w:rsidR="00B60A15" w:rsidRPr="00E245F5" w:rsidRDefault="00B60A15" w:rsidP="00B60A15">
      <w:pPr>
        <w:pStyle w:val="BodyText"/>
        <w:spacing w:before="7"/>
        <w:rPr>
          <w:b/>
          <w:sz w:val="28"/>
          <w:szCs w:val="28"/>
        </w:rPr>
      </w:pPr>
    </w:p>
    <w:p w14:paraId="40EAAC90" w14:textId="77777777" w:rsidR="00B60A15" w:rsidRPr="004E53F6" w:rsidRDefault="00B60A15" w:rsidP="00B60A15">
      <w:pPr>
        <w:pStyle w:val="Heading2"/>
        <w:spacing w:line="259" w:lineRule="auto"/>
        <w:ind w:left="0"/>
        <w:rPr>
          <w:color w:val="538135" w:themeColor="accent6" w:themeShade="BF"/>
        </w:rPr>
      </w:pPr>
      <w:bookmarkStart w:id="3" w:name="Our_principal_aim_in_Finance_and_Procure"/>
      <w:bookmarkEnd w:id="3"/>
      <w:r w:rsidRPr="004E53F6">
        <w:rPr>
          <w:color w:val="538135" w:themeColor="accent6" w:themeShade="BF"/>
        </w:rPr>
        <w:t xml:space="preserve">Our principal aim in Finance and Procurement is to make financial decisions that are consistent with our sustainability goals, to </w:t>
      </w:r>
      <w:proofErr w:type="spellStart"/>
      <w:r w:rsidRPr="004E53F6">
        <w:rPr>
          <w:color w:val="538135" w:themeColor="accent6" w:themeShade="BF"/>
        </w:rPr>
        <w:t>prioritise</w:t>
      </w:r>
      <w:proofErr w:type="spellEnd"/>
      <w:r w:rsidRPr="004E53F6">
        <w:rPr>
          <w:color w:val="538135" w:themeColor="accent6" w:themeShade="BF"/>
        </w:rPr>
        <w:t xml:space="preserve"> carbon-zero projects in capital planning wherever possible, and to embed the principles of progressive procurement throughout our activities. </w:t>
      </w:r>
    </w:p>
    <w:p w14:paraId="1F3156D6" w14:textId="77777777" w:rsidR="00B60A15" w:rsidRDefault="00B60A15" w:rsidP="00B60A15">
      <w:pPr>
        <w:pStyle w:val="BodyText"/>
        <w:rPr>
          <w:b/>
          <w:sz w:val="28"/>
        </w:rPr>
      </w:pPr>
    </w:p>
    <w:p w14:paraId="42DD07CA" w14:textId="77777777" w:rsidR="00B60A15" w:rsidRDefault="00B60A15" w:rsidP="00B60A15">
      <w:pPr>
        <w:pStyle w:val="BodyText"/>
        <w:rPr>
          <w:b/>
          <w:sz w:val="28"/>
        </w:rPr>
      </w:pPr>
      <w:r>
        <w:rPr>
          <w:noProof/>
        </w:rPr>
        <w:drawing>
          <wp:inline distT="0" distB="0" distL="0" distR="0" wp14:anchorId="31996174" wp14:editId="78090BDA">
            <wp:extent cx="1018800" cy="1018800"/>
            <wp:effectExtent l="0" t="0" r="0" b="0"/>
            <wp:docPr id="47" name="Picture 47" descr="SDG 8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DG 8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AD3A20">
        <w:t xml:space="preserve"> </w:t>
      </w:r>
      <w:r>
        <w:rPr>
          <w:noProof/>
        </w:rPr>
        <w:drawing>
          <wp:inline distT="0" distB="0" distL="0" distR="0" wp14:anchorId="7C0328FE" wp14:editId="7174272C">
            <wp:extent cx="1018800" cy="1018800"/>
            <wp:effectExtent l="0" t="0" r="0" b="0"/>
            <wp:docPr id="48" name="Picture 48" descr="SDG 11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DG 11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AD3A20">
        <w:t xml:space="preserve"> </w:t>
      </w:r>
      <w:r>
        <w:rPr>
          <w:noProof/>
        </w:rPr>
        <w:drawing>
          <wp:inline distT="0" distB="0" distL="0" distR="0" wp14:anchorId="1E0DFB0D" wp14:editId="5A1745EC">
            <wp:extent cx="1018800" cy="1018800"/>
            <wp:effectExtent l="0" t="0" r="0" b="0"/>
            <wp:docPr id="49" name="Picture 49" descr="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SDG 12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AD3A20">
        <w:t xml:space="preserve"> </w:t>
      </w:r>
      <w:r>
        <w:rPr>
          <w:noProof/>
        </w:rPr>
        <w:drawing>
          <wp:inline distT="0" distB="0" distL="0" distR="0" wp14:anchorId="4C9BB3F7" wp14:editId="0136BB35">
            <wp:extent cx="1022350" cy="1022350"/>
            <wp:effectExtent l="0" t="0" r="6350" b="6350"/>
            <wp:docPr id="50" name="Picture 50" descr="SDG 1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DG 13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inline>
        </w:drawing>
      </w:r>
    </w:p>
    <w:p w14:paraId="3480A521" w14:textId="77777777" w:rsidR="00B60A15" w:rsidRDefault="00B60A15" w:rsidP="00B60A15">
      <w:pPr>
        <w:pStyle w:val="BodyText"/>
        <w:rPr>
          <w:b/>
          <w:sz w:val="28"/>
        </w:rPr>
      </w:pPr>
    </w:p>
    <w:p w14:paraId="464BA72C" w14:textId="77777777" w:rsidR="00B60A15" w:rsidRDefault="00B60A15" w:rsidP="00B60A15">
      <w:pPr>
        <w:spacing w:before="250"/>
        <w:rPr>
          <w:sz w:val="24"/>
        </w:rPr>
      </w:pPr>
      <w:r>
        <w:rPr>
          <w:b/>
          <w:color w:val="528135"/>
          <w:sz w:val="24"/>
        </w:rPr>
        <w:t xml:space="preserve">Key Objective (3): </w:t>
      </w:r>
      <w:r>
        <w:rPr>
          <w:sz w:val="24"/>
        </w:rPr>
        <w:t>To prioritise sustainability in financial decision-making</w:t>
      </w:r>
    </w:p>
    <w:p w14:paraId="5F592810" w14:textId="77777777" w:rsidR="00B60A15" w:rsidRDefault="00B60A15" w:rsidP="00B60A15">
      <w:pPr>
        <w:pStyle w:val="BodyText"/>
      </w:pPr>
    </w:p>
    <w:p w14:paraId="7A62C8EC" w14:textId="77777777" w:rsidR="00B60A15" w:rsidRDefault="00B60A15" w:rsidP="00B60A15">
      <w:pPr>
        <w:rPr>
          <w:sz w:val="24"/>
        </w:rPr>
      </w:pPr>
      <w:r>
        <w:rPr>
          <w:b/>
          <w:color w:val="528135"/>
          <w:sz w:val="24"/>
        </w:rPr>
        <w:t>Response Lead:</w:t>
      </w:r>
      <w:r>
        <w:rPr>
          <w:b/>
          <w:color w:val="528135"/>
          <w:spacing w:val="-10"/>
          <w:sz w:val="24"/>
        </w:rPr>
        <w:t xml:space="preserve"> </w:t>
      </w:r>
      <w:r>
        <w:rPr>
          <w:sz w:val="24"/>
        </w:rPr>
        <w:t>Finance</w:t>
      </w:r>
    </w:p>
    <w:p w14:paraId="3AC30124" w14:textId="77777777" w:rsidR="00B60A15" w:rsidRDefault="00B60A15" w:rsidP="00B60A15">
      <w:pPr>
        <w:pStyle w:val="BodyText"/>
        <w:spacing w:before="11"/>
        <w:rPr>
          <w:sz w:val="23"/>
        </w:rPr>
      </w:pPr>
    </w:p>
    <w:p w14:paraId="660FA236" w14:textId="77777777" w:rsidR="00B60A15" w:rsidRDefault="00B60A15" w:rsidP="00B60A15">
      <w:pPr>
        <w:pStyle w:val="Heading3"/>
        <w:spacing w:before="1"/>
        <w:ind w:left="0"/>
        <w:jc w:val="left"/>
      </w:pPr>
      <w:r>
        <w:rPr>
          <w:color w:val="528135"/>
        </w:rPr>
        <w:t>We will achieve this</w:t>
      </w:r>
      <w:r>
        <w:rPr>
          <w:color w:val="528135"/>
          <w:spacing w:val="-12"/>
        </w:rPr>
        <w:t xml:space="preserve"> </w:t>
      </w:r>
      <w:r>
        <w:rPr>
          <w:color w:val="528135"/>
        </w:rPr>
        <w:t>by:</w:t>
      </w:r>
    </w:p>
    <w:p w14:paraId="00CECD2F" w14:textId="77777777" w:rsidR="00B60A15" w:rsidRDefault="00B60A15" w:rsidP="00B60A15">
      <w:pPr>
        <w:pStyle w:val="BodyText"/>
        <w:spacing w:before="11"/>
        <w:rPr>
          <w:b/>
          <w:sz w:val="23"/>
        </w:rPr>
      </w:pPr>
    </w:p>
    <w:p w14:paraId="18A23634"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right="322"/>
        <w:contextualSpacing w:val="0"/>
        <w:rPr>
          <w:rFonts w:ascii="Symbol" w:hAnsi="Symbol"/>
          <w:sz w:val="24"/>
        </w:rPr>
      </w:pPr>
      <w:r>
        <w:rPr>
          <w:sz w:val="24"/>
        </w:rPr>
        <w:t>Working with regional partners to promote a just transition towards a net zero carbon economy</w:t>
      </w:r>
    </w:p>
    <w:p w14:paraId="2206303A" w14:textId="77777777" w:rsidR="00B60A15" w:rsidRDefault="00B60A15" w:rsidP="00B60A15">
      <w:pPr>
        <w:pStyle w:val="ListParagraph"/>
        <w:widowControl w:val="0"/>
        <w:numPr>
          <w:ilvl w:val="0"/>
          <w:numId w:val="10"/>
        </w:numPr>
        <w:tabs>
          <w:tab w:val="left" w:pos="839"/>
          <w:tab w:val="left" w:pos="840"/>
        </w:tabs>
        <w:autoSpaceDE w:val="0"/>
        <w:autoSpaceDN w:val="0"/>
        <w:spacing w:before="1" w:after="0" w:line="240" w:lineRule="auto"/>
        <w:ind w:right="285"/>
        <w:contextualSpacing w:val="0"/>
        <w:rPr>
          <w:rFonts w:ascii="Symbol" w:hAnsi="Symbol"/>
          <w:sz w:val="24"/>
        </w:rPr>
      </w:pPr>
      <w:r>
        <w:rPr>
          <w:sz w:val="24"/>
        </w:rPr>
        <w:t>Putting sustainability ‘front and centre’ in the award of contracts, thereby promoting a wider ‘ecosystem’ of sustainable suppliers and</w:t>
      </w:r>
      <w:r>
        <w:rPr>
          <w:spacing w:val="-6"/>
          <w:sz w:val="24"/>
        </w:rPr>
        <w:t xml:space="preserve"> </w:t>
      </w:r>
      <w:r>
        <w:rPr>
          <w:sz w:val="24"/>
        </w:rPr>
        <w:t>products</w:t>
      </w:r>
    </w:p>
    <w:p w14:paraId="6274DD0C"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2" w:lineRule="auto"/>
        <w:ind w:left="839" w:right="800"/>
        <w:contextualSpacing w:val="0"/>
        <w:rPr>
          <w:rFonts w:ascii="Symbol" w:hAnsi="Symbol"/>
          <w:sz w:val="24"/>
        </w:rPr>
      </w:pPr>
      <w:r>
        <w:rPr>
          <w:sz w:val="24"/>
        </w:rPr>
        <w:t>Increasing engagement with local suppliers who support the University’s net zero ambitions</w:t>
      </w:r>
    </w:p>
    <w:p w14:paraId="385111DB"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left="839" w:right="1136"/>
        <w:contextualSpacing w:val="0"/>
        <w:rPr>
          <w:rFonts w:ascii="Symbol" w:hAnsi="Symbol"/>
          <w:sz w:val="24"/>
        </w:rPr>
      </w:pPr>
      <w:r>
        <w:rPr>
          <w:sz w:val="24"/>
        </w:rPr>
        <w:t>Maintaining our policy of ‘no investment in fossil fuels’, aligned to our Socially Responsible Investment</w:t>
      </w:r>
      <w:r>
        <w:rPr>
          <w:spacing w:val="-3"/>
          <w:sz w:val="24"/>
        </w:rPr>
        <w:t xml:space="preserve"> </w:t>
      </w:r>
      <w:r>
        <w:rPr>
          <w:sz w:val="24"/>
        </w:rPr>
        <w:t>Policy</w:t>
      </w:r>
    </w:p>
    <w:p w14:paraId="1926BD5A"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hanging="361"/>
        <w:contextualSpacing w:val="0"/>
        <w:rPr>
          <w:rFonts w:ascii="Symbol" w:hAnsi="Symbol"/>
          <w:sz w:val="24"/>
        </w:rPr>
      </w:pPr>
      <w:r>
        <w:rPr>
          <w:sz w:val="24"/>
        </w:rPr>
        <w:t>Increasing the community benefits delivered by our</w:t>
      </w:r>
      <w:r>
        <w:rPr>
          <w:spacing w:val="-10"/>
          <w:sz w:val="24"/>
        </w:rPr>
        <w:t xml:space="preserve"> </w:t>
      </w:r>
      <w:r>
        <w:rPr>
          <w:sz w:val="24"/>
        </w:rPr>
        <w:t>contracts</w:t>
      </w:r>
    </w:p>
    <w:p w14:paraId="7E3AE169" w14:textId="77777777" w:rsidR="00B60A15" w:rsidRPr="008B6DE7" w:rsidRDefault="00B60A15" w:rsidP="00B60A15">
      <w:pPr>
        <w:pStyle w:val="ListParagraph"/>
        <w:widowControl w:val="0"/>
        <w:numPr>
          <w:ilvl w:val="0"/>
          <w:numId w:val="10"/>
        </w:numPr>
        <w:tabs>
          <w:tab w:val="left" w:pos="839"/>
          <w:tab w:val="left" w:pos="840"/>
        </w:tabs>
        <w:autoSpaceDE w:val="0"/>
        <w:autoSpaceDN w:val="0"/>
        <w:spacing w:before="23" w:after="0" w:line="240" w:lineRule="auto"/>
        <w:ind w:hanging="361"/>
        <w:contextualSpacing w:val="0"/>
        <w:rPr>
          <w:rFonts w:ascii="Symbol" w:hAnsi="Symbol"/>
          <w:sz w:val="24"/>
        </w:rPr>
      </w:pPr>
      <w:r>
        <w:rPr>
          <w:sz w:val="24"/>
        </w:rPr>
        <w:t>Identifying high sustainability impact</w:t>
      </w:r>
      <w:r>
        <w:rPr>
          <w:spacing w:val="-9"/>
          <w:sz w:val="24"/>
        </w:rPr>
        <w:t xml:space="preserve"> </w:t>
      </w:r>
      <w:r>
        <w:rPr>
          <w:sz w:val="24"/>
        </w:rPr>
        <w:t>suppliers</w:t>
      </w:r>
      <w:r w:rsidRPr="008B6DE7">
        <w:rPr>
          <w:sz w:val="24"/>
        </w:rPr>
        <w:t xml:space="preserve">  </w:t>
      </w:r>
    </w:p>
    <w:p w14:paraId="33E6706E" w14:textId="77777777" w:rsidR="00B60A15" w:rsidRPr="00DF7998" w:rsidRDefault="00B60A15" w:rsidP="00B60A15">
      <w:pPr>
        <w:pStyle w:val="ListParagraph"/>
        <w:widowControl w:val="0"/>
        <w:numPr>
          <w:ilvl w:val="0"/>
          <w:numId w:val="10"/>
        </w:numPr>
        <w:tabs>
          <w:tab w:val="left" w:pos="839"/>
          <w:tab w:val="left" w:pos="840"/>
        </w:tabs>
        <w:autoSpaceDE w:val="0"/>
        <w:autoSpaceDN w:val="0"/>
        <w:spacing w:after="0" w:line="240" w:lineRule="auto"/>
        <w:ind w:left="839" w:right="270"/>
        <w:contextualSpacing w:val="0"/>
        <w:rPr>
          <w:rFonts w:ascii="Symbol" w:hAnsi="Symbol"/>
          <w:sz w:val="24"/>
        </w:rPr>
      </w:pPr>
      <w:r w:rsidRPr="008B6DE7">
        <w:rPr>
          <w:sz w:val="24"/>
        </w:rPr>
        <w:t xml:space="preserve">Committing to an accredited carbon offsetting scheme for all university business travel </w:t>
      </w:r>
      <w:r>
        <w:rPr>
          <w:sz w:val="24"/>
        </w:rPr>
        <w:t>b</w:t>
      </w:r>
      <w:r w:rsidRPr="008B6DE7">
        <w:rPr>
          <w:sz w:val="24"/>
        </w:rPr>
        <w:t>y 2023</w:t>
      </w:r>
    </w:p>
    <w:p w14:paraId="2A740C65" w14:textId="77777777" w:rsidR="00B60A15" w:rsidRDefault="00B60A15" w:rsidP="00B60A15">
      <w:pPr>
        <w:tabs>
          <w:tab w:val="left" w:pos="839"/>
          <w:tab w:val="left" w:pos="840"/>
        </w:tabs>
        <w:ind w:right="270"/>
        <w:rPr>
          <w:rFonts w:ascii="Symbol" w:hAnsi="Symbol"/>
          <w:sz w:val="24"/>
        </w:rPr>
      </w:pPr>
    </w:p>
    <w:p w14:paraId="410C4FC4" w14:textId="77777777" w:rsidR="00B60A15" w:rsidRDefault="00B60A15" w:rsidP="00B60A15">
      <w:pPr>
        <w:tabs>
          <w:tab w:val="left" w:pos="839"/>
          <w:tab w:val="left" w:pos="840"/>
        </w:tabs>
        <w:ind w:right="270"/>
        <w:rPr>
          <w:rFonts w:ascii="Symbol" w:hAnsi="Symbol"/>
          <w:sz w:val="24"/>
        </w:rPr>
      </w:pPr>
    </w:p>
    <w:p w14:paraId="105CDA36" w14:textId="77777777" w:rsidR="00B60A15" w:rsidRDefault="00B60A15" w:rsidP="00B60A15">
      <w:pPr>
        <w:tabs>
          <w:tab w:val="left" w:pos="839"/>
          <w:tab w:val="left" w:pos="840"/>
        </w:tabs>
        <w:ind w:right="270"/>
        <w:rPr>
          <w:rFonts w:ascii="Symbol" w:hAnsi="Symbol"/>
          <w:sz w:val="24"/>
        </w:rPr>
      </w:pPr>
    </w:p>
    <w:p w14:paraId="552C1272" w14:textId="77777777" w:rsidR="00B60A15" w:rsidRDefault="00B60A15" w:rsidP="00B60A15">
      <w:pPr>
        <w:pStyle w:val="Heading1"/>
        <w:spacing w:before="10"/>
        <w:ind w:left="0"/>
        <w:rPr>
          <w:color w:val="528135"/>
        </w:rPr>
      </w:pPr>
      <w:bookmarkStart w:id="4" w:name="Theme_4:_People,_Green_Travel_&amp;_Partners"/>
      <w:bookmarkStart w:id="5" w:name="Our_principal_aim_in_People,_Green_Trave"/>
      <w:bookmarkEnd w:id="4"/>
      <w:bookmarkEnd w:id="5"/>
    </w:p>
    <w:p w14:paraId="16CC8E89" w14:textId="77777777" w:rsidR="00B60A15" w:rsidRDefault="00B60A15" w:rsidP="00B60A15">
      <w:pPr>
        <w:pStyle w:val="Heading1"/>
        <w:spacing w:before="10"/>
        <w:ind w:left="0"/>
        <w:rPr>
          <w:color w:val="528135"/>
        </w:rPr>
      </w:pPr>
    </w:p>
    <w:p w14:paraId="4084DF8F" w14:textId="7B283D01" w:rsidR="00B60A15" w:rsidRDefault="00B60A15" w:rsidP="00B60A15">
      <w:pPr>
        <w:pStyle w:val="Heading1"/>
        <w:spacing w:before="10"/>
        <w:ind w:left="0"/>
        <w:rPr>
          <w:color w:val="528135"/>
        </w:rPr>
      </w:pPr>
    </w:p>
    <w:p w14:paraId="301B839A" w14:textId="77777777" w:rsidR="00E245F5" w:rsidRDefault="00E245F5" w:rsidP="00B60A15">
      <w:pPr>
        <w:pStyle w:val="Heading1"/>
        <w:spacing w:before="10"/>
        <w:ind w:left="0"/>
        <w:rPr>
          <w:color w:val="528135"/>
        </w:rPr>
      </w:pPr>
    </w:p>
    <w:p w14:paraId="3D1B608F" w14:textId="2A948097" w:rsidR="00B60A15" w:rsidRDefault="00B60A15" w:rsidP="00B60A15">
      <w:pPr>
        <w:pStyle w:val="Heading1"/>
        <w:spacing w:before="10"/>
        <w:ind w:left="0"/>
        <w:rPr>
          <w:color w:val="528135"/>
        </w:rPr>
      </w:pPr>
      <w:r>
        <w:rPr>
          <w:color w:val="528135"/>
        </w:rPr>
        <w:lastRenderedPageBreak/>
        <w:t>Theme 4: People, Green Travel &amp; Partnerships</w:t>
      </w:r>
    </w:p>
    <w:p w14:paraId="1E15EBF0" w14:textId="77777777" w:rsidR="00E245F5" w:rsidRPr="00E245F5" w:rsidRDefault="00E245F5" w:rsidP="00B60A15">
      <w:pPr>
        <w:pStyle w:val="Heading1"/>
        <w:spacing w:before="10"/>
        <w:ind w:left="0"/>
        <w:rPr>
          <w:sz w:val="28"/>
          <w:szCs w:val="28"/>
        </w:rPr>
      </w:pPr>
    </w:p>
    <w:p w14:paraId="5E542B9C" w14:textId="77777777" w:rsidR="00B60A15" w:rsidRPr="004E53F6" w:rsidRDefault="00B60A15" w:rsidP="00E245F5">
      <w:pPr>
        <w:pStyle w:val="Heading2"/>
        <w:ind w:left="0" w:right="103"/>
        <w:rPr>
          <w:color w:val="538135" w:themeColor="accent6" w:themeShade="BF"/>
        </w:rPr>
      </w:pPr>
      <w:r w:rsidRPr="004E53F6">
        <w:rPr>
          <w:color w:val="538135" w:themeColor="accent6" w:themeShade="BF"/>
        </w:rPr>
        <w:t xml:space="preserve">Our principal aim in People, Green Travel and Partnerships is to implement progressive work practices to support a better work-life balance; to embed the principles of equality, diversity, and inclusion throughout everything we do; and to facilitate the uptake of green travel options. </w:t>
      </w:r>
    </w:p>
    <w:p w14:paraId="5E19DB75" w14:textId="77777777" w:rsidR="00B60A15" w:rsidRDefault="00B60A15" w:rsidP="00B60A15">
      <w:pPr>
        <w:pStyle w:val="BodyText"/>
        <w:rPr>
          <w:b/>
          <w:sz w:val="28"/>
        </w:rPr>
      </w:pPr>
    </w:p>
    <w:p w14:paraId="210504E7" w14:textId="77777777" w:rsidR="00B60A15" w:rsidRDefault="00B60A15" w:rsidP="00B60A15">
      <w:pPr>
        <w:pStyle w:val="BodyText"/>
        <w:rPr>
          <w:b/>
          <w:sz w:val="28"/>
        </w:rPr>
      </w:pPr>
      <w:r>
        <w:rPr>
          <w:noProof/>
        </w:rPr>
        <w:drawing>
          <wp:inline distT="0" distB="0" distL="0" distR="0" wp14:anchorId="0B3212AB" wp14:editId="5F77949C">
            <wp:extent cx="1018800" cy="1018800"/>
            <wp:effectExtent l="0" t="0" r="0" b="0"/>
            <wp:docPr id="51" name="Picture 51" descr="SDG 1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DG 13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2F2ACB">
        <w:t xml:space="preserve"> </w:t>
      </w:r>
      <w:r>
        <w:rPr>
          <w:noProof/>
        </w:rPr>
        <w:drawing>
          <wp:inline distT="0" distB="0" distL="0" distR="0" wp14:anchorId="59ED51E1" wp14:editId="63DD47F2">
            <wp:extent cx="1018800" cy="1018800"/>
            <wp:effectExtent l="0" t="0" r="0" b="0"/>
            <wp:docPr id="52" name="Picture 52" descr="SDG 5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DG 5 Ic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2F2ACB">
        <w:t xml:space="preserve"> </w:t>
      </w:r>
      <w:r>
        <w:rPr>
          <w:noProof/>
        </w:rPr>
        <w:drawing>
          <wp:inline distT="0" distB="0" distL="0" distR="0" wp14:anchorId="26084AAB" wp14:editId="4999718D">
            <wp:extent cx="1018800" cy="1018800"/>
            <wp:effectExtent l="0" t="0" r="0" b="0"/>
            <wp:docPr id="55" name="Picture 55" descr="SDG 8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DG 8 Ico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2F2ACB">
        <w:t xml:space="preserve"> </w:t>
      </w:r>
      <w:r>
        <w:rPr>
          <w:noProof/>
        </w:rPr>
        <w:drawing>
          <wp:inline distT="0" distB="0" distL="0" distR="0" wp14:anchorId="5DD8B9F7" wp14:editId="7C29F95D">
            <wp:extent cx="1018800" cy="1018800"/>
            <wp:effectExtent l="0" t="0" r="0" b="0"/>
            <wp:docPr id="53" name="Picture 53" descr="SDG 10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SDG 10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Pr="002F2ACB">
        <w:t xml:space="preserve"> </w:t>
      </w:r>
      <w:r>
        <w:rPr>
          <w:noProof/>
        </w:rPr>
        <w:drawing>
          <wp:inline distT="0" distB="0" distL="0" distR="0" wp14:anchorId="19DEEBD6" wp14:editId="628DF621">
            <wp:extent cx="1018800" cy="1018800"/>
            <wp:effectExtent l="0" t="0" r="0" b="0"/>
            <wp:docPr id="54" name="Picture 54" descr="SDG 17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DG 17 Ico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p>
    <w:p w14:paraId="5899CCE3" w14:textId="77777777" w:rsidR="00B60A15" w:rsidRDefault="00B60A15" w:rsidP="00B60A15">
      <w:pPr>
        <w:pStyle w:val="BodyText"/>
        <w:rPr>
          <w:b/>
          <w:sz w:val="28"/>
        </w:rPr>
      </w:pPr>
    </w:p>
    <w:p w14:paraId="1F55F86F" w14:textId="77777777" w:rsidR="00B60A15" w:rsidRDefault="00B60A15" w:rsidP="00B60A15">
      <w:pPr>
        <w:pStyle w:val="BodyText"/>
        <w:spacing w:before="3"/>
        <w:rPr>
          <w:b/>
          <w:sz w:val="25"/>
        </w:rPr>
      </w:pPr>
    </w:p>
    <w:p w14:paraId="4028773E" w14:textId="77777777" w:rsidR="00B60A15" w:rsidRDefault="00B60A15" w:rsidP="00B60A15">
      <w:pPr>
        <w:pStyle w:val="BodyText"/>
        <w:ind w:right="106"/>
        <w:jc w:val="both"/>
      </w:pPr>
      <w:r>
        <w:rPr>
          <w:b/>
          <w:color w:val="528135"/>
        </w:rPr>
        <w:t xml:space="preserve">Key Objective (4): </w:t>
      </w:r>
      <w:r>
        <w:t>To implement progressive work practices to support a better work-life balance, and to support and improve green travel options</w:t>
      </w:r>
    </w:p>
    <w:p w14:paraId="6B7352D9" w14:textId="77777777" w:rsidR="00B60A15" w:rsidRDefault="00B60A15" w:rsidP="00B60A15">
      <w:pPr>
        <w:pStyle w:val="BodyText"/>
        <w:rPr>
          <w:sz w:val="23"/>
        </w:rPr>
      </w:pPr>
    </w:p>
    <w:p w14:paraId="423E3A0E" w14:textId="77777777" w:rsidR="00B60A15" w:rsidRDefault="00B60A15" w:rsidP="00B60A15">
      <w:pPr>
        <w:pStyle w:val="BodyText"/>
        <w:jc w:val="both"/>
      </w:pPr>
      <w:r>
        <w:rPr>
          <w:b/>
          <w:color w:val="528135"/>
        </w:rPr>
        <w:t xml:space="preserve">Response Leads: </w:t>
      </w:r>
      <w:r>
        <w:t>Human Resources &amp; Organisation Development; Estates &amp; Campus Services</w:t>
      </w:r>
    </w:p>
    <w:p w14:paraId="6846023A" w14:textId="77777777" w:rsidR="00B60A15" w:rsidRDefault="00B60A15" w:rsidP="00B60A15">
      <w:pPr>
        <w:pStyle w:val="BodyText"/>
        <w:rPr>
          <w:sz w:val="23"/>
        </w:rPr>
      </w:pPr>
    </w:p>
    <w:p w14:paraId="60D04E6C" w14:textId="77777777" w:rsidR="00B60A15" w:rsidRDefault="00B60A15" w:rsidP="00B60A15">
      <w:pPr>
        <w:pStyle w:val="Heading3"/>
        <w:ind w:left="0"/>
      </w:pPr>
      <w:r>
        <w:rPr>
          <w:color w:val="528135"/>
        </w:rPr>
        <w:t>We will achieve this by:</w:t>
      </w:r>
    </w:p>
    <w:p w14:paraId="325D7FE5" w14:textId="77777777" w:rsidR="00B60A15" w:rsidRDefault="00B60A15" w:rsidP="00B60A15">
      <w:pPr>
        <w:pStyle w:val="BodyText"/>
        <w:spacing w:before="9"/>
        <w:rPr>
          <w:b/>
          <w:sz w:val="22"/>
        </w:rPr>
      </w:pPr>
    </w:p>
    <w:p w14:paraId="480034EE"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contextualSpacing w:val="0"/>
        <w:rPr>
          <w:rFonts w:ascii="Symbol" w:hAnsi="Symbol"/>
          <w:sz w:val="24"/>
        </w:rPr>
      </w:pPr>
      <w:r>
        <w:rPr>
          <w:sz w:val="24"/>
        </w:rPr>
        <w:t>Embedding sustainability principles within our approach to working by</w:t>
      </w:r>
      <w:r>
        <w:rPr>
          <w:spacing w:val="-29"/>
          <w:sz w:val="24"/>
        </w:rPr>
        <w:t xml:space="preserve"> </w:t>
      </w:r>
      <w:r>
        <w:rPr>
          <w:sz w:val="24"/>
        </w:rPr>
        <w:t>2025</w:t>
      </w:r>
    </w:p>
    <w:p w14:paraId="4AFB65E7" w14:textId="77777777" w:rsidR="00B60A15" w:rsidRDefault="00B60A15" w:rsidP="00B60A15">
      <w:pPr>
        <w:pStyle w:val="ListParagraph"/>
        <w:widowControl w:val="0"/>
        <w:numPr>
          <w:ilvl w:val="0"/>
          <w:numId w:val="10"/>
        </w:numPr>
        <w:tabs>
          <w:tab w:val="left" w:pos="839"/>
          <w:tab w:val="left" w:pos="840"/>
        </w:tabs>
        <w:autoSpaceDE w:val="0"/>
        <w:autoSpaceDN w:val="0"/>
        <w:spacing w:before="6" w:after="0" w:line="304" w:lineRule="exact"/>
        <w:contextualSpacing w:val="0"/>
        <w:rPr>
          <w:rFonts w:ascii="Symbol" w:hAnsi="Symbol"/>
          <w:sz w:val="24"/>
        </w:rPr>
      </w:pPr>
      <w:r>
        <w:rPr>
          <w:sz w:val="24"/>
        </w:rPr>
        <w:t>Continuing to lead on the widening access</w:t>
      </w:r>
      <w:r>
        <w:rPr>
          <w:spacing w:val="-22"/>
          <w:sz w:val="24"/>
        </w:rPr>
        <w:t xml:space="preserve"> </w:t>
      </w:r>
      <w:r>
        <w:rPr>
          <w:sz w:val="24"/>
        </w:rPr>
        <w:t>agenda</w:t>
      </w:r>
    </w:p>
    <w:p w14:paraId="298127C9"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left="839" w:right="616"/>
        <w:contextualSpacing w:val="0"/>
        <w:rPr>
          <w:rFonts w:ascii="Symbol" w:hAnsi="Symbol"/>
          <w:sz w:val="24"/>
        </w:rPr>
      </w:pPr>
      <w:r>
        <w:rPr>
          <w:sz w:val="24"/>
        </w:rPr>
        <w:t>Developing progressive work practices to support good physical and mental health, underpinned by our Mental Health</w:t>
      </w:r>
      <w:r>
        <w:rPr>
          <w:spacing w:val="-6"/>
          <w:sz w:val="24"/>
        </w:rPr>
        <w:t xml:space="preserve"> </w:t>
      </w:r>
      <w:r>
        <w:rPr>
          <w:sz w:val="24"/>
        </w:rPr>
        <w:t>Strategy</w:t>
      </w:r>
    </w:p>
    <w:p w14:paraId="5AE00DD4"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2" w:lineRule="auto"/>
        <w:ind w:left="839" w:right="248"/>
        <w:contextualSpacing w:val="0"/>
        <w:rPr>
          <w:rFonts w:ascii="Symbol" w:hAnsi="Symbol"/>
          <w:sz w:val="24"/>
        </w:rPr>
      </w:pPr>
      <w:r>
        <w:rPr>
          <w:sz w:val="24"/>
        </w:rPr>
        <w:t>Continuing to promote equality, diversity, and inclusion across everything we do in line with our published Equality</w:t>
      </w:r>
      <w:r>
        <w:rPr>
          <w:spacing w:val="-1"/>
          <w:sz w:val="24"/>
        </w:rPr>
        <w:t xml:space="preserve"> </w:t>
      </w:r>
      <w:r>
        <w:rPr>
          <w:sz w:val="24"/>
        </w:rPr>
        <w:t>Outcomes</w:t>
      </w:r>
    </w:p>
    <w:p w14:paraId="607F669D"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left="839" w:right="648"/>
        <w:contextualSpacing w:val="0"/>
        <w:rPr>
          <w:rFonts w:ascii="Symbol" w:hAnsi="Symbol"/>
          <w:sz w:val="24"/>
        </w:rPr>
      </w:pPr>
      <w:r>
        <w:rPr>
          <w:sz w:val="24"/>
        </w:rPr>
        <w:t>Playing a key role in delivering local, regional, and national sustainability objectives through active participation in external partnerships and</w:t>
      </w:r>
      <w:r>
        <w:rPr>
          <w:spacing w:val="-5"/>
          <w:sz w:val="24"/>
        </w:rPr>
        <w:t xml:space="preserve"> </w:t>
      </w:r>
      <w:r>
        <w:rPr>
          <w:sz w:val="24"/>
        </w:rPr>
        <w:t>campaigns</w:t>
      </w:r>
    </w:p>
    <w:p w14:paraId="129084C2"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2" w:lineRule="auto"/>
        <w:ind w:left="839" w:right="847"/>
        <w:contextualSpacing w:val="0"/>
        <w:rPr>
          <w:rFonts w:ascii="Symbol" w:hAnsi="Symbol"/>
          <w:sz w:val="24"/>
        </w:rPr>
      </w:pPr>
      <w:r>
        <w:rPr>
          <w:sz w:val="24"/>
        </w:rPr>
        <w:t>Promoting green travel options and behaviour change through a Green Champions network</w:t>
      </w:r>
    </w:p>
    <w:p w14:paraId="4D41B348" w14:textId="77777777" w:rsidR="00B60A15" w:rsidRDefault="00B60A15" w:rsidP="00B60A15">
      <w:pPr>
        <w:pStyle w:val="ListParagraph"/>
        <w:widowControl w:val="0"/>
        <w:numPr>
          <w:ilvl w:val="0"/>
          <w:numId w:val="10"/>
        </w:numPr>
        <w:tabs>
          <w:tab w:val="left" w:pos="839"/>
          <w:tab w:val="left" w:pos="840"/>
        </w:tabs>
        <w:autoSpaceDE w:val="0"/>
        <w:autoSpaceDN w:val="0"/>
        <w:spacing w:after="0" w:line="302" w:lineRule="exact"/>
        <w:ind w:hanging="361"/>
        <w:contextualSpacing w:val="0"/>
        <w:rPr>
          <w:rFonts w:ascii="Symbol" w:hAnsi="Symbol"/>
          <w:sz w:val="24"/>
        </w:rPr>
      </w:pPr>
      <w:r>
        <w:rPr>
          <w:sz w:val="24"/>
        </w:rPr>
        <w:t>Reducing carbon emissions associated with business travel</w:t>
      </w:r>
    </w:p>
    <w:p w14:paraId="6C87C2D2" w14:textId="77777777" w:rsidR="00B60A15" w:rsidRPr="008B6DE7" w:rsidRDefault="00B60A15" w:rsidP="00B60A15">
      <w:pPr>
        <w:pStyle w:val="ListParagraph"/>
        <w:widowControl w:val="0"/>
        <w:numPr>
          <w:ilvl w:val="0"/>
          <w:numId w:val="10"/>
        </w:numPr>
        <w:tabs>
          <w:tab w:val="left" w:pos="839"/>
          <w:tab w:val="left" w:pos="840"/>
        </w:tabs>
        <w:autoSpaceDE w:val="0"/>
        <w:autoSpaceDN w:val="0"/>
        <w:spacing w:after="0" w:line="242" w:lineRule="auto"/>
        <w:ind w:left="839" w:right="516"/>
        <w:contextualSpacing w:val="0"/>
        <w:rPr>
          <w:rFonts w:ascii="Symbol" w:hAnsi="Symbol"/>
          <w:sz w:val="24"/>
        </w:rPr>
      </w:pPr>
      <w:r>
        <w:rPr>
          <w:sz w:val="24"/>
        </w:rPr>
        <w:t>Working with regional partners to find green travel solutions to help address regional infrastructure challenges</w:t>
      </w:r>
    </w:p>
    <w:p w14:paraId="2F49E12F" w14:textId="77777777" w:rsidR="00B60A15" w:rsidRPr="008B6DE7" w:rsidRDefault="00B60A15" w:rsidP="00B60A15">
      <w:pPr>
        <w:pStyle w:val="ListParagraph"/>
        <w:widowControl w:val="0"/>
        <w:numPr>
          <w:ilvl w:val="0"/>
          <w:numId w:val="10"/>
        </w:numPr>
        <w:tabs>
          <w:tab w:val="left" w:pos="839"/>
          <w:tab w:val="left" w:pos="840"/>
        </w:tabs>
        <w:autoSpaceDE w:val="0"/>
        <w:autoSpaceDN w:val="0"/>
        <w:spacing w:before="26" w:after="0" w:line="252" w:lineRule="auto"/>
        <w:ind w:left="839" w:right="117"/>
        <w:contextualSpacing w:val="0"/>
        <w:rPr>
          <w:rFonts w:ascii="Symbol" w:hAnsi="Symbol"/>
          <w:sz w:val="24"/>
        </w:rPr>
      </w:pPr>
      <w:r>
        <w:rPr>
          <w:sz w:val="24"/>
        </w:rPr>
        <w:t>Improving the information available to staff and students regarding the carbon footprint of</w:t>
      </w:r>
      <w:r>
        <w:rPr>
          <w:spacing w:val="2"/>
          <w:sz w:val="24"/>
        </w:rPr>
        <w:t xml:space="preserve"> </w:t>
      </w:r>
      <w:r>
        <w:rPr>
          <w:sz w:val="24"/>
        </w:rPr>
        <w:t>food and meals on campus and</w:t>
      </w:r>
      <w:r w:rsidRPr="008B6DE7">
        <w:rPr>
          <w:sz w:val="24"/>
        </w:rPr>
        <w:t xml:space="preserve"> expanding vegan and vegetarian </w:t>
      </w:r>
      <w:r>
        <w:rPr>
          <w:sz w:val="24"/>
        </w:rPr>
        <w:t>options</w:t>
      </w:r>
    </w:p>
    <w:p w14:paraId="40509B52"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hanging="361"/>
        <w:contextualSpacing w:val="0"/>
        <w:rPr>
          <w:rFonts w:ascii="Symbol" w:hAnsi="Symbol"/>
          <w:sz w:val="24"/>
        </w:rPr>
      </w:pPr>
      <w:r>
        <w:rPr>
          <w:sz w:val="24"/>
        </w:rPr>
        <w:t>Delivering sustainability awareness</w:t>
      </w:r>
      <w:r>
        <w:rPr>
          <w:spacing w:val="-8"/>
          <w:sz w:val="24"/>
        </w:rPr>
        <w:t xml:space="preserve"> </w:t>
      </w:r>
      <w:r>
        <w:rPr>
          <w:sz w:val="24"/>
        </w:rPr>
        <w:t>campaigns</w:t>
      </w:r>
    </w:p>
    <w:p w14:paraId="6F636B0F" w14:textId="77777777" w:rsidR="00B60A15" w:rsidRDefault="00B60A15" w:rsidP="00B60A15">
      <w:pPr>
        <w:rPr>
          <w:rFonts w:ascii="Symbol" w:hAnsi="Symbol"/>
          <w:sz w:val="24"/>
        </w:rPr>
      </w:pPr>
    </w:p>
    <w:p w14:paraId="540F0939" w14:textId="77777777" w:rsidR="00B60A15" w:rsidRDefault="00B60A15" w:rsidP="00B60A15">
      <w:pPr>
        <w:rPr>
          <w:rFonts w:ascii="Symbol" w:hAnsi="Symbol"/>
          <w:sz w:val="24"/>
        </w:rPr>
      </w:pPr>
    </w:p>
    <w:p w14:paraId="5FE1A366" w14:textId="77777777" w:rsidR="00B60A15" w:rsidRDefault="00B60A15" w:rsidP="00B60A15">
      <w:pPr>
        <w:pStyle w:val="Heading1"/>
        <w:spacing w:before="10"/>
        <w:ind w:left="0"/>
        <w:rPr>
          <w:color w:val="528135"/>
        </w:rPr>
      </w:pPr>
    </w:p>
    <w:p w14:paraId="6E467C22" w14:textId="77777777" w:rsidR="00B60A15" w:rsidRDefault="00B60A15" w:rsidP="00B60A15">
      <w:pPr>
        <w:pStyle w:val="Heading1"/>
        <w:spacing w:before="10"/>
        <w:ind w:left="0"/>
        <w:rPr>
          <w:color w:val="528135"/>
        </w:rPr>
      </w:pPr>
    </w:p>
    <w:p w14:paraId="21151CC3" w14:textId="77777777" w:rsidR="00B60A15" w:rsidRDefault="00B60A15" w:rsidP="00B60A15">
      <w:pPr>
        <w:pStyle w:val="Heading1"/>
        <w:spacing w:before="10"/>
        <w:ind w:left="0"/>
        <w:rPr>
          <w:color w:val="528135"/>
        </w:rPr>
      </w:pPr>
    </w:p>
    <w:p w14:paraId="2AC4F19C" w14:textId="3676026B" w:rsidR="00B60A15" w:rsidRDefault="00B60A15" w:rsidP="00B60A15">
      <w:pPr>
        <w:pStyle w:val="Heading1"/>
        <w:spacing w:before="10"/>
        <w:ind w:left="0"/>
      </w:pPr>
      <w:r>
        <w:rPr>
          <w:color w:val="528135"/>
        </w:rPr>
        <w:lastRenderedPageBreak/>
        <w:t>Theme 5: Sustainability in Teaching, Learning and Research</w:t>
      </w:r>
    </w:p>
    <w:p w14:paraId="6075B72D" w14:textId="77777777" w:rsidR="00B60A15" w:rsidRPr="00E245F5" w:rsidRDefault="00B60A15" w:rsidP="00B60A15">
      <w:pPr>
        <w:pStyle w:val="BodyText"/>
        <w:spacing w:before="11"/>
        <w:rPr>
          <w:b/>
          <w:sz w:val="28"/>
          <w:szCs w:val="28"/>
        </w:rPr>
      </w:pPr>
    </w:p>
    <w:p w14:paraId="7F5294D7" w14:textId="77777777" w:rsidR="0018479D" w:rsidRDefault="00B60A15" w:rsidP="00B60A15">
      <w:pPr>
        <w:pStyle w:val="Heading2"/>
        <w:ind w:left="0"/>
        <w:rPr>
          <w:color w:val="528135"/>
        </w:rPr>
      </w:pPr>
      <w:bookmarkStart w:id="6" w:name="Our_principal_aim_in_Teaching,_Learning_"/>
      <w:bookmarkEnd w:id="6"/>
      <w:r>
        <w:rPr>
          <w:color w:val="528135"/>
        </w:rPr>
        <w:t>Our principal aim in Teaching, Learning and Research is to develop the competencies, skills and attributes that will equip our graduates to meet future sustainability challenges, to embed sustainability within our research, and to help communities across the world to find sustainable solutions.</w:t>
      </w:r>
    </w:p>
    <w:p w14:paraId="1F011A75" w14:textId="772EA77C" w:rsidR="00B60A15" w:rsidRDefault="00B60A15" w:rsidP="00B60A15">
      <w:pPr>
        <w:pStyle w:val="Heading2"/>
        <w:ind w:left="0"/>
        <w:rPr>
          <w:color w:val="528135"/>
        </w:rPr>
      </w:pPr>
    </w:p>
    <w:p w14:paraId="6CAFEA87" w14:textId="44DE8A42" w:rsidR="00231092" w:rsidRDefault="0018479D" w:rsidP="00B60A15">
      <w:pPr>
        <w:pStyle w:val="Heading2"/>
        <w:ind w:left="0"/>
      </w:pPr>
      <w:r>
        <w:rPr>
          <w:noProof/>
        </w:rPr>
        <w:drawing>
          <wp:inline distT="0" distB="0" distL="0" distR="0" wp14:anchorId="0F63323D" wp14:editId="6C6BFC5C">
            <wp:extent cx="1018800" cy="1018800"/>
            <wp:effectExtent l="0" t="0" r="0" b="0"/>
            <wp:docPr id="26" name="Picture 26" descr="SDG 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DG 4 Ic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Pr>
          <w:noProof/>
        </w:rPr>
        <w:t xml:space="preserve"> </w:t>
      </w:r>
      <w:r>
        <w:rPr>
          <w:noProof/>
        </w:rPr>
        <w:drawing>
          <wp:inline distT="0" distB="0" distL="0" distR="0" wp14:anchorId="4F097BA0" wp14:editId="115112A6">
            <wp:extent cx="1018540" cy="1018540"/>
            <wp:effectExtent l="0" t="0" r="0" b="0"/>
            <wp:docPr id="27" name="Picture 27" descr="SDG 13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DG 13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r>
        <w:rPr>
          <w:noProof/>
        </w:rPr>
        <w:t xml:space="preserve"> </w:t>
      </w:r>
      <w:r>
        <w:rPr>
          <w:noProof/>
        </w:rPr>
        <w:drawing>
          <wp:inline distT="0" distB="0" distL="0" distR="0" wp14:anchorId="635A95C9" wp14:editId="3575B4B2">
            <wp:extent cx="1018540" cy="1018540"/>
            <wp:effectExtent l="0" t="0" r="0" b="0"/>
            <wp:docPr id="28" name="Picture 28" descr="SDG 1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DG 14 Ico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r>
        <w:rPr>
          <w:noProof/>
        </w:rPr>
        <w:t xml:space="preserve"> </w:t>
      </w:r>
      <w:r>
        <w:rPr>
          <w:noProof/>
        </w:rPr>
        <w:drawing>
          <wp:inline distT="0" distB="0" distL="0" distR="0" wp14:anchorId="3FBCD57C" wp14:editId="33726593">
            <wp:extent cx="1018540" cy="1018540"/>
            <wp:effectExtent l="0" t="0" r="0" b="0"/>
            <wp:docPr id="29" name="Picture 29" descr="SDG 15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DG 15 Ico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r>
        <w:rPr>
          <w:rFonts w:cs="Times New Roman"/>
          <w:noProof/>
          <w:sz w:val="22"/>
          <w:szCs w:val="22"/>
          <w:lang w:val="en-GB"/>
        </w:rPr>
        <w:t xml:space="preserve"> </w:t>
      </w:r>
      <w:r w:rsidRPr="00E6194B">
        <w:rPr>
          <w:rFonts w:cs="Times New Roman"/>
          <w:noProof/>
          <w:sz w:val="22"/>
          <w:szCs w:val="22"/>
          <w:lang w:val="en-GB"/>
        </w:rPr>
        <w:drawing>
          <wp:inline distT="0" distB="0" distL="0" distR="0" wp14:anchorId="148A73D6" wp14:editId="327A74A3">
            <wp:extent cx="1018540" cy="1018540"/>
            <wp:effectExtent l="0" t="0" r="0" b="0"/>
            <wp:docPr id="32" name="Picture 32" descr="SDG 16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6 Ico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p>
    <w:p w14:paraId="4FBDA878" w14:textId="77777777" w:rsidR="0018479D" w:rsidRDefault="0018479D" w:rsidP="00B60A15">
      <w:pPr>
        <w:spacing w:before="176"/>
        <w:jc w:val="both"/>
        <w:rPr>
          <w:b/>
          <w:color w:val="528135"/>
          <w:sz w:val="24"/>
        </w:rPr>
      </w:pPr>
    </w:p>
    <w:p w14:paraId="5FDEE3AE" w14:textId="5F5B61A4" w:rsidR="00B60A15" w:rsidRDefault="00B60A15" w:rsidP="00B60A15">
      <w:pPr>
        <w:spacing w:before="176"/>
        <w:jc w:val="both"/>
        <w:rPr>
          <w:sz w:val="24"/>
        </w:rPr>
      </w:pPr>
      <w:r>
        <w:rPr>
          <w:b/>
          <w:color w:val="528135"/>
          <w:sz w:val="24"/>
        </w:rPr>
        <w:t xml:space="preserve">Key Objective (5): </w:t>
      </w:r>
      <w:r>
        <w:rPr>
          <w:sz w:val="24"/>
        </w:rPr>
        <w:t>To embed sustainability across our teaching and research</w:t>
      </w:r>
    </w:p>
    <w:p w14:paraId="04D16960" w14:textId="77777777" w:rsidR="00B60A15" w:rsidRDefault="00B60A15" w:rsidP="00B60A15">
      <w:pPr>
        <w:pStyle w:val="BodyText"/>
        <w:spacing w:before="2"/>
      </w:pPr>
    </w:p>
    <w:p w14:paraId="70C42F36" w14:textId="77777777" w:rsidR="00B60A15" w:rsidRDefault="00B60A15" w:rsidP="00B60A15">
      <w:pPr>
        <w:jc w:val="both"/>
        <w:rPr>
          <w:sz w:val="24"/>
        </w:rPr>
      </w:pPr>
      <w:r>
        <w:rPr>
          <w:b/>
          <w:color w:val="528135"/>
          <w:sz w:val="24"/>
        </w:rPr>
        <w:t xml:space="preserve">Response Lead: </w:t>
      </w:r>
      <w:r>
        <w:rPr>
          <w:sz w:val="24"/>
        </w:rPr>
        <w:t>Research, Innovation &amp; Business Engagement; Faculties</w:t>
      </w:r>
    </w:p>
    <w:p w14:paraId="31541252" w14:textId="77777777" w:rsidR="00B60A15" w:rsidRDefault="00B60A15" w:rsidP="00B60A15">
      <w:pPr>
        <w:pStyle w:val="BodyText"/>
        <w:spacing w:before="11"/>
        <w:rPr>
          <w:sz w:val="27"/>
        </w:rPr>
      </w:pPr>
    </w:p>
    <w:p w14:paraId="014F9641" w14:textId="77777777" w:rsidR="00B60A15" w:rsidRDefault="00B60A15" w:rsidP="00B60A15">
      <w:pPr>
        <w:pStyle w:val="Heading3"/>
        <w:ind w:left="0"/>
      </w:pPr>
      <w:r>
        <w:rPr>
          <w:color w:val="528135"/>
        </w:rPr>
        <w:t>We will achieve this by:</w:t>
      </w:r>
    </w:p>
    <w:p w14:paraId="6543F382" w14:textId="77777777" w:rsidR="00B60A15" w:rsidRDefault="00B60A15" w:rsidP="00B60A15">
      <w:pPr>
        <w:pStyle w:val="ListParagraph"/>
        <w:widowControl w:val="0"/>
        <w:numPr>
          <w:ilvl w:val="0"/>
          <w:numId w:val="10"/>
        </w:numPr>
        <w:tabs>
          <w:tab w:val="left" w:pos="839"/>
          <w:tab w:val="left" w:pos="840"/>
        </w:tabs>
        <w:autoSpaceDE w:val="0"/>
        <w:autoSpaceDN w:val="0"/>
        <w:spacing w:before="186" w:after="0" w:line="240" w:lineRule="auto"/>
        <w:contextualSpacing w:val="0"/>
        <w:rPr>
          <w:rFonts w:ascii="Symbol" w:hAnsi="Symbol"/>
          <w:sz w:val="24"/>
        </w:rPr>
      </w:pPr>
      <w:r>
        <w:rPr>
          <w:sz w:val="24"/>
        </w:rPr>
        <w:t xml:space="preserve">Embedding education </w:t>
      </w:r>
      <w:r>
        <w:rPr>
          <w:i/>
          <w:sz w:val="24"/>
        </w:rPr>
        <w:t xml:space="preserve">about </w:t>
      </w:r>
      <w:r>
        <w:rPr>
          <w:sz w:val="24"/>
        </w:rPr>
        <w:t xml:space="preserve">and </w:t>
      </w:r>
      <w:r>
        <w:rPr>
          <w:i/>
          <w:sz w:val="24"/>
        </w:rPr>
        <w:t xml:space="preserve">for </w:t>
      </w:r>
      <w:r>
        <w:rPr>
          <w:sz w:val="24"/>
        </w:rPr>
        <w:t>sustainability and climate</w:t>
      </w:r>
      <w:r>
        <w:rPr>
          <w:spacing w:val="-12"/>
          <w:sz w:val="24"/>
        </w:rPr>
        <w:t xml:space="preserve"> </w:t>
      </w:r>
      <w:r>
        <w:rPr>
          <w:sz w:val="24"/>
        </w:rPr>
        <w:t>change</w:t>
      </w:r>
    </w:p>
    <w:p w14:paraId="7AE1AF65" w14:textId="77777777" w:rsidR="00B60A15" w:rsidRDefault="00B60A15" w:rsidP="00B60A15">
      <w:pPr>
        <w:pStyle w:val="ListParagraph"/>
        <w:widowControl w:val="0"/>
        <w:numPr>
          <w:ilvl w:val="0"/>
          <w:numId w:val="10"/>
        </w:numPr>
        <w:tabs>
          <w:tab w:val="left" w:pos="839"/>
          <w:tab w:val="left" w:pos="840"/>
        </w:tabs>
        <w:autoSpaceDE w:val="0"/>
        <w:autoSpaceDN w:val="0"/>
        <w:spacing w:before="2" w:after="0" w:line="304" w:lineRule="exact"/>
        <w:contextualSpacing w:val="0"/>
        <w:rPr>
          <w:rFonts w:ascii="Symbol" w:hAnsi="Symbol"/>
          <w:sz w:val="24"/>
        </w:rPr>
      </w:pPr>
      <w:r>
        <w:rPr>
          <w:sz w:val="24"/>
        </w:rPr>
        <w:t>Embedding the UN Sustainable Development Goals across our teaching and</w:t>
      </w:r>
      <w:r>
        <w:rPr>
          <w:spacing w:val="-23"/>
          <w:sz w:val="24"/>
        </w:rPr>
        <w:t xml:space="preserve"> </w:t>
      </w:r>
      <w:r>
        <w:rPr>
          <w:sz w:val="24"/>
        </w:rPr>
        <w:t>research</w:t>
      </w:r>
    </w:p>
    <w:p w14:paraId="3F12B3F2"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right="723"/>
        <w:contextualSpacing w:val="0"/>
        <w:rPr>
          <w:rFonts w:ascii="Symbol" w:hAnsi="Symbol"/>
          <w:sz w:val="24"/>
        </w:rPr>
      </w:pPr>
      <w:r>
        <w:rPr>
          <w:sz w:val="24"/>
        </w:rPr>
        <w:t xml:space="preserve">Promoting and sharing best practice to inspire, educate and improve teaching and research </w:t>
      </w:r>
      <w:r>
        <w:rPr>
          <w:i/>
          <w:sz w:val="24"/>
        </w:rPr>
        <w:t>for</w:t>
      </w:r>
      <w:r>
        <w:rPr>
          <w:i/>
          <w:spacing w:val="-5"/>
          <w:sz w:val="24"/>
        </w:rPr>
        <w:t xml:space="preserve"> </w:t>
      </w:r>
      <w:r>
        <w:rPr>
          <w:sz w:val="24"/>
        </w:rPr>
        <w:t>sustainability</w:t>
      </w:r>
    </w:p>
    <w:p w14:paraId="4B8E274D"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2" w:lineRule="auto"/>
        <w:ind w:right="547"/>
        <w:contextualSpacing w:val="0"/>
        <w:rPr>
          <w:rFonts w:ascii="Symbol" w:hAnsi="Symbol"/>
          <w:sz w:val="24"/>
        </w:rPr>
      </w:pPr>
      <w:r>
        <w:rPr>
          <w:sz w:val="24"/>
        </w:rPr>
        <w:t>Ensuring the student voice contributes to developments in sustainable teaching and learning</w:t>
      </w:r>
    </w:p>
    <w:p w14:paraId="27868D64" w14:textId="77777777" w:rsidR="00B60A15" w:rsidRDefault="00B60A15" w:rsidP="00B60A15">
      <w:pPr>
        <w:pStyle w:val="ListParagraph"/>
        <w:widowControl w:val="0"/>
        <w:numPr>
          <w:ilvl w:val="0"/>
          <w:numId w:val="10"/>
        </w:numPr>
        <w:tabs>
          <w:tab w:val="left" w:pos="839"/>
          <w:tab w:val="left" w:pos="840"/>
        </w:tabs>
        <w:autoSpaceDE w:val="0"/>
        <w:autoSpaceDN w:val="0"/>
        <w:spacing w:before="3" w:after="0" w:line="289" w:lineRule="exact"/>
        <w:contextualSpacing w:val="0"/>
        <w:rPr>
          <w:rFonts w:ascii="Symbol" w:hAnsi="Symbol"/>
        </w:rPr>
      </w:pPr>
      <w:r>
        <w:rPr>
          <w:sz w:val="24"/>
        </w:rPr>
        <w:t>Adopting LEAF – the Laboratory Efficiency Assessment</w:t>
      </w:r>
      <w:r>
        <w:rPr>
          <w:spacing w:val="-9"/>
          <w:sz w:val="24"/>
        </w:rPr>
        <w:t xml:space="preserve"> </w:t>
      </w:r>
      <w:r>
        <w:rPr>
          <w:sz w:val="24"/>
        </w:rPr>
        <w:t>Framework – to reduce waste and increase sustainability in our science labs</w:t>
      </w:r>
    </w:p>
    <w:p w14:paraId="6FEAF5B0" w14:textId="77777777" w:rsidR="00B60A15" w:rsidRDefault="00B60A15" w:rsidP="00B60A15">
      <w:pPr>
        <w:pStyle w:val="ListParagraph"/>
        <w:widowControl w:val="0"/>
        <w:numPr>
          <w:ilvl w:val="0"/>
          <w:numId w:val="10"/>
        </w:numPr>
        <w:tabs>
          <w:tab w:val="left" w:pos="839"/>
          <w:tab w:val="left" w:pos="840"/>
        </w:tabs>
        <w:autoSpaceDE w:val="0"/>
        <w:autoSpaceDN w:val="0"/>
        <w:spacing w:after="0" w:line="289" w:lineRule="exact"/>
        <w:ind w:hanging="361"/>
        <w:contextualSpacing w:val="0"/>
        <w:rPr>
          <w:rFonts w:ascii="Symbol" w:hAnsi="Symbol"/>
        </w:rPr>
      </w:pPr>
      <w:r>
        <w:rPr>
          <w:sz w:val="24"/>
        </w:rPr>
        <w:t>Improving sustainability literacy among our staff and</w:t>
      </w:r>
      <w:r>
        <w:rPr>
          <w:spacing w:val="-14"/>
          <w:sz w:val="24"/>
        </w:rPr>
        <w:t xml:space="preserve"> </w:t>
      </w:r>
      <w:r>
        <w:rPr>
          <w:sz w:val="24"/>
        </w:rPr>
        <w:t>students</w:t>
      </w:r>
    </w:p>
    <w:p w14:paraId="23E06244"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hanging="361"/>
        <w:contextualSpacing w:val="0"/>
        <w:rPr>
          <w:rFonts w:ascii="Symbol" w:hAnsi="Symbol"/>
        </w:rPr>
      </w:pPr>
      <w:r>
        <w:rPr>
          <w:sz w:val="24"/>
        </w:rPr>
        <w:t>Using</w:t>
      </w:r>
      <w:r>
        <w:rPr>
          <w:spacing w:val="-2"/>
          <w:sz w:val="24"/>
        </w:rPr>
        <w:t xml:space="preserve"> </w:t>
      </w:r>
      <w:r>
        <w:rPr>
          <w:sz w:val="24"/>
        </w:rPr>
        <w:t>our</w:t>
      </w:r>
      <w:r>
        <w:rPr>
          <w:spacing w:val="-4"/>
          <w:sz w:val="24"/>
        </w:rPr>
        <w:t xml:space="preserve"> </w:t>
      </w:r>
      <w:r>
        <w:rPr>
          <w:sz w:val="24"/>
        </w:rPr>
        <w:t>research and</w:t>
      </w:r>
      <w:r>
        <w:rPr>
          <w:spacing w:val="-3"/>
          <w:sz w:val="24"/>
        </w:rPr>
        <w:t xml:space="preserve"> </w:t>
      </w:r>
      <w:r>
        <w:rPr>
          <w:sz w:val="24"/>
        </w:rPr>
        <w:t>teaching</w:t>
      </w:r>
      <w:r>
        <w:rPr>
          <w:spacing w:val="-3"/>
          <w:sz w:val="24"/>
        </w:rPr>
        <w:t xml:space="preserve"> </w:t>
      </w:r>
      <w:r>
        <w:rPr>
          <w:sz w:val="24"/>
        </w:rPr>
        <w:t>to</w:t>
      </w:r>
      <w:r>
        <w:rPr>
          <w:spacing w:val="-3"/>
          <w:sz w:val="24"/>
        </w:rPr>
        <w:t xml:space="preserve"> </w:t>
      </w:r>
      <w:r>
        <w:rPr>
          <w:sz w:val="24"/>
        </w:rPr>
        <w:t>encourage</w:t>
      </w:r>
      <w:r>
        <w:rPr>
          <w:spacing w:val="-2"/>
          <w:sz w:val="24"/>
        </w:rPr>
        <w:t xml:space="preserve"> </w:t>
      </w:r>
      <w:r>
        <w:rPr>
          <w:sz w:val="24"/>
        </w:rPr>
        <w:t>personal</w:t>
      </w:r>
      <w:r>
        <w:rPr>
          <w:spacing w:val="-1"/>
          <w:sz w:val="24"/>
        </w:rPr>
        <w:t xml:space="preserve"> </w:t>
      </w:r>
      <w:r>
        <w:rPr>
          <w:sz w:val="24"/>
        </w:rPr>
        <w:t>and</w:t>
      </w:r>
      <w:r>
        <w:rPr>
          <w:spacing w:val="-2"/>
          <w:sz w:val="24"/>
        </w:rPr>
        <w:t xml:space="preserve"> </w:t>
      </w:r>
      <w:r>
        <w:rPr>
          <w:sz w:val="24"/>
        </w:rPr>
        <w:t>collective</w:t>
      </w:r>
      <w:r>
        <w:rPr>
          <w:spacing w:val="-3"/>
          <w:sz w:val="24"/>
        </w:rPr>
        <w:t xml:space="preserve"> </w:t>
      </w:r>
      <w:r>
        <w:rPr>
          <w:sz w:val="24"/>
        </w:rPr>
        <w:t>behaviour</w:t>
      </w:r>
      <w:r>
        <w:rPr>
          <w:spacing w:val="-23"/>
          <w:sz w:val="24"/>
        </w:rPr>
        <w:t xml:space="preserve"> </w:t>
      </w:r>
      <w:r>
        <w:rPr>
          <w:sz w:val="24"/>
        </w:rPr>
        <w:t>change</w:t>
      </w:r>
    </w:p>
    <w:p w14:paraId="722691F5"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contextualSpacing w:val="0"/>
        <w:rPr>
          <w:rFonts w:ascii="Symbol" w:hAnsi="Symbol"/>
        </w:rPr>
      </w:pPr>
      <w:r>
        <w:rPr>
          <w:sz w:val="24"/>
        </w:rPr>
        <w:t>Reducing the impact of undertaking our research on the</w:t>
      </w:r>
      <w:r>
        <w:rPr>
          <w:spacing w:val="-28"/>
          <w:sz w:val="24"/>
        </w:rPr>
        <w:t xml:space="preserve"> </w:t>
      </w:r>
      <w:r>
        <w:rPr>
          <w:sz w:val="24"/>
        </w:rPr>
        <w:t>environment</w:t>
      </w:r>
    </w:p>
    <w:p w14:paraId="4CBA5A3E" w14:textId="77777777" w:rsidR="00B60A15" w:rsidRDefault="00B60A15" w:rsidP="00B60A15">
      <w:pPr>
        <w:pStyle w:val="ListParagraph"/>
        <w:widowControl w:val="0"/>
        <w:numPr>
          <w:ilvl w:val="0"/>
          <w:numId w:val="10"/>
        </w:numPr>
        <w:tabs>
          <w:tab w:val="left" w:pos="839"/>
          <w:tab w:val="left" w:pos="840"/>
        </w:tabs>
        <w:autoSpaceDE w:val="0"/>
        <w:autoSpaceDN w:val="0"/>
        <w:spacing w:after="0" w:line="240" w:lineRule="auto"/>
        <w:ind w:hanging="361"/>
        <w:contextualSpacing w:val="0"/>
        <w:rPr>
          <w:rFonts w:ascii="Symbol" w:hAnsi="Symbol"/>
        </w:rPr>
      </w:pPr>
      <w:r>
        <w:rPr>
          <w:sz w:val="24"/>
        </w:rPr>
        <w:t>Embedding</w:t>
      </w:r>
      <w:r>
        <w:rPr>
          <w:spacing w:val="-14"/>
          <w:sz w:val="24"/>
        </w:rPr>
        <w:t xml:space="preserve"> </w:t>
      </w:r>
      <w:r>
        <w:rPr>
          <w:sz w:val="24"/>
        </w:rPr>
        <w:t>sustainability</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SDGs</w:t>
      </w:r>
      <w:r>
        <w:rPr>
          <w:spacing w:val="-14"/>
          <w:sz w:val="24"/>
        </w:rPr>
        <w:t xml:space="preserve"> </w:t>
      </w:r>
      <w:r>
        <w:rPr>
          <w:sz w:val="24"/>
        </w:rPr>
        <w:t>in</w:t>
      </w:r>
      <w:r>
        <w:rPr>
          <w:spacing w:val="-11"/>
          <w:sz w:val="24"/>
        </w:rPr>
        <w:t xml:space="preserve"> </w:t>
      </w:r>
      <w:r>
        <w:rPr>
          <w:sz w:val="24"/>
        </w:rPr>
        <w:t>our</w:t>
      </w:r>
      <w:r>
        <w:rPr>
          <w:spacing w:val="-12"/>
          <w:sz w:val="24"/>
        </w:rPr>
        <w:t xml:space="preserve"> </w:t>
      </w:r>
      <w:r>
        <w:rPr>
          <w:sz w:val="24"/>
        </w:rPr>
        <w:t>new</w:t>
      </w:r>
      <w:r>
        <w:rPr>
          <w:spacing w:val="-14"/>
          <w:sz w:val="24"/>
        </w:rPr>
        <w:t xml:space="preserve"> </w:t>
      </w:r>
      <w:r>
        <w:rPr>
          <w:sz w:val="24"/>
        </w:rPr>
        <w:t>Mission</w:t>
      </w:r>
      <w:r>
        <w:rPr>
          <w:spacing w:val="-13"/>
          <w:sz w:val="24"/>
        </w:rPr>
        <w:t xml:space="preserve"> </w:t>
      </w:r>
      <w:r>
        <w:rPr>
          <w:sz w:val="24"/>
        </w:rPr>
        <w:t>Oriented</w:t>
      </w:r>
      <w:r>
        <w:rPr>
          <w:spacing w:val="-7"/>
          <w:sz w:val="24"/>
        </w:rPr>
        <w:t xml:space="preserve"> </w:t>
      </w:r>
      <w:r>
        <w:rPr>
          <w:sz w:val="24"/>
        </w:rPr>
        <w:t>Research</w:t>
      </w:r>
      <w:r>
        <w:rPr>
          <w:spacing w:val="-7"/>
          <w:sz w:val="24"/>
        </w:rPr>
        <w:t xml:space="preserve"> </w:t>
      </w:r>
      <w:r>
        <w:rPr>
          <w:sz w:val="24"/>
        </w:rPr>
        <w:t>framework</w:t>
      </w:r>
    </w:p>
    <w:p w14:paraId="2424C847" w14:textId="77777777" w:rsidR="00B60A15" w:rsidRDefault="00B60A15" w:rsidP="00B60A15">
      <w:pPr>
        <w:rPr>
          <w:rFonts w:ascii="Symbol" w:hAnsi="Symbol"/>
        </w:rPr>
      </w:pPr>
    </w:p>
    <w:p w14:paraId="322417C5" w14:textId="77777777" w:rsidR="00B60A15" w:rsidRDefault="00B60A15" w:rsidP="00B60A15">
      <w:pPr>
        <w:rPr>
          <w:rFonts w:ascii="Symbol" w:hAnsi="Symbol"/>
        </w:rPr>
      </w:pPr>
    </w:p>
    <w:p w14:paraId="2DB0C173" w14:textId="77777777" w:rsidR="00B60A15" w:rsidRDefault="00B60A15" w:rsidP="00B60A15">
      <w:pPr>
        <w:pStyle w:val="Heading1"/>
        <w:spacing w:before="10"/>
        <w:ind w:left="0"/>
        <w:rPr>
          <w:color w:val="528135"/>
        </w:rPr>
      </w:pPr>
    </w:p>
    <w:p w14:paraId="70FA2D4B" w14:textId="77777777" w:rsidR="00B60A15" w:rsidRDefault="00B60A15" w:rsidP="00B60A15">
      <w:pPr>
        <w:pStyle w:val="Heading1"/>
        <w:spacing w:before="10"/>
        <w:ind w:left="0"/>
        <w:rPr>
          <w:color w:val="528135"/>
        </w:rPr>
      </w:pPr>
    </w:p>
    <w:p w14:paraId="48A89241" w14:textId="77777777" w:rsidR="00B60A15" w:rsidRDefault="00B60A15" w:rsidP="00B60A15">
      <w:pPr>
        <w:pStyle w:val="Heading1"/>
        <w:spacing w:before="10"/>
        <w:ind w:left="0"/>
        <w:rPr>
          <w:color w:val="528135"/>
        </w:rPr>
      </w:pPr>
    </w:p>
    <w:p w14:paraId="05FF92C5" w14:textId="77777777" w:rsidR="00B60A15" w:rsidRDefault="00B60A15" w:rsidP="00B60A15">
      <w:pPr>
        <w:pStyle w:val="Heading1"/>
        <w:spacing w:before="10"/>
        <w:ind w:left="0"/>
        <w:rPr>
          <w:color w:val="528135"/>
        </w:rPr>
      </w:pPr>
    </w:p>
    <w:p w14:paraId="28517816" w14:textId="77777777" w:rsidR="00E245F5" w:rsidRDefault="00E245F5" w:rsidP="00B60A15">
      <w:pPr>
        <w:pStyle w:val="Heading1"/>
        <w:spacing w:before="10"/>
        <w:ind w:left="0"/>
        <w:rPr>
          <w:color w:val="528135"/>
        </w:rPr>
      </w:pPr>
    </w:p>
    <w:p w14:paraId="682263BB" w14:textId="1EF140D9" w:rsidR="00B60A15" w:rsidRDefault="00B60A15" w:rsidP="00B60A15">
      <w:pPr>
        <w:pStyle w:val="Heading1"/>
        <w:spacing w:before="10"/>
        <w:ind w:left="0"/>
      </w:pPr>
      <w:r>
        <w:rPr>
          <w:color w:val="528135"/>
        </w:rPr>
        <w:lastRenderedPageBreak/>
        <w:t>Theme 6: Climate Adaptation and Biodiversity</w:t>
      </w:r>
    </w:p>
    <w:p w14:paraId="0A58EE4E" w14:textId="77777777" w:rsidR="00B60A15" w:rsidRPr="00E245F5" w:rsidRDefault="00B60A15" w:rsidP="00B60A15">
      <w:pPr>
        <w:pStyle w:val="BodyText"/>
        <w:spacing w:before="11"/>
        <w:rPr>
          <w:b/>
          <w:sz w:val="28"/>
          <w:szCs w:val="28"/>
        </w:rPr>
      </w:pPr>
    </w:p>
    <w:p w14:paraId="10BAD2FF" w14:textId="77777777" w:rsidR="00B60A15" w:rsidRDefault="00B60A15" w:rsidP="00B60A15">
      <w:pPr>
        <w:pStyle w:val="Heading2"/>
        <w:ind w:left="0" w:right="98"/>
        <w:rPr>
          <w:b w:val="0"/>
        </w:rPr>
      </w:pPr>
      <w:bookmarkStart w:id="7" w:name="Our_principal_aim_in_Climate_Adaptation_"/>
      <w:bookmarkEnd w:id="7"/>
      <w:r>
        <w:rPr>
          <w:color w:val="528135"/>
        </w:rPr>
        <w:t>Our principal aim in Climate Adaptation and Biodiversity is to take all necessary steps to mitigate or avoid the impacts of climate change and extreme weather on the University estate and surrounding areas, to safeguard business continuity, and</w:t>
      </w:r>
      <w:r>
        <w:rPr>
          <w:color w:val="528135"/>
          <w:spacing w:val="-14"/>
        </w:rPr>
        <w:t xml:space="preserve"> </w:t>
      </w:r>
      <w:r>
        <w:rPr>
          <w:color w:val="528135"/>
        </w:rPr>
        <w:t>to</w:t>
      </w:r>
      <w:r>
        <w:rPr>
          <w:color w:val="528135"/>
          <w:spacing w:val="-11"/>
        </w:rPr>
        <w:t xml:space="preserve"> </w:t>
      </w:r>
      <w:r>
        <w:rPr>
          <w:color w:val="528135"/>
        </w:rPr>
        <w:t>enhance</w:t>
      </w:r>
      <w:r>
        <w:rPr>
          <w:color w:val="528135"/>
          <w:spacing w:val="-12"/>
        </w:rPr>
        <w:t xml:space="preserve"> </w:t>
      </w:r>
      <w:r>
        <w:rPr>
          <w:color w:val="528135"/>
        </w:rPr>
        <w:t>the</w:t>
      </w:r>
      <w:r>
        <w:rPr>
          <w:color w:val="528135"/>
          <w:spacing w:val="-13"/>
        </w:rPr>
        <w:t xml:space="preserve"> </w:t>
      </w:r>
      <w:r>
        <w:rPr>
          <w:color w:val="528135"/>
        </w:rPr>
        <w:t>University’s</w:t>
      </w:r>
      <w:r>
        <w:rPr>
          <w:color w:val="528135"/>
          <w:spacing w:val="-12"/>
        </w:rPr>
        <w:t xml:space="preserve"> </w:t>
      </w:r>
      <w:r>
        <w:rPr>
          <w:color w:val="528135"/>
        </w:rPr>
        <w:t>unique</w:t>
      </w:r>
      <w:r>
        <w:rPr>
          <w:color w:val="528135"/>
          <w:spacing w:val="-11"/>
        </w:rPr>
        <w:t xml:space="preserve"> </w:t>
      </w:r>
      <w:r>
        <w:rPr>
          <w:color w:val="528135"/>
        </w:rPr>
        <w:t>estate</w:t>
      </w:r>
      <w:r>
        <w:rPr>
          <w:color w:val="528135"/>
          <w:spacing w:val="-14"/>
        </w:rPr>
        <w:t xml:space="preserve"> </w:t>
      </w:r>
      <w:r>
        <w:rPr>
          <w:color w:val="528135"/>
        </w:rPr>
        <w:t>to</w:t>
      </w:r>
      <w:r>
        <w:rPr>
          <w:color w:val="528135"/>
          <w:spacing w:val="-11"/>
        </w:rPr>
        <w:t xml:space="preserve"> </w:t>
      </w:r>
      <w:r>
        <w:rPr>
          <w:color w:val="528135"/>
        </w:rPr>
        <w:t>further</w:t>
      </w:r>
      <w:r>
        <w:rPr>
          <w:color w:val="528135"/>
          <w:spacing w:val="-11"/>
        </w:rPr>
        <w:t xml:space="preserve"> </w:t>
      </w:r>
      <w:r>
        <w:rPr>
          <w:color w:val="528135"/>
        </w:rPr>
        <w:t>biodiversity.</w:t>
      </w:r>
      <w:r>
        <w:rPr>
          <w:color w:val="528135"/>
          <w:spacing w:val="-12"/>
        </w:rPr>
        <w:t xml:space="preserve"> </w:t>
      </w:r>
    </w:p>
    <w:p w14:paraId="6A3D3E00" w14:textId="04CE4799" w:rsidR="00B60A15" w:rsidRDefault="00B60A15" w:rsidP="00B60A15">
      <w:pPr>
        <w:pStyle w:val="BodyText"/>
        <w:rPr>
          <w:b/>
          <w:sz w:val="28"/>
        </w:rPr>
      </w:pPr>
    </w:p>
    <w:p w14:paraId="4A807D23" w14:textId="09586010" w:rsidR="00B60A15" w:rsidRPr="00E6194B" w:rsidRDefault="00B60A15" w:rsidP="00B60A15">
      <w:pPr>
        <w:pStyle w:val="BodyText"/>
        <w:rPr>
          <w:b/>
          <w:sz w:val="28"/>
        </w:rPr>
      </w:pPr>
      <w:r>
        <w:rPr>
          <w:noProof/>
        </w:rPr>
        <w:drawing>
          <wp:inline distT="0" distB="0" distL="0" distR="0" wp14:anchorId="5BAB52A2" wp14:editId="7FE54904">
            <wp:extent cx="1018800" cy="1018800"/>
            <wp:effectExtent l="0" t="0" r="0" b="0"/>
            <wp:docPr id="33" name="Picture 33" descr="SDG 9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DG 9 Ico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18800" cy="1018800"/>
                    </a:xfrm>
                    <a:prstGeom prst="rect">
                      <a:avLst/>
                    </a:prstGeom>
                    <a:noFill/>
                    <a:ln>
                      <a:noFill/>
                    </a:ln>
                  </pic:spPr>
                </pic:pic>
              </a:graphicData>
            </a:graphic>
          </wp:inline>
        </w:drawing>
      </w:r>
      <w:r w:rsidR="0018479D">
        <w:rPr>
          <w:noProof/>
        </w:rPr>
        <w:t xml:space="preserve"> </w:t>
      </w:r>
      <w:r w:rsidR="0018479D">
        <w:rPr>
          <w:noProof/>
        </w:rPr>
        <w:drawing>
          <wp:inline distT="0" distB="0" distL="0" distR="0" wp14:anchorId="79F67325" wp14:editId="7198A107">
            <wp:extent cx="1022350" cy="1022350"/>
            <wp:effectExtent l="0" t="0" r="6350" b="6350"/>
            <wp:docPr id="10" name="Picture 10" descr="SDG 11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DG 11 Icon"/>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inline>
        </w:drawing>
      </w:r>
      <w:r w:rsidR="0018479D">
        <w:rPr>
          <w:noProof/>
        </w:rPr>
        <w:t xml:space="preserve"> </w:t>
      </w:r>
      <w:r w:rsidR="0018479D">
        <w:rPr>
          <w:noProof/>
        </w:rPr>
        <w:drawing>
          <wp:inline distT="0" distB="0" distL="0" distR="0" wp14:anchorId="5F906E09" wp14:editId="6CB0F2DB">
            <wp:extent cx="1018540" cy="1018540"/>
            <wp:effectExtent l="0" t="0" r="0" b="0"/>
            <wp:docPr id="34" name="Picture 34" descr="SDG 1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DG 14 Ico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r w:rsidR="0018479D">
        <w:rPr>
          <w:noProof/>
        </w:rPr>
        <w:t xml:space="preserve"> </w:t>
      </w:r>
      <w:r w:rsidR="0018479D">
        <w:rPr>
          <w:noProof/>
        </w:rPr>
        <w:drawing>
          <wp:inline distT="0" distB="0" distL="0" distR="0" wp14:anchorId="52515704" wp14:editId="0DDB6C08">
            <wp:extent cx="1018540" cy="1018540"/>
            <wp:effectExtent l="0" t="0" r="0" b="0"/>
            <wp:docPr id="35" name="Picture 35" descr="SDG 15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DG 15 Ico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inline>
        </w:drawing>
      </w:r>
    </w:p>
    <w:p w14:paraId="3E4D7A36" w14:textId="77777777" w:rsidR="00B60A15" w:rsidRDefault="00B60A15" w:rsidP="00B60A15">
      <w:pPr>
        <w:pStyle w:val="BodyText"/>
        <w:spacing w:before="214" w:line="242" w:lineRule="auto"/>
        <w:ind w:right="109"/>
        <w:jc w:val="both"/>
        <w:rPr>
          <w:b/>
          <w:color w:val="528135"/>
        </w:rPr>
      </w:pPr>
    </w:p>
    <w:p w14:paraId="3D5642EF" w14:textId="77777777" w:rsidR="00B60A15" w:rsidRDefault="00B60A15" w:rsidP="00B60A15">
      <w:pPr>
        <w:pStyle w:val="BodyText"/>
        <w:spacing w:before="214" w:line="242" w:lineRule="auto"/>
        <w:ind w:right="109"/>
        <w:jc w:val="both"/>
      </w:pPr>
      <w:r>
        <w:rPr>
          <w:b/>
          <w:color w:val="528135"/>
        </w:rPr>
        <w:t xml:space="preserve">Key Objective (6): </w:t>
      </w:r>
      <w:r>
        <w:t>To take actions to avoid the impact of climate change and extreme weather events on campus</w:t>
      </w:r>
    </w:p>
    <w:p w14:paraId="31529215" w14:textId="77777777" w:rsidR="00B60A15" w:rsidRDefault="00B60A15" w:rsidP="00B60A15">
      <w:pPr>
        <w:pStyle w:val="BodyText"/>
        <w:spacing w:before="8"/>
        <w:rPr>
          <w:sz w:val="23"/>
        </w:rPr>
      </w:pPr>
    </w:p>
    <w:p w14:paraId="47BAFF81" w14:textId="77777777" w:rsidR="00B60A15" w:rsidRDefault="00B60A15" w:rsidP="00B60A15">
      <w:pPr>
        <w:jc w:val="both"/>
        <w:rPr>
          <w:sz w:val="24"/>
        </w:rPr>
      </w:pPr>
      <w:r>
        <w:rPr>
          <w:b/>
          <w:color w:val="528135"/>
          <w:sz w:val="24"/>
        </w:rPr>
        <w:t xml:space="preserve">Response Lead: </w:t>
      </w:r>
      <w:r>
        <w:rPr>
          <w:sz w:val="24"/>
        </w:rPr>
        <w:t>Estates &amp; Campus Services</w:t>
      </w:r>
    </w:p>
    <w:p w14:paraId="6BE8C377" w14:textId="77777777" w:rsidR="00B60A15" w:rsidRDefault="00B60A15" w:rsidP="00B60A15">
      <w:pPr>
        <w:pStyle w:val="BodyText"/>
      </w:pPr>
    </w:p>
    <w:p w14:paraId="5B9F90A2" w14:textId="77777777" w:rsidR="00B60A15" w:rsidRDefault="00B60A15" w:rsidP="00B60A15">
      <w:pPr>
        <w:pStyle w:val="Heading3"/>
        <w:ind w:left="0"/>
      </w:pPr>
      <w:bookmarkStart w:id="8" w:name="We_will_achieve_this_by:"/>
      <w:bookmarkEnd w:id="8"/>
      <w:r>
        <w:rPr>
          <w:color w:val="528135"/>
        </w:rPr>
        <w:t>We will achieve this by:</w:t>
      </w:r>
    </w:p>
    <w:p w14:paraId="137C7FFB" w14:textId="77777777" w:rsidR="00B60A15" w:rsidRDefault="00B60A15" w:rsidP="00B60A15">
      <w:pPr>
        <w:pStyle w:val="BodyText"/>
        <w:spacing w:before="1"/>
        <w:rPr>
          <w:b/>
        </w:rPr>
      </w:pPr>
    </w:p>
    <w:p w14:paraId="2A466D97" w14:textId="77777777" w:rsidR="00B60A15" w:rsidRDefault="00B60A15" w:rsidP="00B60A15">
      <w:pPr>
        <w:pStyle w:val="ListParagraph"/>
        <w:widowControl w:val="0"/>
        <w:numPr>
          <w:ilvl w:val="0"/>
          <w:numId w:val="10"/>
        </w:numPr>
        <w:tabs>
          <w:tab w:val="left" w:pos="839"/>
          <w:tab w:val="left" w:pos="840"/>
        </w:tabs>
        <w:autoSpaceDE w:val="0"/>
        <w:autoSpaceDN w:val="0"/>
        <w:spacing w:after="0" w:line="254" w:lineRule="auto"/>
        <w:ind w:right="385"/>
        <w:contextualSpacing w:val="0"/>
        <w:rPr>
          <w:rFonts w:ascii="Symbol" w:hAnsi="Symbol"/>
          <w:sz w:val="24"/>
        </w:rPr>
      </w:pPr>
      <w:r>
        <w:rPr>
          <w:sz w:val="24"/>
        </w:rPr>
        <w:t>Putting in place mitigating actions to ensure business continuity and the well-being of staff and</w:t>
      </w:r>
      <w:r>
        <w:rPr>
          <w:spacing w:val="-3"/>
          <w:sz w:val="24"/>
        </w:rPr>
        <w:t xml:space="preserve"> </w:t>
      </w:r>
      <w:r>
        <w:rPr>
          <w:sz w:val="24"/>
        </w:rPr>
        <w:t>students</w:t>
      </w:r>
    </w:p>
    <w:p w14:paraId="6AE7168A" w14:textId="77777777" w:rsidR="00B60A15" w:rsidRDefault="00B60A15" w:rsidP="00B60A15">
      <w:pPr>
        <w:pStyle w:val="ListParagraph"/>
        <w:widowControl w:val="0"/>
        <w:numPr>
          <w:ilvl w:val="0"/>
          <w:numId w:val="10"/>
        </w:numPr>
        <w:tabs>
          <w:tab w:val="left" w:pos="839"/>
          <w:tab w:val="left" w:pos="840"/>
        </w:tabs>
        <w:autoSpaceDE w:val="0"/>
        <w:autoSpaceDN w:val="0"/>
        <w:spacing w:before="10" w:after="0" w:line="240" w:lineRule="auto"/>
        <w:contextualSpacing w:val="0"/>
        <w:rPr>
          <w:rFonts w:ascii="Symbol" w:hAnsi="Symbol"/>
          <w:sz w:val="24"/>
        </w:rPr>
      </w:pPr>
      <w:r>
        <w:rPr>
          <w:sz w:val="24"/>
        </w:rPr>
        <w:t>Improving drainage across the campus to mitigate the effects of extreme weather</w:t>
      </w:r>
      <w:r>
        <w:rPr>
          <w:spacing w:val="-19"/>
          <w:sz w:val="24"/>
        </w:rPr>
        <w:t xml:space="preserve"> </w:t>
      </w:r>
      <w:r>
        <w:rPr>
          <w:sz w:val="24"/>
        </w:rPr>
        <w:t>events</w:t>
      </w:r>
    </w:p>
    <w:p w14:paraId="3E58A06C" w14:textId="77777777" w:rsidR="00B60A15" w:rsidRDefault="00B60A15" w:rsidP="00B60A15">
      <w:pPr>
        <w:pStyle w:val="ListParagraph"/>
        <w:widowControl w:val="0"/>
        <w:numPr>
          <w:ilvl w:val="0"/>
          <w:numId w:val="10"/>
        </w:numPr>
        <w:tabs>
          <w:tab w:val="left" w:pos="839"/>
          <w:tab w:val="left" w:pos="840"/>
        </w:tabs>
        <w:autoSpaceDE w:val="0"/>
        <w:autoSpaceDN w:val="0"/>
        <w:spacing w:before="25" w:after="0" w:line="252" w:lineRule="auto"/>
        <w:ind w:right="197"/>
        <w:contextualSpacing w:val="0"/>
        <w:rPr>
          <w:rFonts w:ascii="Symbol" w:hAnsi="Symbol"/>
          <w:sz w:val="24"/>
        </w:rPr>
      </w:pPr>
      <w:r>
        <w:rPr>
          <w:sz w:val="24"/>
        </w:rPr>
        <w:t>Developing a climate adaptation framework to address the potential impact of extreme weather</w:t>
      </w:r>
      <w:r>
        <w:rPr>
          <w:spacing w:val="-3"/>
          <w:sz w:val="24"/>
        </w:rPr>
        <w:t xml:space="preserve"> </w:t>
      </w:r>
      <w:r>
        <w:rPr>
          <w:sz w:val="24"/>
        </w:rPr>
        <w:t>conditions</w:t>
      </w:r>
    </w:p>
    <w:p w14:paraId="690F257A" w14:textId="77777777" w:rsidR="00B60A15" w:rsidRDefault="00B60A15" w:rsidP="00B60A15">
      <w:pPr>
        <w:pStyle w:val="ListParagraph"/>
        <w:widowControl w:val="0"/>
        <w:numPr>
          <w:ilvl w:val="0"/>
          <w:numId w:val="10"/>
        </w:numPr>
        <w:tabs>
          <w:tab w:val="left" w:pos="839"/>
          <w:tab w:val="left" w:pos="840"/>
        </w:tabs>
        <w:autoSpaceDE w:val="0"/>
        <w:autoSpaceDN w:val="0"/>
        <w:spacing w:before="13" w:after="0" w:line="240" w:lineRule="auto"/>
        <w:contextualSpacing w:val="0"/>
        <w:rPr>
          <w:rFonts w:ascii="Symbol" w:hAnsi="Symbol"/>
          <w:sz w:val="24"/>
        </w:rPr>
      </w:pPr>
      <w:r>
        <w:rPr>
          <w:sz w:val="24"/>
        </w:rPr>
        <w:t>Producing an environmental climate change risk register</w:t>
      </w:r>
    </w:p>
    <w:p w14:paraId="051D95C9" w14:textId="77777777" w:rsidR="00B60A15" w:rsidRDefault="00B60A15" w:rsidP="00B60A15">
      <w:pPr>
        <w:pStyle w:val="ListParagraph"/>
        <w:widowControl w:val="0"/>
        <w:numPr>
          <w:ilvl w:val="0"/>
          <w:numId w:val="10"/>
        </w:numPr>
        <w:tabs>
          <w:tab w:val="left" w:pos="839"/>
          <w:tab w:val="left" w:pos="840"/>
        </w:tabs>
        <w:autoSpaceDE w:val="0"/>
        <w:autoSpaceDN w:val="0"/>
        <w:spacing w:before="25" w:after="0" w:line="252" w:lineRule="auto"/>
        <w:ind w:right="1293"/>
        <w:contextualSpacing w:val="0"/>
        <w:rPr>
          <w:rFonts w:ascii="Symbol" w:hAnsi="Symbol"/>
          <w:sz w:val="24"/>
        </w:rPr>
      </w:pPr>
      <w:r>
        <w:rPr>
          <w:sz w:val="24"/>
        </w:rPr>
        <w:t>Incorporating Climate Change Adaptation into the design of news builds and refurbishment</w:t>
      </w:r>
      <w:r>
        <w:rPr>
          <w:spacing w:val="1"/>
          <w:sz w:val="24"/>
        </w:rPr>
        <w:t xml:space="preserve"> </w:t>
      </w:r>
      <w:r>
        <w:rPr>
          <w:sz w:val="24"/>
        </w:rPr>
        <w:t>programmes</w:t>
      </w:r>
    </w:p>
    <w:p w14:paraId="5B07F90A" w14:textId="77777777" w:rsidR="00B60A15" w:rsidRDefault="00B60A15" w:rsidP="00B60A15">
      <w:pPr>
        <w:pStyle w:val="ListParagraph"/>
        <w:widowControl w:val="0"/>
        <w:numPr>
          <w:ilvl w:val="0"/>
          <w:numId w:val="10"/>
        </w:numPr>
        <w:tabs>
          <w:tab w:val="left" w:pos="839"/>
          <w:tab w:val="left" w:pos="840"/>
        </w:tabs>
        <w:autoSpaceDE w:val="0"/>
        <w:autoSpaceDN w:val="0"/>
        <w:spacing w:before="11" w:after="0" w:line="240" w:lineRule="auto"/>
        <w:ind w:hanging="361"/>
        <w:contextualSpacing w:val="0"/>
        <w:rPr>
          <w:rFonts w:ascii="Symbol" w:hAnsi="Symbol"/>
          <w:sz w:val="24"/>
        </w:rPr>
      </w:pPr>
      <w:r>
        <w:rPr>
          <w:sz w:val="24"/>
        </w:rPr>
        <w:t>Creating habitats to promote species rich areas on</w:t>
      </w:r>
      <w:r>
        <w:rPr>
          <w:spacing w:val="-9"/>
          <w:sz w:val="24"/>
        </w:rPr>
        <w:t xml:space="preserve"> </w:t>
      </w:r>
      <w:r>
        <w:rPr>
          <w:sz w:val="24"/>
        </w:rPr>
        <w:t>campus</w:t>
      </w:r>
    </w:p>
    <w:p w14:paraId="5BE9D73D" w14:textId="77777777" w:rsidR="00B60A15" w:rsidRDefault="00B60A15" w:rsidP="00B60A15">
      <w:pPr>
        <w:pStyle w:val="ListParagraph"/>
        <w:widowControl w:val="0"/>
        <w:numPr>
          <w:ilvl w:val="0"/>
          <w:numId w:val="10"/>
        </w:numPr>
        <w:tabs>
          <w:tab w:val="left" w:pos="839"/>
          <w:tab w:val="left" w:pos="840"/>
        </w:tabs>
        <w:autoSpaceDE w:val="0"/>
        <w:autoSpaceDN w:val="0"/>
        <w:spacing w:before="25" w:after="0" w:line="240" w:lineRule="auto"/>
        <w:contextualSpacing w:val="0"/>
        <w:rPr>
          <w:rFonts w:ascii="Symbol" w:hAnsi="Symbol"/>
          <w:sz w:val="24"/>
        </w:rPr>
      </w:pPr>
      <w:r>
        <w:rPr>
          <w:sz w:val="24"/>
        </w:rPr>
        <w:t>Improving the age and canopy structure of our</w:t>
      </w:r>
      <w:r>
        <w:rPr>
          <w:spacing w:val="-5"/>
          <w:sz w:val="24"/>
        </w:rPr>
        <w:t xml:space="preserve"> </w:t>
      </w:r>
      <w:r>
        <w:rPr>
          <w:sz w:val="24"/>
        </w:rPr>
        <w:t>woodland</w:t>
      </w:r>
    </w:p>
    <w:p w14:paraId="34F31A80" w14:textId="77777777" w:rsidR="00B60A15" w:rsidRPr="00E32852" w:rsidRDefault="00B60A15" w:rsidP="00B60A15">
      <w:pPr>
        <w:pStyle w:val="ListParagraph"/>
        <w:widowControl w:val="0"/>
        <w:numPr>
          <w:ilvl w:val="0"/>
          <w:numId w:val="10"/>
        </w:numPr>
        <w:tabs>
          <w:tab w:val="left" w:pos="839"/>
          <w:tab w:val="left" w:pos="840"/>
        </w:tabs>
        <w:autoSpaceDE w:val="0"/>
        <w:autoSpaceDN w:val="0"/>
        <w:spacing w:before="25" w:after="0" w:line="252" w:lineRule="auto"/>
        <w:ind w:right="633"/>
        <w:contextualSpacing w:val="0"/>
        <w:rPr>
          <w:rFonts w:ascii="Symbol" w:hAnsi="Symbol"/>
          <w:color w:val="528135"/>
          <w:sz w:val="24"/>
        </w:rPr>
      </w:pPr>
      <w:r w:rsidRPr="00E32852">
        <w:rPr>
          <w:sz w:val="24"/>
        </w:rPr>
        <w:t>Developing the biodiversity of our estate through the protection and restoration of habitat, and the control of non-native invasive</w:t>
      </w:r>
      <w:r w:rsidRPr="00E32852">
        <w:rPr>
          <w:spacing w:val="-13"/>
          <w:sz w:val="24"/>
        </w:rPr>
        <w:t xml:space="preserve"> </w:t>
      </w:r>
      <w:r w:rsidRPr="00E32852">
        <w:rPr>
          <w:sz w:val="24"/>
        </w:rPr>
        <w:t>specie</w:t>
      </w:r>
      <w:r>
        <w:rPr>
          <w:sz w:val="24"/>
        </w:rPr>
        <w:t>s</w:t>
      </w:r>
    </w:p>
    <w:p w14:paraId="6D4C6415" w14:textId="77777777" w:rsidR="00B60A15" w:rsidRPr="00E32852" w:rsidRDefault="00B60A15" w:rsidP="00B60A15">
      <w:pPr>
        <w:pStyle w:val="ListParagraph"/>
        <w:widowControl w:val="0"/>
        <w:numPr>
          <w:ilvl w:val="0"/>
          <w:numId w:val="10"/>
        </w:numPr>
        <w:tabs>
          <w:tab w:val="left" w:pos="839"/>
          <w:tab w:val="left" w:pos="840"/>
        </w:tabs>
        <w:autoSpaceDE w:val="0"/>
        <w:autoSpaceDN w:val="0"/>
        <w:spacing w:before="25" w:after="0" w:line="252" w:lineRule="auto"/>
        <w:ind w:right="633"/>
        <w:contextualSpacing w:val="0"/>
        <w:rPr>
          <w:rFonts w:ascii="Symbol" w:hAnsi="Symbol"/>
          <w:color w:val="528135"/>
          <w:sz w:val="24"/>
        </w:rPr>
      </w:pPr>
      <w:r w:rsidRPr="00E32852">
        <w:rPr>
          <w:sz w:val="24"/>
        </w:rPr>
        <w:t xml:space="preserve">Engaging with our staff and student communities, and external partners, </w:t>
      </w:r>
      <w:r>
        <w:rPr>
          <w:sz w:val="24"/>
        </w:rPr>
        <w:t xml:space="preserve">in </w:t>
      </w:r>
      <w:r w:rsidRPr="00E32852">
        <w:rPr>
          <w:sz w:val="24"/>
        </w:rPr>
        <w:t>the development of a new biodiversity action</w:t>
      </w:r>
      <w:r>
        <w:rPr>
          <w:sz w:val="24"/>
        </w:rPr>
        <w:t xml:space="preserve"> plan</w:t>
      </w:r>
      <w:r w:rsidRPr="00E32852">
        <w:rPr>
          <w:sz w:val="24"/>
        </w:rPr>
        <w:t xml:space="preserve">        </w:t>
      </w:r>
    </w:p>
    <w:p w14:paraId="26A873B0" w14:textId="77777777" w:rsidR="00B60A15" w:rsidRPr="00E32852" w:rsidRDefault="00B60A15" w:rsidP="00B60A15">
      <w:pPr>
        <w:tabs>
          <w:tab w:val="left" w:pos="839"/>
          <w:tab w:val="left" w:pos="840"/>
        </w:tabs>
        <w:spacing w:before="17" w:line="435" w:lineRule="exact"/>
        <w:ind w:right="633"/>
        <w:rPr>
          <w:b/>
          <w:sz w:val="36"/>
        </w:rPr>
      </w:pPr>
    </w:p>
    <w:p w14:paraId="276AFCBB" w14:textId="77777777" w:rsidR="00B60A15" w:rsidRDefault="00B60A15" w:rsidP="00B60A15">
      <w:pPr>
        <w:tabs>
          <w:tab w:val="left" w:pos="839"/>
          <w:tab w:val="left" w:pos="840"/>
        </w:tabs>
        <w:spacing w:before="17" w:line="435" w:lineRule="exact"/>
        <w:ind w:right="633"/>
        <w:rPr>
          <w:b/>
          <w:sz w:val="36"/>
        </w:rPr>
      </w:pPr>
    </w:p>
    <w:p w14:paraId="6D92EA32" w14:textId="77777777" w:rsidR="00B60A15" w:rsidRDefault="00B60A15" w:rsidP="00B60A15">
      <w:pPr>
        <w:tabs>
          <w:tab w:val="left" w:pos="839"/>
          <w:tab w:val="left" w:pos="840"/>
        </w:tabs>
        <w:spacing w:before="17" w:line="435" w:lineRule="exact"/>
        <w:ind w:right="633"/>
        <w:rPr>
          <w:b/>
          <w:sz w:val="36"/>
        </w:rPr>
      </w:pPr>
    </w:p>
    <w:p w14:paraId="26BC183B" w14:textId="77777777" w:rsidR="00E245F5" w:rsidRDefault="00E245F5" w:rsidP="00CE1030">
      <w:pPr>
        <w:tabs>
          <w:tab w:val="left" w:pos="839"/>
          <w:tab w:val="left" w:pos="840"/>
        </w:tabs>
        <w:spacing w:before="17" w:line="435" w:lineRule="exact"/>
        <w:ind w:right="633"/>
        <w:rPr>
          <w:b/>
          <w:sz w:val="36"/>
        </w:rPr>
      </w:pPr>
    </w:p>
    <w:p w14:paraId="38B3741B" w14:textId="5878A0C2" w:rsidR="00B60A15" w:rsidRPr="00E32852" w:rsidRDefault="00B60A15" w:rsidP="00CE1030">
      <w:pPr>
        <w:tabs>
          <w:tab w:val="left" w:pos="839"/>
          <w:tab w:val="left" w:pos="840"/>
        </w:tabs>
        <w:spacing w:before="17" w:line="435" w:lineRule="exact"/>
        <w:ind w:right="633"/>
        <w:rPr>
          <w:b/>
          <w:sz w:val="36"/>
        </w:rPr>
      </w:pPr>
      <w:r w:rsidRPr="00E32852">
        <w:rPr>
          <w:b/>
          <w:sz w:val="36"/>
        </w:rPr>
        <w:lastRenderedPageBreak/>
        <w:t>Annex</w:t>
      </w:r>
    </w:p>
    <w:p w14:paraId="5779F6FD" w14:textId="77777777" w:rsidR="00B60A15" w:rsidRDefault="00B60A15" w:rsidP="00CE1030">
      <w:pPr>
        <w:pStyle w:val="BodyText"/>
        <w:ind w:right="105"/>
        <w:jc w:val="both"/>
      </w:pPr>
      <w:r>
        <w:t>This Annex provides a more detailed overview of our thinking and the progress we have made so far with regards to the sustainability objectives outlined in our Sustainability Plan.</w:t>
      </w:r>
    </w:p>
    <w:p w14:paraId="7D05372D" w14:textId="77777777" w:rsidR="00B60A15" w:rsidRDefault="00B60A15" w:rsidP="00CE1030">
      <w:pPr>
        <w:pStyle w:val="BodyText"/>
      </w:pPr>
    </w:p>
    <w:p w14:paraId="4C22AF6F" w14:textId="77777777" w:rsidR="00B60A15" w:rsidRDefault="00B60A15" w:rsidP="00CE1030">
      <w:pPr>
        <w:pStyle w:val="BodyText"/>
        <w:spacing w:before="8"/>
        <w:rPr>
          <w:sz w:val="35"/>
        </w:rPr>
      </w:pPr>
    </w:p>
    <w:p w14:paraId="69B1195A" w14:textId="77777777" w:rsidR="00B60A15" w:rsidRDefault="00B60A15" w:rsidP="00CE1030">
      <w:pPr>
        <w:pStyle w:val="Heading1"/>
        <w:ind w:left="0"/>
        <w:jc w:val="left"/>
      </w:pPr>
      <w:bookmarkStart w:id="9" w:name="Theme_1:_Carbon_(Energy)_Management"/>
      <w:bookmarkEnd w:id="9"/>
      <w:r>
        <w:rPr>
          <w:color w:val="528135"/>
        </w:rPr>
        <w:t>Theme 1: Carbon (Energy) Management</w:t>
      </w:r>
    </w:p>
    <w:p w14:paraId="4A267E57" w14:textId="080F7474" w:rsidR="00B60A15" w:rsidRDefault="00B60A15" w:rsidP="00CE1030">
      <w:pPr>
        <w:pStyle w:val="BodyText"/>
        <w:spacing w:before="2"/>
        <w:ind w:right="101"/>
        <w:jc w:val="both"/>
      </w:pPr>
      <w:r w:rsidRPr="00CE1030">
        <w:rPr>
          <w:b/>
          <w:bCs/>
        </w:rPr>
        <w:t>Progress</w:t>
      </w:r>
      <w:r w:rsidRPr="003A4E12">
        <w:rPr>
          <w:b/>
          <w:bCs/>
          <w:sz w:val="28"/>
        </w:rPr>
        <w:t>:</w:t>
      </w:r>
      <w:r>
        <w:rPr>
          <w:color w:val="528135"/>
          <w:spacing w:val="-3"/>
          <w:sz w:val="28"/>
        </w:rPr>
        <w:t xml:space="preserve"> </w:t>
      </w:r>
      <w:r>
        <w:t>By</w:t>
      </w:r>
      <w:r>
        <w:rPr>
          <w:spacing w:val="-7"/>
        </w:rPr>
        <w:t xml:space="preserve"> </w:t>
      </w:r>
      <w:r>
        <w:t>investing</w:t>
      </w:r>
      <w:r>
        <w:rPr>
          <w:spacing w:val="-8"/>
        </w:rPr>
        <w:t xml:space="preserve"> </w:t>
      </w:r>
      <w:r>
        <w:t>in</w:t>
      </w:r>
      <w:r>
        <w:rPr>
          <w:spacing w:val="-5"/>
        </w:rPr>
        <w:t xml:space="preserve"> </w:t>
      </w:r>
      <w:r>
        <w:t>our</w:t>
      </w:r>
      <w:r>
        <w:rPr>
          <w:spacing w:val="-8"/>
        </w:rPr>
        <w:t xml:space="preserve"> </w:t>
      </w:r>
      <w:r>
        <w:t>campus</w:t>
      </w:r>
      <w:r>
        <w:rPr>
          <w:spacing w:val="-9"/>
        </w:rPr>
        <w:t xml:space="preserve"> </w:t>
      </w:r>
      <w:r>
        <w:t>energy</w:t>
      </w:r>
      <w:r>
        <w:rPr>
          <w:spacing w:val="-10"/>
        </w:rPr>
        <w:t xml:space="preserve"> </w:t>
      </w:r>
      <w:r>
        <w:t>infrastructure</w:t>
      </w:r>
      <w:r>
        <w:rPr>
          <w:spacing w:val="-7"/>
        </w:rPr>
        <w:t xml:space="preserve"> </w:t>
      </w:r>
      <w:r>
        <w:t>and</w:t>
      </w:r>
      <w:r>
        <w:rPr>
          <w:spacing w:val="-8"/>
        </w:rPr>
        <w:t xml:space="preserve"> </w:t>
      </w:r>
      <w:r>
        <w:t>upgrading</w:t>
      </w:r>
      <w:r>
        <w:rPr>
          <w:spacing w:val="-6"/>
        </w:rPr>
        <w:t xml:space="preserve"> </w:t>
      </w:r>
      <w:r>
        <w:t>the</w:t>
      </w:r>
      <w:r>
        <w:rPr>
          <w:spacing w:val="-8"/>
        </w:rPr>
        <w:t xml:space="preserve"> </w:t>
      </w:r>
      <w:r>
        <w:t>energy</w:t>
      </w:r>
      <w:r>
        <w:rPr>
          <w:spacing w:val="-10"/>
        </w:rPr>
        <w:t xml:space="preserve"> </w:t>
      </w:r>
      <w:r>
        <w:t>efficiency of</w:t>
      </w:r>
      <w:r>
        <w:rPr>
          <w:spacing w:val="-3"/>
        </w:rPr>
        <w:t xml:space="preserve"> </w:t>
      </w:r>
      <w:r>
        <w:t>our</w:t>
      </w:r>
      <w:r>
        <w:rPr>
          <w:spacing w:val="-5"/>
        </w:rPr>
        <w:t xml:space="preserve"> </w:t>
      </w:r>
      <w:r>
        <w:t>buildings,</w:t>
      </w:r>
      <w:r>
        <w:rPr>
          <w:spacing w:val="-4"/>
        </w:rPr>
        <w:t xml:space="preserve"> </w:t>
      </w:r>
      <w:r>
        <w:t>we</w:t>
      </w:r>
      <w:r>
        <w:rPr>
          <w:spacing w:val="-5"/>
        </w:rPr>
        <w:t xml:space="preserve"> </w:t>
      </w:r>
      <w:r>
        <w:t>have</w:t>
      </w:r>
      <w:r>
        <w:rPr>
          <w:spacing w:val="-6"/>
        </w:rPr>
        <w:t xml:space="preserve"> </w:t>
      </w:r>
      <w:r>
        <w:t>been</w:t>
      </w:r>
      <w:r>
        <w:rPr>
          <w:spacing w:val="1"/>
        </w:rPr>
        <w:t xml:space="preserve"> </w:t>
      </w:r>
      <w:r>
        <w:t>able</w:t>
      </w:r>
      <w:r>
        <w:rPr>
          <w:spacing w:val="-6"/>
        </w:rPr>
        <w:t xml:space="preserve"> </w:t>
      </w:r>
      <w:r>
        <w:t>to</w:t>
      </w:r>
      <w:r>
        <w:rPr>
          <w:spacing w:val="-2"/>
        </w:rPr>
        <w:t xml:space="preserve"> </w:t>
      </w:r>
      <w:r>
        <w:t>achieve</w:t>
      </w:r>
      <w:r>
        <w:rPr>
          <w:spacing w:val="-3"/>
        </w:rPr>
        <w:t xml:space="preserve"> </w:t>
      </w:r>
      <w:r>
        <w:t>a</w:t>
      </w:r>
      <w:r>
        <w:rPr>
          <w:spacing w:val="-1"/>
        </w:rPr>
        <w:t xml:space="preserve"> </w:t>
      </w:r>
      <w:r>
        <w:t>continuous</w:t>
      </w:r>
      <w:r>
        <w:rPr>
          <w:spacing w:val="-1"/>
        </w:rPr>
        <w:t xml:space="preserve"> </w:t>
      </w:r>
      <w:r>
        <w:t>reduction</w:t>
      </w:r>
      <w:r>
        <w:rPr>
          <w:spacing w:val="-3"/>
        </w:rPr>
        <w:t xml:space="preserve"> </w:t>
      </w:r>
      <w:r>
        <w:t>in</w:t>
      </w:r>
      <w:r>
        <w:rPr>
          <w:spacing w:val="-2"/>
        </w:rPr>
        <w:t xml:space="preserve"> </w:t>
      </w:r>
      <w:r>
        <w:t>carbon</w:t>
      </w:r>
      <w:r>
        <w:rPr>
          <w:spacing w:val="-5"/>
        </w:rPr>
        <w:t xml:space="preserve"> </w:t>
      </w:r>
      <w:r>
        <w:t>emissions</w:t>
      </w:r>
      <w:r>
        <w:rPr>
          <w:spacing w:val="-3"/>
        </w:rPr>
        <w:t xml:space="preserve"> </w:t>
      </w:r>
      <w:r>
        <w:t>since 2007/08</w:t>
      </w:r>
      <w:r>
        <w:rPr>
          <w:spacing w:val="-8"/>
        </w:rPr>
        <w:t xml:space="preserve"> </w:t>
      </w:r>
      <w:r>
        <w:t>(i.e.,</w:t>
      </w:r>
      <w:r>
        <w:rPr>
          <w:spacing w:val="-7"/>
        </w:rPr>
        <w:t xml:space="preserve"> </w:t>
      </w:r>
      <w:r>
        <w:t>the</w:t>
      </w:r>
      <w:r>
        <w:rPr>
          <w:spacing w:val="-11"/>
        </w:rPr>
        <w:t xml:space="preserve"> </w:t>
      </w:r>
      <w:r>
        <w:t>earliest</w:t>
      </w:r>
      <w:r>
        <w:rPr>
          <w:spacing w:val="-9"/>
        </w:rPr>
        <w:t xml:space="preserve"> </w:t>
      </w:r>
      <w:r>
        <w:t>year</w:t>
      </w:r>
      <w:r>
        <w:rPr>
          <w:spacing w:val="-8"/>
        </w:rPr>
        <w:t xml:space="preserve"> </w:t>
      </w:r>
      <w:r>
        <w:t>for</w:t>
      </w:r>
      <w:r>
        <w:rPr>
          <w:spacing w:val="-5"/>
        </w:rPr>
        <w:t xml:space="preserve"> </w:t>
      </w:r>
      <w:r>
        <w:t>which</w:t>
      </w:r>
      <w:r>
        <w:rPr>
          <w:spacing w:val="-8"/>
        </w:rPr>
        <w:t xml:space="preserve"> </w:t>
      </w:r>
      <w:r>
        <w:t>we</w:t>
      </w:r>
      <w:r>
        <w:rPr>
          <w:spacing w:val="-7"/>
        </w:rPr>
        <w:t xml:space="preserve"> </w:t>
      </w:r>
      <w:r>
        <w:t>have</w:t>
      </w:r>
      <w:r>
        <w:rPr>
          <w:spacing w:val="-8"/>
        </w:rPr>
        <w:t xml:space="preserve"> </w:t>
      </w:r>
      <w:r>
        <w:t>reliable</w:t>
      </w:r>
      <w:r>
        <w:rPr>
          <w:spacing w:val="-7"/>
        </w:rPr>
        <w:t xml:space="preserve"> </w:t>
      </w:r>
      <w:r>
        <w:t>and</w:t>
      </w:r>
      <w:r>
        <w:rPr>
          <w:spacing w:val="-8"/>
        </w:rPr>
        <w:t xml:space="preserve"> </w:t>
      </w:r>
      <w:r>
        <w:t>complete</w:t>
      </w:r>
      <w:r>
        <w:rPr>
          <w:spacing w:val="-10"/>
        </w:rPr>
        <w:t xml:space="preserve"> </w:t>
      </w:r>
      <w:r>
        <w:t>data).</w:t>
      </w:r>
      <w:r>
        <w:rPr>
          <w:spacing w:val="-7"/>
        </w:rPr>
        <w:t xml:space="preserve">  </w:t>
      </w:r>
      <w:r>
        <w:t>Figure</w:t>
      </w:r>
      <w:r>
        <w:rPr>
          <w:spacing w:val="-2"/>
        </w:rPr>
        <w:t xml:space="preserve"> </w:t>
      </w:r>
      <w:r>
        <w:t>2</w:t>
      </w:r>
      <w:r>
        <w:rPr>
          <w:spacing w:val="-3"/>
        </w:rPr>
        <w:t xml:space="preserve"> </w:t>
      </w:r>
      <w:r>
        <w:t>highlights the various sources of our emissions and the scale of change from 2007/08 to 2019/20. This covers both Scope 1 emissions (gas, oil, fleet transport fuel, biomass) and Scope 2 emissions (electricity grid). Scope 1 refers to those emissions we have direct responsibility for managing while Scope 2 refers to those emissions we can influence through our external partners that supply our energy and water (Scope</w:t>
      </w:r>
      <w:r>
        <w:rPr>
          <w:spacing w:val="-12"/>
        </w:rPr>
        <w:t xml:space="preserve"> </w:t>
      </w:r>
      <w:r>
        <w:t>2).</w:t>
      </w:r>
    </w:p>
    <w:p w14:paraId="53F33B90" w14:textId="77777777" w:rsidR="00E5457A" w:rsidRDefault="00E5457A" w:rsidP="00CE1030">
      <w:pPr>
        <w:pStyle w:val="BodyText"/>
        <w:spacing w:before="2"/>
        <w:ind w:right="101"/>
        <w:jc w:val="both"/>
      </w:pPr>
    </w:p>
    <w:p w14:paraId="41C9B7FB" w14:textId="4D1DF295" w:rsidR="00B60A15" w:rsidRDefault="00866E75" w:rsidP="00CE1030">
      <w:pPr>
        <w:pStyle w:val="BodyText"/>
      </w:pPr>
      <w:r>
        <w:rPr>
          <w:noProof/>
        </w:rPr>
        <w:drawing>
          <wp:inline distT="0" distB="0" distL="0" distR="0" wp14:anchorId="10F00F94" wp14:editId="0D9ABD5D">
            <wp:extent cx="5588000" cy="2912011"/>
            <wp:effectExtent l="0" t="0" r="0" b="3175"/>
            <wp:docPr id="14" name="Picture 11" descr="Figure 2 - Bar graph showing scope 1 and 2 carbon emissions at the University, measured, in squared tonnes, from 2007-08 to 2019-20.  Bar graph is split by the type or source of the emissions - for example electric or gas.  Shows recent year on year reductions in carbon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Figure 2 - Bar graph showing scope 1 and 2 carbon emissions at the University, measured, in squared tonnes, from 2007-08 to 2019-20.  Bar graph is split by the type or source of the emissions - for example electric or gas.  Shows recent year on year reductions in carbon emission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96055" cy="2916209"/>
                    </a:xfrm>
                    <a:prstGeom prst="rect">
                      <a:avLst/>
                    </a:prstGeom>
                    <a:noFill/>
                  </pic:spPr>
                </pic:pic>
              </a:graphicData>
            </a:graphic>
          </wp:inline>
        </w:drawing>
      </w:r>
    </w:p>
    <w:p w14:paraId="72A3F2FE" w14:textId="77777777" w:rsidR="00B60A15" w:rsidRDefault="00B60A15" w:rsidP="00CE1030">
      <w:pPr>
        <w:pStyle w:val="BodyText"/>
      </w:pPr>
    </w:p>
    <w:p w14:paraId="41579785" w14:textId="77777777" w:rsidR="00B60A15" w:rsidRDefault="00B60A15" w:rsidP="00CE1030">
      <w:pPr>
        <w:pStyle w:val="BodyText"/>
        <w:spacing w:before="11"/>
        <w:rPr>
          <w:sz w:val="22"/>
        </w:rPr>
      </w:pPr>
    </w:p>
    <w:p w14:paraId="585CAE65" w14:textId="77777777" w:rsidR="00B60A15" w:rsidRDefault="00B60A15" w:rsidP="00CE1030">
      <w:pPr>
        <w:pStyle w:val="BodyText"/>
        <w:ind w:right="102"/>
        <w:jc w:val="both"/>
      </w:pPr>
    </w:p>
    <w:p w14:paraId="769B33CD" w14:textId="77777777" w:rsidR="00B60A15" w:rsidRDefault="00B60A15" w:rsidP="00CE1030">
      <w:pPr>
        <w:pStyle w:val="BodyText"/>
        <w:ind w:right="102"/>
        <w:jc w:val="both"/>
      </w:pPr>
      <w:r>
        <w:t>Between</w:t>
      </w:r>
      <w:r>
        <w:rPr>
          <w:spacing w:val="-5"/>
        </w:rPr>
        <w:t xml:space="preserve"> </w:t>
      </w:r>
      <w:r>
        <w:t>2013/14</w:t>
      </w:r>
      <w:r>
        <w:rPr>
          <w:spacing w:val="-6"/>
        </w:rPr>
        <w:t xml:space="preserve"> </w:t>
      </w:r>
      <w:r>
        <w:t>and</w:t>
      </w:r>
      <w:r>
        <w:rPr>
          <w:spacing w:val="-7"/>
        </w:rPr>
        <w:t xml:space="preserve"> </w:t>
      </w:r>
      <w:r>
        <w:t>2014/15</w:t>
      </w:r>
      <w:r>
        <w:rPr>
          <w:spacing w:val="-6"/>
        </w:rPr>
        <w:t xml:space="preserve"> </w:t>
      </w:r>
      <w:r>
        <w:t>we</w:t>
      </w:r>
      <w:r>
        <w:rPr>
          <w:spacing w:val="-5"/>
        </w:rPr>
        <w:t xml:space="preserve"> </w:t>
      </w:r>
      <w:r>
        <w:t>achieved</w:t>
      </w:r>
      <w:r>
        <w:rPr>
          <w:spacing w:val="-5"/>
        </w:rPr>
        <w:t xml:space="preserve"> </w:t>
      </w:r>
      <w:r>
        <w:t>an</w:t>
      </w:r>
      <w:r>
        <w:rPr>
          <w:spacing w:val="-5"/>
        </w:rPr>
        <w:t xml:space="preserve"> </w:t>
      </w:r>
      <w:r>
        <w:t>11%</w:t>
      </w:r>
      <w:r>
        <w:rPr>
          <w:spacing w:val="-2"/>
        </w:rPr>
        <w:t xml:space="preserve"> </w:t>
      </w:r>
      <w:r>
        <w:t>reduction</w:t>
      </w:r>
      <w:r>
        <w:rPr>
          <w:spacing w:val="-5"/>
        </w:rPr>
        <w:t xml:space="preserve"> </w:t>
      </w:r>
      <w:r>
        <w:t>in</w:t>
      </w:r>
      <w:r>
        <w:rPr>
          <w:spacing w:val="-3"/>
        </w:rPr>
        <w:t xml:space="preserve"> </w:t>
      </w:r>
      <w:r>
        <w:t>Scope</w:t>
      </w:r>
      <w:r>
        <w:rPr>
          <w:spacing w:val="-5"/>
        </w:rPr>
        <w:t xml:space="preserve"> </w:t>
      </w:r>
      <w:r>
        <w:t>1</w:t>
      </w:r>
      <w:r>
        <w:rPr>
          <w:spacing w:val="-6"/>
        </w:rPr>
        <w:t xml:space="preserve"> </w:t>
      </w:r>
      <w:r>
        <w:t>and</w:t>
      </w:r>
      <w:r>
        <w:rPr>
          <w:spacing w:val="-4"/>
        </w:rPr>
        <w:t xml:space="preserve"> </w:t>
      </w:r>
      <w:r>
        <w:t>2</w:t>
      </w:r>
      <w:r>
        <w:rPr>
          <w:spacing w:val="-3"/>
        </w:rPr>
        <w:t xml:space="preserve"> </w:t>
      </w:r>
      <w:r>
        <w:t>emissions</w:t>
      </w:r>
      <w:r>
        <w:rPr>
          <w:spacing w:val="-7"/>
        </w:rPr>
        <w:t xml:space="preserve"> </w:t>
      </w:r>
      <w:r>
        <w:t>due</w:t>
      </w:r>
      <w:r>
        <w:rPr>
          <w:spacing w:val="-5"/>
        </w:rPr>
        <w:t xml:space="preserve"> </w:t>
      </w:r>
      <w:r>
        <w:t>in part to commissioning a £2.7 million 1.6 MW combined heat and power (CHP) plant. This serves the campus with locally generated electricity and makes use of waste heat to provide space heating and hot water. Although this development has proved to be energy efficient, we are mindful that more sustainable and renewable energy sources (such as solar, wind, and geothermal) will be needed. The CHP plant is due for replacement by 2030 and we are currently evaluating greener</w:t>
      </w:r>
      <w:r>
        <w:rPr>
          <w:spacing w:val="-5"/>
        </w:rPr>
        <w:t xml:space="preserve"> </w:t>
      </w:r>
      <w:r>
        <w:t>options.</w:t>
      </w:r>
    </w:p>
    <w:p w14:paraId="3B1F3AE1" w14:textId="77777777" w:rsidR="00B60A15" w:rsidRDefault="00B60A15" w:rsidP="00CE1030">
      <w:pPr>
        <w:pStyle w:val="BodyText"/>
        <w:spacing w:before="1"/>
      </w:pPr>
    </w:p>
    <w:p w14:paraId="3822A9DF" w14:textId="77777777" w:rsidR="00B60A15" w:rsidRDefault="00B60A15" w:rsidP="00CE1030">
      <w:pPr>
        <w:pStyle w:val="BodyText"/>
        <w:spacing w:before="1"/>
        <w:ind w:right="101"/>
        <w:jc w:val="both"/>
      </w:pPr>
      <w:r>
        <w:t>Between</w:t>
      </w:r>
      <w:r>
        <w:rPr>
          <w:spacing w:val="-5"/>
        </w:rPr>
        <w:t xml:space="preserve"> </w:t>
      </w:r>
      <w:r>
        <w:t>2007/08</w:t>
      </w:r>
      <w:r>
        <w:rPr>
          <w:spacing w:val="-6"/>
        </w:rPr>
        <w:t xml:space="preserve"> </w:t>
      </w:r>
      <w:r>
        <w:t>and</w:t>
      </w:r>
      <w:r>
        <w:rPr>
          <w:spacing w:val="-4"/>
        </w:rPr>
        <w:t xml:space="preserve"> </w:t>
      </w:r>
      <w:r>
        <w:t>2019/20</w:t>
      </w:r>
      <w:r>
        <w:rPr>
          <w:spacing w:val="-6"/>
        </w:rPr>
        <w:t xml:space="preserve"> </w:t>
      </w:r>
      <w:r>
        <w:t>we</w:t>
      </w:r>
      <w:r>
        <w:rPr>
          <w:spacing w:val="-5"/>
        </w:rPr>
        <w:t xml:space="preserve"> </w:t>
      </w:r>
      <w:r>
        <w:t>have</w:t>
      </w:r>
      <w:r>
        <w:rPr>
          <w:spacing w:val="-8"/>
        </w:rPr>
        <w:t xml:space="preserve"> </w:t>
      </w:r>
      <w:r>
        <w:t>reduced</w:t>
      </w:r>
      <w:r>
        <w:rPr>
          <w:spacing w:val="-9"/>
        </w:rPr>
        <w:t xml:space="preserve"> </w:t>
      </w:r>
      <w:r>
        <w:t>our</w:t>
      </w:r>
      <w:r>
        <w:rPr>
          <w:spacing w:val="-8"/>
        </w:rPr>
        <w:t xml:space="preserve"> </w:t>
      </w:r>
      <w:r>
        <w:t>water</w:t>
      </w:r>
      <w:r>
        <w:rPr>
          <w:spacing w:val="-6"/>
        </w:rPr>
        <w:t xml:space="preserve"> </w:t>
      </w:r>
      <w:r>
        <w:t>consumption</w:t>
      </w:r>
      <w:r>
        <w:rPr>
          <w:spacing w:val="-9"/>
        </w:rPr>
        <w:t xml:space="preserve"> </w:t>
      </w:r>
      <w:r>
        <w:t>by</w:t>
      </w:r>
      <w:r>
        <w:rPr>
          <w:spacing w:val="-7"/>
        </w:rPr>
        <w:t xml:space="preserve"> </w:t>
      </w:r>
      <w:r>
        <w:t>approximately</w:t>
      </w:r>
      <w:r>
        <w:rPr>
          <w:spacing w:val="-6"/>
        </w:rPr>
        <w:t xml:space="preserve"> </w:t>
      </w:r>
      <w:r>
        <w:t>30%, but</w:t>
      </w:r>
      <w:r>
        <w:rPr>
          <w:spacing w:val="-5"/>
        </w:rPr>
        <w:t xml:space="preserve"> </w:t>
      </w:r>
      <w:r>
        <w:t>there</w:t>
      </w:r>
      <w:r>
        <w:rPr>
          <w:spacing w:val="-5"/>
        </w:rPr>
        <w:t xml:space="preserve"> </w:t>
      </w:r>
      <w:r>
        <w:t>have</w:t>
      </w:r>
      <w:r>
        <w:rPr>
          <w:spacing w:val="-5"/>
        </w:rPr>
        <w:t xml:space="preserve"> </w:t>
      </w:r>
      <w:r>
        <w:t>been years</w:t>
      </w:r>
      <w:r>
        <w:rPr>
          <w:spacing w:val="-1"/>
        </w:rPr>
        <w:t xml:space="preserve"> </w:t>
      </w:r>
      <w:r>
        <w:t>of</w:t>
      </w:r>
      <w:r>
        <w:rPr>
          <w:spacing w:val="-4"/>
        </w:rPr>
        <w:t xml:space="preserve"> </w:t>
      </w:r>
      <w:r>
        <w:t>higher</w:t>
      </w:r>
      <w:r>
        <w:rPr>
          <w:spacing w:val="-3"/>
        </w:rPr>
        <w:t xml:space="preserve"> </w:t>
      </w:r>
      <w:r>
        <w:t>consumption,</w:t>
      </w:r>
      <w:r>
        <w:rPr>
          <w:spacing w:val="-3"/>
        </w:rPr>
        <w:t xml:space="preserve"> </w:t>
      </w:r>
      <w:r>
        <w:t>peaking</w:t>
      </w:r>
      <w:r>
        <w:rPr>
          <w:spacing w:val="-3"/>
        </w:rPr>
        <w:t xml:space="preserve"> </w:t>
      </w:r>
      <w:r>
        <w:t>in</w:t>
      </w:r>
      <w:r>
        <w:rPr>
          <w:spacing w:val="-5"/>
        </w:rPr>
        <w:t xml:space="preserve"> </w:t>
      </w:r>
      <w:r>
        <w:t>2013/14.</w:t>
      </w:r>
      <w:r>
        <w:rPr>
          <w:spacing w:val="-4"/>
        </w:rPr>
        <w:t xml:space="preserve"> </w:t>
      </w:r>
      <w:r>
        <w:t>Following</w:t>
      </w:r>
      <w:r>
        <w:rPr>
          <w:spacing w:val="-5"/>
        </w:rPr>
        <w:t xml:space="preserve"> </w:t>
      </w:r>
      <w:r>
        <w:t>a</w:t>
      </w:r>
      <w:r>
        <w:rPr>
          <w:spacing w:val="-4"/>
        </w:rPr>
        <w:t xml:space="preserve"> </w:t>
      </w:r>
      <w:r>
        <w:t>series</w:t>
      </w:r>
      <w:r>
        <w:rPr>
          <w:spacing w:val="-3"/>
        </w:rPr>
        <w:t xml:space="preserve"> </w:t>
      </w:r>
      <w:r>
        <w:t>of</w:t>
      </w:r>
      <w:r>
        <w:rPr>
          <w:spacing w:val="-2"/>
        </w:rPr>
        <w:t xml:space="preserve"> </w:t>
      </w:r>
      <w:r>
        <w:t xml:space="preserve">leak repairs and a major £1.4 million investment in the replacement of the campus water network in 2018, water consumption has reduced markedly from 2013/14 levels. Although water in </w:t>
      </w:r>
      <w:r>
        <w:lastRenderedPageBreak/>
        <w:t xml:space="preserve">Scotland is generally not in short supply, we </w:t>
      </w:r>
      <w:proofErr w:type="spellStart"/>
      <w:r>
        <w:t>recognise</w:t>
      </w:r>
      <w:proofErr w:type="spellEnd"/>
      <w:r>
        <w:t xml:space="preserve"> that energy is required to heat and treat the</w:t>
      </w:r>
      <w:r>
        <w:rPr>
          <w:spacing w:val="-11"/>
        </w:rPr>
        <w:t xml:space="preserve"> </w:t>
      </w:r>
      <w:r>
        <w:t>water</w:t>
      </w:r>
      <w:r>
        <w:rPr>
          <w:spacing w:val="-10"/>
        </w:rPr>
        <w:t xml:space="preserve"> </w:t>
      </w:r>
      <w:r>
        <w:t>as</w:t>
      </w:r>
      <w:r>
        <w:rPr>
          <w:spacing w:val="-9"/>
        </w:rPr>
        <w:t xml:space="preserve"> </w:t>
      </w:r>
      <w:r>
        <w:t>it</w:t>
      </w:r>
      <w:r>
        <w:rPr>
          <w:spacing w:val="-10"/>
        </w:rPr>
        <w:t xml:space="preserve"> </w:t>
      </w:r>
      <w:r>
        <w:t>flows</w:t>
      </w:r>
      <w:r>
        <w:rPr>
          <w:spacing w:val="-8"/>
        </w:rPr>
        <w:t xml:space="preserve"> </w:t>
      </w:r>
      <w:r>
        <w:t>through</w:t>
      </w:r>
      <w:r>
        <w:rPr>
          <w:spacing w:val="-7"/>
        </w:rPr>
        <w:t xml:space="preserve"> </w:t>
      </w:r>
      <w:r>
        <w:t>the</w:t>
      </w:r>
      <w:r>
        <w:rPr>
          <w:spacing w:val="-10"/>
        </w:rPr>
        <w:t xml:space="preserve"> </w:t>
      </w:r>
      <w:r>
        <w:t>water</w:t>
      </w:r>
      <w:r>
        <w:rPr>
          <w:spacing w:val="-11"/>
        </w:rPr>
        <w:t xml:space="preserve"> </w:t>
      </w:r>
      <w:r>
        <w:t>network.</w:t>
      </w:r>
      <w:r>
        <w:rPr>
          <w:spacing w:val="-6"/>
        </w:rPr>
        <w:t xml:space="preserve"> </w:t>
      </w:r>
      <w:r>
        <w:t>Thus,</w:t>
      </w:r>
      <w:r>
        <w:rPr>
          <w:spacing w:val="-9"/>
        </w:rPr>
        <w:t xml:space="preserve"> </w:t>
      </w:r>
      <w:r>
        <w:t>it</w:t>
      </w:r>
      <w:r>
        <w:rPr>
          <w:spacing w:val="-7"/>
        </w:rPr>
        <w:t xml:space="preserve"> </w:t>
      </w:r>
      <w:r>
        <w:t>is</w:t>
      </w:r>
      <w:r>
        <w:rPr>
          <w:spacing w:val="-9"/>
        </w:rPr>
        <w:t xml:space="preserve"> </w:t>
      </w:r>
      <w:r>
        <w:t>essential</w:t>
      </w:r>
      <w:r>
        <w:rPr>
          <w:spacing w:val="-10"/>
        </w:rPr>
        <w:t xml:space="preserve"> </w:t>
      </w:r>
      <w:r>
        <w:t>that</w:t>
      </w:r>
      <w:r>
        <w:rPr>
          <w:spacing w:val="-12"/>
        </w:rPr>
        <w:t xml:space="preserve"> </w:t>
      </w:r>
      <w:r>
        <w:t>we</w:t>
      </w:r>
      <w:r>
        <w:rPr>
          <w:spacing w:val="-1"/>
        </w:rPr>
        <w:t xml:space="preserve"> </w:t>
      </w:r>
      <w:r>
        <w:t>continue</w:t>
      </w:r>
      <w:r>
        <w:rPr>
          <w:spacing w:val="-9"/>
        </w:rPr>
        <w:t xml:space="preserve"> </w:t>
      </w:r>
      <w:r>
        <w:t>to</w:t>
      </w:r>
      <w:r>
        <w:rPr>
          <w:spacing w:val="-3"/>
        </w:rPr>
        <w:t xml:space="preserve"> </w:t>
      </w:r>
      <w:r>
        <w:t>monitor water consumption and make progress toward reducing consumption year on</w:t>
      </w:r>
      <w:r>
        <w:rPr>
          <w:spacing w:val="-16"/>
        </w:rPr>
        <w:t xml:space="preserve"> </w:t>
      </w:r>
      <w:r>
        <w:t>year.</w:t>
      </w:r>
    </w:p>
    <w:p w14:paraId="24DBAB93" w14:textId="77777777" w:rsidR="00B60A15" w:rsidRDefault="00B60A15" w:rsidP="00CE1030">
      <w:pPr>
        <w:pStyle w:val="BodyText"/>
        <w:spacing w:before="122"/>
        <w:ind w:right="102"/>
        <w:jc w:val="both"/>
      </w:pPr>
      <w:r>
        <w:t>Given</w:t>
      </w:r>
      <w:r>
        <w:rPr>
          <w:spacing w:val="-10"/>
        </w:rPr>
        <w:t xml:space="preserve"> </w:t>
      </w:r>
      <w:r>
        <w:t>that</w:t>
      </w:r>
      <w:r>
        <w:rPr>
          <w:spacing w:val="-8"/>
        </w:rPr>
        <w:t xml:space="preserve"> </w:t>
      </w:r>
      <w:r>
        <w:t>over</w:t>
      </w:r>
      <w:r>
        <w:rPr>
          <w:spacing w:val="-10"/>
        </w:rPr>
        <w:t xml:space="preserve"> </w:t>
      </w:r>
      <w:r>
        <w:t>60%</w:t>
      </w:r>
      <w:r>
        <w:rPr>
          <w:spacing w:val="-8"/>
        </w:rPr>
        <w:t xml:space="preserve"> </w:t>
      </w:r>
      <w:r>
        <w:t>of</w:t>
      </w:r>
      <w:r>
        <w:rPr>
          <w:spacing w:val="-8"/>
        </w:rPr>
        <w:t xml:space="preserve"> </w:t>
      </w:r>
      <w:r>
        <w:t>our</w:t>
      </w:r>
      <w:r>
        <w:rPr>
          <w:spacing w:val="-7"/>
        </w:rPr>
        <w:t xml:space="preserve"> </w:t>
      </w:r>
      <w:r>
        <w:t>energy</w:t>
      </w:r>
      <w:r>
        <w:rPr>
          <w:spacing w:val="-12"/>
        </w:rPr>
        <w:t xml:space="preserve"> </w:t>
      </w:r>
      <w:r>
        <w:t>emissions</w:t>
      </w:r>
      <w:r>
        <w:rPr>
          <w:spacing w:val="-9"/>
        </w:rPr>
        <w:t xml:space="preserve"> </w:t>
      </w:r>
      <w:r>
        <w:t>are</w:t>
      </w:r>
      <w:r>
        <w:rPr>
          <w:spacing w:val="-9"/>
        </w:rPr>
        <w:t xml:space="preserve"> </w:t>
      </w:r>
      <w:r>
        <w:t>associated</w:t>
      </w:r>
      <w:r>
        <w:rPr>
          <w:spacing w:val="-10"/>
        </w:rPr>
        <w:t xml:space="preserve"> </w:t>
      </w:r>
      <w:r>
        <w:t>with</w:t>
      </w:r>
      <w:r>
        <w:rPr>
          <w:spacing w:val="-9"/>
        </w:rPr>
        <w:t xml:space="preserve"> </w:t>
      </w:r>
      <w:r>
        <w:t>the</w:t>
      </w:r>
      <w:r>
        <w:rPr>
          <w:spacing w:val="-11"/>
        </w:rPr>
        <w:t xml:space="preserve"> </w:t>
      </w:r>
      <w:r>
        <w:t>generation</w:t>
      </w:r>
      <w:r>
        <w:rPr>
          <w:spacing w:val="-10"/>
        </w:rPr>
        <w:t xml:space="preserve"> </w:t>
      </w:r>
      <w:r>
        <w:t>of</w:t>
      </w:r>
      <w:r>
        <w:rPr>
          <w:spacing w:val="-7"/>
        </w:rPr>
        <w:t xml:space="preserve"> </w:t>
      </w:r>
      <w:r>
        <w:t>space</w:t>
      </w:r>
      <w:r>
        <w:rPr>
          <w:spacing w:val="-11"/>
        </w:rPr>
        <w:t xml:space="preserve"> </w:t>
      </w:r>
      <w:r>
        <w:t xml:space="preserve">heating and hot water, a major </w:t>
      </w:r>
      <w:proofErr w:type="spellStart"/>
      <w:r>
        <w:t>programme</w:t>
      </w:r>
      <w:proofErr w:type="spellEnd"/>
      <w:r>
        <w:t xml:space="preserve"> is underway to improve the thermal performance of our buildings and our heat delivery networks. This will seek to reduce heat loss through improved insulation, cladding and glazing. This is essential work as there is little value in producing more sustainable forms of energy if that energy is subsequently lost through poorly insulated buildings. </w:t>
      </w:r>
    </w:p>
    <w:p w14:paraId="1A51FEE5" w14:textId="77777777" w:rsidR="00B60A15" w:rsidRDefault="00B60A15" w:rsidP="00CE1030">
      <w:pPr>
        <w:pStyle w:val="BodyText"/>
        <w:spacing w:before="122"/>
        <w:ind w:right="102"/>
        <w:jc w:val="both"/>
        <w:rPr>
          <w:rFonts w:eastAsia="Times New Roman"/>
          <w:color w:val="000000"/>
        </w:rPr>
      </w:pPr>
      <w:r>
        <w:t xml:space="preserve">As we consider our own campus emissions more broadly and expand our use of electric fleet vehicles, we are aware of recent </w:t>
      </w:r>
      <w:r>
        <w:rPr>
          <w:rFonts w:eastAsia="Times New Roman"/>
          <w:color w:val="000000"/>
        </w:rPr>
        <w:t>Scottish Government guidance for public bodies to plan for net zero – including working to ensure that public buildings achieve zero direct (estate-related) emissions by 2038 and transitioning to zero emissions for all new fleet vehicles (</w:t>
      </w:r>
      <w:hyperlink r:id="rId44" w:history="1">
        <w:r w:rsidRPr="00D25A4D">
          <w:rPr>
            <w:rStyle w:val="Hyperlink"/>
            <w:rFonts w:eastAsia="Times New Roman"/>
            <w:color w:val="0070C0"/>
          </w:rPr>
          <w:t>see here</w:t>
        </w:r>
      </w:hyperlink>
      <w:r>
        <w:rPr>
          <w:rFonts w:eastAsia="Times New Roman"/>
          <w:color w:val="000000"/>
        </w:rPr>
        <w:t>).</w:t>
      </w:r>
    </w:p>
    <w:p w14:paraId="56AC5E86" w14:textId="77777777" w:rsidR="00B60A15" w:rsidRDefault="00B60A15" w:rsidP="00CE1030">
      <w:pPr>
        <w:pStyle w:val="BodyText"/>
        <w:spacing w:before="122"/>
        <w:ind w:right="102"/>
        <w:jc w:val="both"/>
      </w:pPr>
      <w:r>
        <w:t>We are also exploring options for more efficient and greener energy supplies, including the development of a Forth Valley Regional Energy Plan, cross-boundary energy options and more</w:t>
      </w:r>
      <w:r>
        <w:rPr>
          <w:spacing w:val="-6"/>
        </w:rPr>
        <w:t xml:space="preserve"> </w:t>
      </w:r>
      <w:r>
        <w:t>integrated</w:t>
      </w:r>
      <w:r>
        <w:rPr>
          <w:spacing w:val="-8"/>
        </w:rPr>
        <w:t xml:space="preserve"> </w:t>
      </w:r>
      <w:r>
        <w:t>heat</w:t>
      </w:r>
      <w:r>
        <w:rPr>
          <w:spacing w:val="-5"/>
        </w:rPr>
        <w:t xml:space="preserve"> </w:t>
      </w:r>
      <w:r>
        <w:t>and</w:t>
      </w:r>
      <w:r>
        <w:rPr>
          <w:spacing w:val="-5"/>
        </w:rPr>
        <w:t xml:space="preserve"> </w:t>
      </w:r>
      <w:r>
        <w:t>water</w:t>
      </w:r>
      <w:r>
        <w:rPr>
          <w:spacing w:val="-8"/>
        </w:rPr>
        <w:t xml:space="preserve"> </w:t>
      </w:r>
      <w:r>
        <w:t>networks.</w:t>
      </w:r>
      <w:r>
        <w:rPr>
          <w:spacing w:val="-4"/>
        </w:rPr>
        <w:t xml:space="preserve"> </w:t>
      </w:r>
      <w:r>
        <w:t>We</w:t>
      </w:r>
      <w:r>
        <w:rPr>
          <w:spacing w:val="-6"/>
        </w:rPr>
        <w:t xml:space="preserve"> </w:t>
      </w:r>
      <w:r>
        <w:t>also</w:t>
      </w:r>
      <w:r>
        <w:rPr>
          <w:spacing w:val="-6"/>
        </w:rPr>
        <w:t xml:space="preserve"> </w:t>
      </w:r>
      <w:r>
        <w:t>intend</w:t>
      </w:r>
      <w:r>
        <w:rPr>
          <w:spacing w:val="-8"/>
        </w:rPr>
        <w:t xml:space="preserve"> </w:t>
      </w:r>
      <w:r>
        <w:t>to</w:t>
      </w:r>
      <w:r>
        <w:rPr>
          <w:spacing w:val="-6"/>
        </w:rPr>
        <w:t xml:space="preserve"> </w:t>
      </w:r>
      <w:r>
        <w:t>add</w:t>
      </w:r>
      <w:r>
        <w:rPr>
          <w:spacing w:val="-8"/>
        </w:rPr>
        <w:t xml:space="preserve"> </w:t>
      </w:r>
      <w:r>
        <w:t>to</w:t>
      </w:r>
      <w:r>
        <w:rPr>
          <w:spacing w:val="-6"/>
        </w:rPr>
        <w:t xml:space="preserve"> </w:t>
      </w:r>
      <w:r>
        <w:t>our</w:t>
      </w:r>
      <w:r>
        <w:rPr>
          <w:spacing w:val="-6"/>
        </w:rPr>
        <w:t xml:space="preserve"> </w:t>
      </w:r>
      <w:r>
        <w:t>existing</w:t>
      </w:r>
      <w:r>
        <w:rPr>
          <w:spacing w:val="-6"/>
        </w:rPr>
        <w:t xml:space="preserve"> </w:t>
      </w:r>
      <w:r>
        <w:t>air</w:t>
      </w:r>
      <w:r>
        <w:rPr>
          <w:spacing w:val="-6"/>
        </w:rPr>
        <w:t xml:space="preserve"> </w:t>
      </w:r>
      <w:r>
        <w:t>and</w:t>
      </w:r>
      <w:r>
        <w:rPr>
          <w:spacing w:val="-8"/>
        </w:rPr>
        <w:t xml:space="preserve"> </w:t>
      </w:r>
      <w:r>
        <w:t>soil</w:t>
      </w:r>
      <w:r>
        <w:rPr>
          <w:spacing w:val="-11"/>
        </w:rPr>
        <w:t xml:space="preserve"> </w:t>
      </w:r>
      <w:r>
        <w:t>heat pumps and biomass systems to further reduce our carbon</w:t>
      </w:r>
      <w:r>
        <w:rPr>
          <w:spacing w:val="-12"/>
        </w:rPr>
        <w:t xml:space="preserve"> </w:t>
      </w:r>
      <w:r>
        <w:t>footprint.</w:t>
      </w:r>
    </w:p>
    <w:p w14:paraId="2DB31186" w14:textId="77777777" w:rsidR="00B60A15" w:rsidRDefault="00B60A15" w:rsidP="00CE1030">
      <w:pPr>
        <w:pStyle w:val="BodyText"/>
      </w:pPr>
    </w:p>
    <w:p w14:paraId="49B40929" w14:textId="77777777" w:rsidR="00B60A15" w:rsidRDefault="00B60A15" w:rsidP="00CE1030">
      <w:pPr>
        <w:pStyle w:val="BodyText"/>
        <w:ind w:right="104"/>
        <w:jc w:val="both"/>
      </w:pPr>
      <w:r>
        <w:t>Our progress on energy and water consumption is already publicly available and is reported on an</w:t>
      </w:r>
      <w:r>
        <w:rPr>
          <w:spacing w:val="-13"/>
        </w:rPr>
        <w:t xml:space="preserve"> </w:t>
      </w:r>
      <w:r>
        <w:t>annual</w:t>
      </w:r>
      <w:r>
        <w:rPr>
          <w:spacing w:val="-14"/>
        </w:rPr>
        <w:t xml:space="preserve"> </w:t>
      </w:r>
      <w:r>
        <w:t>basis</w:t>
      </w:r>
      <w:r>
        <w:rPr>
          <w:spacing w:val="-16"/>
        </w:rPr>
        <w:t xml:space="preserve"> </w:t>
      </w:r>
      <w:r>
        <w:t>through</w:t>
      </w:r>
      <w:r>
        <w:rPr>
          <w:spacing w:val="-14"/>
        </w:rPr>
        <w:t xml:space="preserve"> </w:t>
      </w:r>
      <w:r>
        <w:t>the</w:t>
      </w:r>
      <w:r>
        <w:rPr>
          <w:spacing w:val="-13"/>
        </w:rPr>
        <w:t xml:space="preserve"> </w:t>
      </w:r>
      <w:r>
        <w:t>Scottish</w:t>
      </w:r>
      <w:r>
        <w:rPr>
          <w:spacing w:val="-12"/>
        </w:rPr>
        <w:t xml:space="preserve"> </w:t>
      </w:r>
      <w:r>
        <w:t>Government’s</w:t>
      </w:r>
      <w:r>
        <w:rPr>
          <w:spacing w:val="-14"/>
        </w:rPr>
        <w:t xml:space="preserve"> </w:t>
      </w:r>
      <w:r>
        <w:t>Public</w:t>
      </w:r>
      <w:r>
        <w:rPr>
          <w:spacing w:val="-15"/>
        </w:rPr>
        <w:t xml:space="preserve"> </w:t>
      </w:r>
      <w:r>
        <w:t>Bodies</w:t>
      </w:r>
      <w:r>
        <w:rPr>
          <w:spacing w:val="-14"/>
        </w:rPr>
        <w:t xml:space="preserve"> </w:t>
      </w:r>
      <w:r>
        <w:t>Climate</w:t>
      </w:r>
      <w:r>
        <w:rPr>
          <w:spacing w:val="-13"/>
        </w:rPr>
        <w:t xml:space="preserve"> </w:t>
      </w:r>
      <w:r>
        <w:t>Change</w:t>
      </w:r>
      <w:r>
        <w:rPr>
          <w:spacing w:val="-15"/>
        </w:rPr>
        <w:t xml:space="preserve"> </w:t>
      </w:r>
      <w:r>
        <w:t>Duty Reporting and via returns provided to the Higher Education Statistics Agency. Progress is also monitored annually via the University’s Corporate Sustainability Steering Group and University Court.</w:t>
      </w:r>
    </w:p>
    <w:p w14:paraId="1AD04EAD" w14:textId="77777777" w:rsidR="00B60A15" w:rsidRDefault="00B60A15" w:rsidP="00CE1030">
      <w:pPr>
        <w:pStyle w:val="BodyText"/>
        <w:spacing w:before="1"/>
        <w:rPr>
          <w:sz w:val="32"/>
        </w:rPr>
      </w:pPr>
    </w:p>
    <w:p w14:paraId="44670216" w14:textId="77777777" w:rsidR="00B60A15" w:rsidRDefault="00B60A15" w:rsidP="00CE1030">
      <w:pPr>
        <w:pStyle w:val="BodyText"/>
        <w:spacing w:before="1"/>
        <w:rPr>
          <w:sz w:val="32"/>
        </w:rPr>
      </w:pPr>
    </w:p>
    <w:p w14:paraId="3EC7EB85" w14:textId="77777777" w:rsidR="00B60A15" w:rsidRDefault="00B60A15" w:rsidP="00CE1030">
      <w:pPr>
        <w:pStyle w:val="Heading1"/>
        <w:ind w:left="0"/>
      </w:pPr>
      <w:bookmarkStart w:id="10" w:name="Theme_2:_Sustainable_Waste_and_Recycling"/>
      <w:bookmarkEnd w:id="10"/>
      <w:r>
        <w:rPr>
          <w:color w:val="528135"/>
        </w:rPr>
        <w:t>Theme 2: Sustainable Waste and Recycling</w:t>
      </w:r>
    </w:p>
    <w:p w14:paraId="16A32BE1" w14:textId="77777777" w:rsidR="00B60A15" w:rsidRDefault="00B60A15" w:rsidP="00CE1030">
      <w:pPr>
        <w:pStyle w:val="BodyText"/>
        <w:spacing w:before="4"/>
        <w:ind w:right="105"/>
        <w:jc w:val="both"/>
      </w:pPr>
      <w:r w:rsidRPr="00CE1030">
        <w:rPr>
          <w:b/>
          <w:bCs/>
        </w:rPr>
        <w:t>Progress:</w:t>
      </w:r>
      <w:r w:rsidRPr="003A4E12">
        <w:rPr>
          <w:sz w:val="28"/>
        </w:rPr>
        <w:t xml:space="preserve"> </w:t>
      </w:r>
      <w:r>
        <w:t xml:space="preserve">The key message here is that we need to avoid (or </w:t>
      </w:r>
      <w:proofErr w:type="spellStart"/>
      <w:r>
        <w:t>minimise</w:t>
      </w:r>
      <w:proofErr w:type="spellEnd"/>
      <w:r>
        <w:t xml:space="preserve"> wherever possible) the purchase</w:t>
      </w:r>
      <w:r>
        <w:rPr>
          <w:spacing w:val="-15"/>
        </w:rPr>
        <w:t xml:space="preserve"> </w:t>
      </w:r>
      <w:r>
        <w:t>of</w:t>
      </w:r>
      <w:r>
        <w:rPr>
          <w:spacing w:val="-15"/>
        </w:rPr>
        <w:t xml:space="preserve"> </w:t>
      </w:r>
      <w:r>
        <w:t>unnecessary</w:t>
      </w:r>
      <w:r>
        <w:rPr>
          <w:spacing w:val="-13"/>
        </w:rPr>
        <w:t xml:space="preserve"> </w:t>
      </w:r>
      <w:r>
        <w:t>products</w:t>
      </w:r>
      <w:r>
        <w:rPr>
          <w:spacing w:val="-14"/>
        </w:rPr>
        <w:t xml:space="preserve"> </w:t>
      </w:r>
      <w:r>
        <w:t>or</w:t>
      </w:r>
      <w:r>
        <w:rPr>
          <w:spacing w:val="-12"/>
        </w:rPr>
        <w:t xml:space="preserve"> </w:t>
      </w:r>
      <w:r>
        <w:t>services.</w:t>
      </w:r>
      <w:r>
        <w:rPr>
          <w:spacing w:val="-14"/>
        </w:rPr>
        <w:t xml:space="preserve">  </w:t>
      </w:r>
      <w:r>
        <w:t>Waste</w:t>
      </w:r>
      <w:r>
        <w:rPr>
          <w:spacing w:val="-11"/>
        </w:rPr>
        <w:t xml:space="preserve"> </w:t>
      </w:r>
      <w:r>
        <w:t>reduction</w:t>
      </w:r>
      <w:r>
        <w:rPr>
          <w:spacing w:val="-11"/>
        </w:rPr>
        <w:t xml:space="preserve"> </w:t>
      </w:r>
      <w:r>
        <w:t>is</w:t>
      </w:r>
      <w:r>
        <w:rPr>
          <w:spacing w:val="-14"/>
        </w:rPr>
        <w:t xml:space="preserve"> </w:t>
      </w:r>
      <w:r>
        <w:t>critically</w:t>
      </w:r>
      <w:r>
        <w:rPr>
          <w:spacing w:val="-14"/>
        </w:rPr>
        <w:t xml:space="preserve"> </w:t>
      </w:r>
      <w:r>
        <w:t>important</w:t>
      </w:r>
      <w:r>
        <w:rPr>
          <w:spacing w:val="-10"/>
        </w:rPr>
        <w:t xml:space="preserve"> </w:t>
      </w:r>
      <w:r>
        <w:t>to</w:t>
      </w:r>
      <w:r>
        <w:rPr>
          <w:spacing w:val="-13"/>
        </w:rPr>
        <w:t xml:space="preserve"> </w:t>
      </w:r>
      <w:r>
        <w:t>conserve finite resources.  It also reduces associated greenhouse gas emissions, pollutants, and financial costs.</w:t>
      </w:r>
      <w:r>
        <w:rPr>
          <w:spacing w:val="-12"/>
        </w:rPr>
        <w:t xml:space="preserve">  </w:t>
      </w:r>
      <w:r>
        <w:t>By</w:t>
      </w:r>
      <w:r>
        <w:rPr>
          <w:spacing w:val="-12"/>
        </w:rPr>
        <w:t xml:space="preserve"> </w:t>
      </w:r>
      <w:r>
        <w:t>adopting</w:t>
      </w:r>
      <w:r>
        <w:rPr>
          <w:spacing w:val="-14"/>
        </w:rPr>
        <w:t xml:space="preserve"> </w:t>
      </w:r>
      <w:r>
        <w:t>a</w:t>
      </w:r>
      <w:r>
        <w:rPr>
          <w:spacing w:val="-13"/>
        </w:rPr>
        <w:t xml:space="preserve"> </w:t>
      </w:r>
      <w:r>
        <w:t>circular</w:t>
      </w:r>
      <w:r>
        <w:rPr>
          <w:spacing w:val="-10"/>
        </w:rPr>
        <w:t xml:space="preserve"> </w:t>
      </w:r>
      <w:r>
        <w:t>economy,</w:t>
      </w:r>
      <w:r>
        <w:rPr>
          <w:spacing w:val="-13"/>
        </w:rPr>
        <w:t xml:space="preserve"> </w:t>
      </w:r>
      <w:r>
        <w:t>we</w:t>
      </w:r>
      <w:r>
        <w:rPr>
          <w:spacing w:val="-11"/>
        </w:rPr>
        <w:t xml:space="preserve"> </w:t>
      </w:r>
      <w:r>
        <w:t>can</w:t>
      </w:r>
      <w:r>
        <w:rPr>
          <w:spacing w:val="-10"/>
        </w:rPr>
        <w:t xml:space="preserve"> </w:t>
      </w:r>
      <w:r>
        <w:t>address</w:t>
      </w:r>
      <w:r>
        <w:rPr>
          <w:spacing w:val="-12"/>
        </w:rPr>
        <w:t xml:space="preserve"> </w:t>
      </w:r>
      <w:r>
        <w:t>our</w:t>
      </w:r>
      <w:r>
        <w:rPr>
          <w:spacing w:val="-13"/>
        </w:rPr>
        <w:t xml:space="preserve"> </w:t>
      </w:r>
      <w:r>
        <w:t>‘use</w:t>
      </w:r>
      <w:r>
        <w:rPr>
          <w:spacing w:val="-13"/>
        </w:rPr>
        <w:t xml:space="preserve"> </w:t>
      </w:r>
      <w:r>
        <w:t>it</w:t>
      </w:r>
      <w:r>
        <w:rPr>
          <w:spacing w:val="-11"/>
        </w:rPr>
        <w:t xml:space="preserve"> </w:t>
      </w:r>
      <w:r>
        <w:t>once</w:t>
      </w:r>
      <w:r>
        <w:rPr>
          <w:spacing w:val="-13"/>
        </w:rPr>
        <w:t xml:space="preserve"> </w:t>
      </w:r>
      <w:r>
        <w:t>and</w:t>
      </w:r>
      <w:r>
        <w:rPr>
          <w:spacing w:val="-15"/>
        </w:rPr>
        <w:t xml:space="preserve"> </w:t>
      </w:r>
      <w:r>
        <w:t>throw</w:t>
      </w:r>
      <w:r>
        <w:rPr>
          <w:spacing w:val="-12"/>
        </w:rPr>
        <w:t xml:space="preserve"> </w:t>
      </w:r>
      <w:r>
        <w:t>away’</w:t>
      </w:r>
      <w:r>
        <w:rPr>
          <w:spacing w:val="-12"/>
        </w:rPr>
        <w:t xml:space="preserve"> </w:t>
      </w:r>
      <w:r>
        <w:t>lifestyles. This thinking underpins the steps we have taken thus far to reduce waste, conserve the earth’s scarce resources, and ultimately to provide employment in the region by sourcing more local products and</w:t>
      </w:r>
      <w:r>
        <w:rPr>
          <w:spacing w:val="-2"/>
        </w:rPr>
        <w:t xml:space="preserve"> </w:t>
      </w:r>
      <w:r>
        <w:t>services.</w:t>
      </w:r>
    </w:p>
    <w:p w14:paraId="0CD7130F" w14:textId="77777777" w:rsidR="00B60A15" w:rsidRDefault="00B60A15" w:rsidP="00CE1030">
      <w:pPr>
        <w:pStyle w:val="BodyText"/>
        <w:spacing w:before="5"/>
        <w:rPr>
          <w:sz w:val="21"/>
        </w:rPr>
      </w:pPr>
    </w:p>
    <w:p w14:paraId="3202E265" w14:textId="77777777" w:rsidR="00B60A15" w:rsidRDefault="00B60A15" w:rsidP="00CE1030">
      <w:pPr>
        <w:pStyle w:val="BodyText"/>
        <w:ind w:right="101"/>
        <w:jc w:val="both"/>
        <w:rPr>
          <w:sz w:val="22"/>
        </w:rPr>
      </w:pPr>
      <w:r>
        <w:t>We</w:t>
      </w:r>
      <w:r>
        <w:rPr>
          <w:spacing w:val="-6"/>
        </w:rPr>
        <w:t xml:space="preserve"> </w:t>
      </w:r>
      <w:r>
        <w:t>also</w:t>
      </w:r>
      <w:r>
        <w:rPr>
          <w:spacing w:val="-5"/>
        </w:rPr>
        <w:t xml:space="preserve"> </w:t>
      </w:r>
      <w:proofErr w:type="spellStart"/>
      <w:r>
        <w:t>recognise</w:t>
      </w:r>
      <w:proofErr w:type="spellEnd"/>
      <w:r>
        <w:t>,</w:t>
      </w:r>
      <w:r>
        <w:rPr>
          <w:spacing w:val="-9"/>
        </w:rPr>
        <w:t xml:space="preserve"> </w:t>
      </w:r>
      <w:r>
        <w:t>however,</w:t>
      </w:r>
      <w:r>
        <w:rPr>
          <w:spacing w:val="-3"/>
        </w:rPr>
        <w:t xml:space="preserve"> </w:t>
      </w:r>
      <w:r>
        <w:t>that</w:t>
      </w:r>
      <w:r>
        <w:rPr>
          <w:spacing w:val="-5"/>
        </w:rPr>
        <w:t xml:space="preserve"> </w:t>
      </w:r>
      <w:r>
        <w:t>we</w:t>
      </w:r>
      <w:r>
        <w:rPr>
          <w:spacing w:val="-5"/>
        </w:rPr>
        <w:t xml:space="preserve"> </w:t>
      </w:r>
      <w:r>
        <w:t>need</w:t>
      </w:r>
      <w:r>
        <w:rPr>
          <w:spacing w:val="-7"/>
        </w:rPr>
        <w:t xml:space="preserve"> </w:t>
      </w:r>
      <w:r>
        <w:t>to</w:t>
      </w:r>
      <w:r>
        <w:rPr>
          <w:spacing w:val="-8"/>
        </w:rPr>
        <w:t xml:space="preserve"> </w:t>
      </w:r>
      <w:r>
        <w:t>take</w:t>
      </w:r>
      <w:r>
        <w:rPr>
          <w:spacing w:val="-7"/>
        </w:rPr>
        <w:t xml:space="preserve"> </w:t>
      </w:r>
      <w:r>
        <w:t>further</w:t>
      </w:r>
      <w:r>
        <w:rPr>
          <w:spacing w:val="-5"/>
        </w:rPr>
        <w:t xml:space="preserve"> </w:t>
      </w:r>
      <w:r>
        <w:t>action</w:t>
      </w:r>
      <w:r>
        <w:rPr>
          <w:spacing w:val="-8"/>
        </w:rPr>
        <w:t xml:space="preserve"> </w:t>
      </w:r>
      <w:r>
        <w:t>to</w:t>
      </w:r>
      <w:r>
        <w:rPr>
          <w:spacing w:val="-5"/>
        </w:rPr>
        <w:t xml:space="preserve"> </w:t>
      </w:r>
      <w:r>
        <w:t>reduce</w:t>
      </w:r>
      <w:r>
        <w:rPr>
          <w:spacing w:val="-9"/>
        </w:rPr>
        <w:t xml:space="preserve"> </w:t>
      </w:r>
      <w:r>
        <w:t>waste</w:t>
      </w:r>
      <w:r>
        <w:rPr>
          <w:spacing w:val="-8"/>
        </w:rPr>
        <w:t xml:space="preserve"> </w:t>
      </w:r>
      <w:r>
        <w:t>levels.</w:t>
      </w:r>
      <w:r>
        <w:rPr>
          <w:spacing w:val="-6"/>
        </w:rPr>
        <w:t xml:space="preserve"> </w:t>
      </w:r>
      <w:r>
        <w:t>General waste represents approximately 65% of the University’s total waste (see Figure 3) and we are encouraging staff and students to think carefully about the disposal of used food and other waste. Improved information and signage, for instance, will help to reduce the amount of spoiled recyclable material that ends up as waste due to contamination by food or liquid. Currently, all our commercial food waste is sent to an anaerobic digester as part of our 100% landfill avoidance strategy. Cooking oil is collected and turned into biofuel, and coffee grounds are used as composting material on campus. We are also exploring with regional partners the use of food waste to generate</w:t>
      </w:r>
      <w:r>
        <w:rPr>
          <w:spacing w:val="-5"/>
        </w:rPr>
        <w:t xml:space="preserve"> </w:t>
      </w:r>
      <w:r>
        <w:t>power</w:t>
      </w:r>
      <w:r>
        <w:rPr>
          <w:sz w:val="22"/>
        </w:rPr>
        <w:t>.</w:t>
      </w:r>
    </w:p>
    <w:p w14:paraId="33B3FC28" w14:textId="77777777" w:rsidR="00B60A15" w:rsidRDefault="00B60A15" w:rsidP="00CE1030">
      <w:pPr>
        <w:pStyle w:val="BodyText"/>
        <w:spacing w:before="11"/>
        <w:rPr>
          <w:sz w:val="22"/>
        </w:rPr>
      </w:pPr>
    </w:p>
    <w:p w14:paraId="1ADD5E9A" w14:textId="77777777" w:rsidR="00B60A15" w:rsidRDefault="00B60A15" w:rsidP="00CE1030">
      <w:pPr>
        <w:pStyle w:val="BodyText"/>
        <w:ind w:right="101"/>
        <w:jc w:val="both"/>
      </w:pPr>
      <w:r>
        <w:t xml:space="preserve">Improved waste separation facilities and campaigns to increase recycling rates will continue to feature in our strategy. Across our catering outlets, we are introducing more environmentally friendly coffee cups and take-away options, removing disposable cutlery and plastic straws, and </w:t>
      </w:r>
      <w:r>
        <w:lastRenderedPageBreak/>
        <w:t>eliminating plastic bags. We are working with our catering suppliers to remove all single-use plastics where possible. We have also taken steps to eliminate all single-use plastics in laboratories by 2025.</w:t>
      </w:r>
    </w:p>
    <w:p w14:paraId="39830C24" w14:textId="77777777" w:rsidR="00B60A15" w:rsidRDefault="00B60A15" w:rsidP="00CE1030">
      <w:pPr>
        <w:pStyle w:val="BodyText"/>
        <w:spacing w:before="11"/>
        <w:rPr>
          <w:sz w:val="22"/>
        </w:rPr>
      </w:pPr>
    </w:p>
    <w:p w14:paraId="7375A4E1" w14:textId="77777777" w:rsidR="00B60A15" w:rsidRDefault="00B60A15" w:rsidP="00CE1030">
      <w:pPr>
        <w:pStyle w:val="BodyText"/>
        <w:spacing w:line="259" w:lineRule="auto"/>
        <w:ind w:right="104"/>
        <w:jc w:val="both"/>
      </w:pPr>
      <w:proofErr w:type="gramStart"/>
      <w:r>
        <w:t>As</w:t>
      </w:r>
      <w:r>
        <w:rPr>
          <w:spacing w:val="-7"/>
        </w:rPr>
        <w:t xml:space="preserve"> </w:t>
      </w:r>
      <w:r>
        <w:t>a</w:t>
      </w:r>
      <w:r>
        <w:rPr>
          <w:spacing w:val="-9"/>
        </w:rPr>
        <w:t xml:space="preserve"> </w:t>
      </w:r>
      <w:r>
        <w:t>consequence</w:t>
      </w:r>
      <w:r>
        <w:rPr>
          <w:spacing w:val="-7"/>
        </w:rPr>
        <w:t xml:space="preserve"> </w:t>
      </w:r>
      <w:r>
        <w:t>of</w:t>
      </w:r>
      <w:proofErr w:type="gramEnd"/>
      <w:r>
        <w:rPr>
          <w:spacing w:val="-8"/>
        </w:rPr>
        <w:t xml:space="preserve"> </w:t>
      </w:r>
      <w:r>
        <w:t>our</w:t>
      </w:r>
      <w:r>
        <w:rPr>
          <w:spacing w:val="-10"/>
        </w:rPr>
        <w:t xml:space="preserve"> </w:t>
      </w:r>
      <w:r>
        <w:t>waste</w:t>
      </w:r>
      <w:r>
        <w:rPr>
          <w:spacing w:val="-8"/>
        </w:rPr>
        <w:t xml:space="preserve"> </w:t>
      </w:r>
      <w:r>
        <w:t>reduction</w:t>
      </w:r>
      <w:r>
        <w:rPr>
          <w:spacing w:val="-8"/>
        </w:rPr>
        <w:t xml:space="preserve"> </w:t>
      </w:r>
      <w:r>
        <w:t>strategy,</w:t>
      </w:r>
      <w:r>
        <w:rPr>
          <w:spacing w:val="-5"/>
        </w:rPr>
        <w:t xml:space="preserve"> </w:t>
      </w:r>
      <w:r>
        <w:t>we</w:t>
      </w:r>
      <w:r>
        <w:rPr>
          <w:spacing w:val="-8"/>
        </w:rPr>
        <w:t xml:space="preserve"> </w:t>
      </w:r>
      <w:r>
        <w:t>have</w:t>
      </w:r>
      <w:r>
        <w:rPr>
          <w:spacing w:val="-6"/>
        </w:rPr>
        <w:t xml:space="preserve"> </w:t>
      </w:r>
      <w:r>
        <w:t>reduced</w:t>
      </w:r>
      <w:r>
        <w:rPr>
          <w:spacing w:val="-7"/>
        </w:rPr>
        <w:t xml:space="preserve"> </w:t>
      </w:r>
      <w:r>
        <w:t>overall</w:t>
      </w:r>
      <w:r>
        <w:rPr>
          <w:spacing w:val="-7"/>
        </w:rPr>
        <w:t xml:space="preserve"> </w:t>
      </w:r>
      <w:r>
        <w:t>waste</w:t>
      </w:r>
      <w:r>
        <w:rPr>
          <w:spacing w:val="-7"/>
        </w:rPr>
        <w:t xml:space="preserve"> </w:t>
      </w:r>
      <w:r>
        <w:t>mass</w:t>
      </w:r>
      <w:r>
        <w:rPr>
          <w:spacing w:val="-7"/>
        </w:rPr>
        <w:t xml:space="preserve"> </w:t>
      </w:r>
      <w:r>
        <w:t>(i.e.,</w:t>
      </w:r>
      <w:r>
        <w:rPr>
          <w:spacing w:val="-8"/>
        </w:rPr>
        <w:t xml:space="preserve"> </w:t>
      </w:r>
      <w:r>
        <w:t>the amount</w:t>
      </w:r>
      <w:r>
        <w:rPr>
          <w:spacing w:val="-8"/>
        </w:rPr>
        <w:t xml:space="preserve"> </w:t>
      </w:r>
      <w:r>
        <w:t>of</w:t>
      </w:r>
      <w:r>
        <w:rPr>
          <w:spacing w:val="-7"/>
        </w:rPr>
        <w:t xml:space="preserve"> </w:t>
      </w:r>
      <w:r>
        <w:t>material</w:t>
      </w:r>
      <w:r>
        <w:rPr>
          <w:spacing w:val="-11"/>
        </w:rPr>
        <w:t xml:space="preserve"> </w:t>
      </w:r>
      <w:r>
        <w:t>thrown</w:t>
      </w:r>
      <w:r>
        <w:rPr>
          <w:spacing w:val="-4"/>
        </w:rPr>
        <w:t xml:space="preserve"> </w:t>
      </w:r>
      <w:r>
        <w:t>away)</w:t>
      </w:r>
      <w:r>
        <w:rPr>
          <w:spacing w:val="-9"/>
        </w:rPr>
        <w:t xml:space="preserve"> </w:t>
      </w:r>
      <w:r>
        <w:t>by</w:t>
      </w:r>
      <w:r>
        <w:rPr>
          <w:spacing w:val="-8"/>
        </w:rPr>
        <w:t xml:space="preserve"> </w:t>
      </w:r>
      <w:r>
        <w:t>32.3%</w:t>
      </w:r>
      <w:r>
        <w:rPr>
          <w:spacing w:val="-5"/>
        </w:rPr>
        <w:t xml:space="preserve"> </w:t>
      </w:r>
      <w:r>
        <w:t>since</w:t>
      </w:r>
      <w:r>
        <w:rPr>
          <w:spacing w:val="-10"/>
        </w:rPr>
        <w:t xml:space="preserve"> </w:t>
      </w:r>
      <w:r>
        <w:t>2016-17.</w:t>
      </w:r>
      <w:r>
        <w:rPr>
          <w:spacing w:val="-9"/>
        </w:rPr>
        <w:t xml:space="preserve">  </w:t>
      </w:r>
      <w:r>
        <w:t>Over</w:t>
      </w:r>
      <w:r>
        <w:rPr>
          <w:spacing w:val="-10"/>
        </w:rPr>
        <w:t xml:space="preserve"> </w:t>
      </w:r>
      <w:r>
        <w:t>the</w:t>
      </w:r>
      <w:r>
        <w:rPr>
          <w:spacing w:val="-8"/>
        </w:rPr>
        <w:t xml:space="preserve"> </w:t>
      </w:r>
      <w:r>
        <w:t>same</w:t>
      </w:r>
      <w:r>
        <w:rPr>
          <w:spacing w:val="-12"/>
        </w:rPr>
        <w:t xml:space="preserve"> </w:t>
      </w:r>
      <w:r>
        <w:t>period,</w:t>
      </w:r>
      <w:r>
        <w:rPr>
          <w:spacing w:val="-9"/>
        </w:rPr>
        <w:t xml:space="preserve"> </w:t>
      </w:r>
      <w:r>
        <w:t>the</w:t>
      </w:r>
      <w:r>
        <w:rPr>
          <w:spacing w:val="-7"/>
        </w:rPr>
        <w:t xml:space="preserve"> </w:t>
      </w:r>
      <w:r>
        <w:t>proportion of waste recycled has increased from 26.1% to 29.5%, while incinerated waste (general non- recyclable waste) has reduced from 71.7% to</w:t>
      </w:r>
      <w:r>
        <w:rPr>
          <w:spacing w:val="-10"/>
        </w:rPr>
        <w:t xml:space="preserve"> </w:t>
      </w:r>
      <w:r>
        <w:t>65.5%.</w:t>
      </w:r>
    </w:p>
    <w:p w14:paraId="034349D9" w14:textId="77777777" w:rsidR="00B60A15" w:rsidRDefault="00B60A15" w:rsidP="00CE1030">
      <w:pPr>
        <w:pStyle w:val="BodyText"/>
        <w:spacing w:line="259" w:lineRule="auto"/>
        <w:ind w:right="104"/>
        <w:jc w:val="both"/>
      </w:pPr>
    </w:p>
    <w:p w14:paraId="4774B1EB" w14:textId="4DC2BA8A" w:rsidR="00B60A15" w:rsidRDefault="00B60A15" w:rsidP="00CE1030">
      <w:pPr>
        <w:pStyle w:val="BodyText"/>
        <w:spacing w:before="29" w:line="259" w:lineRule="auto"/>
        <w:ind w:right="105"/>
        <w:jc w:val="both"/>
        <w:rPr>
          <w:bCs/>
        </w:rPr>
      </w:pPr>
      <w:r>
        <w:t>Through its development of the ‘</w:t>
      </w:r>
      <w:hyperlink r:id="rId45" w:history="1">
        <w:r w:rsidRPr="00D25A4D">
          <w:rPr>
            <w:rStyle w:val="Hyperlink"/>
            <w:color w:val="0070C0"/>
          </w:rPr>
          <w:t>Green and Blue Space</w:t>
        </w:r>
      </w:hyperlink>
      <w:r>
        <w:t>’, our Students’ Union recycles household items</w:t>
      </w:r>
      <w:r>
        <w:rPr>
          <w:spacing w:val="-12"/>
        </w:rPr>
        <w:t xml:space="preserve"> </w:t>
      </w:r>
      <w:r>
        <w:t>from</w:t>
      </w:r>
      <w:r>
        <w:rPr>
          <w:spacing w:val="-9"/>
        </w:rPr>
        <w:t xml:space="preserve"> </w:t>
      </w:r>
      <w:r>
        <w:t>student</w:t>
      </w:r>
      <w:r>
        <w:rPr>
          <w:spacing w:val="-10"/>
        </w:rPr>
        <w:t xml:space="preserve"> </w:t>
      </w:r>
      <w:r>
        <w:t>residences</w:t>
      </w:r>
      <w:r>
        <w:rPr>
          <w:spacing w:val="-9"/>
        </w:rPr>
        <w:t xml:space="preserve"> </w:t>
      </w:r>
      <w:r>
        <w:t>and</w:t>
      </w:r>
      <w:r>
        <w:rPr>
          <w:spacing w:val="-10"/>
        </w:rPr>
        <w:t xml:space="preserve"> </w:t>
      </w:r>
      <w:r>
        <w:t>foodstuffs.</w:t>
      </w:r>
      <w:r>
        <w:rPr>
          <w:spacing w:val="-9"/>
        </w:rPr>
        <w:t xml:space="preserve"> </w:t>
      </w:r>
      <w:r>
        <w:t>This</w:t>
      </w:r>
      <w:r>
        <w:rPr>
          <w:spacing w:val="-10"/>
        </w:rPr>
        <w:t xml:space="preserve"> </w:t>
      </w:r>
      <w:r>
        <w:t>has</w:t>
      </w:r>
      <w:r>
        <w:rPr>
          <w:spacing w:val="-11"/>
        </w:rPr>
        <w:t xml:space="preserve"> </w:t>
      </w:r>
      <w:r>
        <w:t>resulted</w:t>
      </w:r>
      <w:r>
        <w:rPr>
          <w:spacing w:val="-10"/>
        </w:rPr>
        <w:t xml:space="preserve"> </w:t>
      </w:r>
      <w:r>
        <w:t>in</w:t>
      </w:r>
      <w:r>
        <w:rPr>
          <w:spacing w:val="-10"/>
        </w:rPr>
        <w:t xml:space="preserve"> </w:t>
      </w:r>
      <w:r>
        <w:t>the</w:t>
      </w:r>
      <w:r>
        <w:rPr>
          <w:spacing w:val="-11"/>
        </w:rPr>
        <w:t xml:space="preserve"> </w:t>
      </w:r>
      <w:r>
        <w:t>recycling</w:t>
      </w:r>
      <w:r>
        <w:rPr>
          <w:spacing w:val="-9"/>
        </w:rPr>
        <w:t xml:space="preserve"> </w:t>
      </w:r>
      <w:r>
        <w:t>of</w:t>
      </w:r>
      <w:r>
        <w:rPr>
          <w:spacing w:val="-10"/>
        </w:rPr>
        <w:t xml:space="preserve"> </w:t>
      </w:r>
      <w:r>
        <w:t xml:space="preserve">approximately 6 </w:t>
      </w:r>
      <w:proofErr w:type="spellStart"/>
      <w:r>
        <w:t>tonnes</w:t>
      </w:r>
      <w:proofErr w:type="spellEnd"/>
      <w:r>
        <w:t xml:space="preserve"> of waste materials annually. Surplus or unwanted food stuffs are donated to local food banks for distribution in the local community</w:t>
      </w:r>
      <w:r w:rsidRPr="00BE151A">
        <w:rPr>
          <w:bCs/>
        </w:rPr>
        <w:t>.</w:t>
      </w:r>
    </w:p>
    <w:p w14:paraId="427B1A46" w14:textId="77777777" w:rsidR="00E5457A" w:rsidRDefault="00E5457A" w:rsidP="00CE1030">
      <w:pPr>
        <w:pStyle w:val="BodyText"/>
        <w:spacing w:before="29" w:line="259" w:lineRule="auto"/>
        <w:ind w:right="105"/>
        <w:jc w:val="both"/>
        <w:rPr>
          <w:bCs/>
        </w:rPr>
      </w:pPr>
    </w:p>
    <w:p w14:paraId="454DED87" w14:textId="07ABB69E" w:rsidR="00A0071A" w:rsidRPr="00E5457A" w:rsidRDefault="00866E75" w:rsidP="00CE1030">
      <w:pPr>
        <w:pStyle w:val="BodyText"/>
        <w:spacing w:before="29" w:line="259" w:lineRule="auto"/>
        <w:ind w:right="105"/>
        <w:jc w:val="center"/>
        <w:rPr>
          <w:b/>
        </w:rPr>
      </w:pPr>
      <w:r>
        <w:rPr>
          <w:rFonts w:cstheme="minorHAnsi"/>
          <w:noProof/>
        </w:rPr>
        <mc:AlternateContent>
          <mc:Choice Requires="wpg">
            <w:drawing>
              <wp:inline distT="0" distB="0" distL="0" distR="0" wp14:anchorId="65772E60" wp14:editId="542A24B9">
                <wp:extent cx="4057650" cy="3003550"/>
                <wp:effectExtent l="0" t="0" r="0" b="0"/>
                <wp:docPr id="17" name="Group 17" descr="Figure 3 - university waste streams.  Pie chart showing the percentages of different waste categories at the university (outer segments). Also shows percentages of what happens to the waste - for example 65% of waste is combusted to create heat, 30% is recycled and 5% is anaerobically digested (inner circle)."/>
                <wp:cNvGraphicFramePr/>
                <a:graphic xmlns:a="http://schemas.openxmlformats.org/drawingml/2006/main">
                  <a:graphicData uri="http://schemas.microsoft.com/office/word/2010/wordprocessingGroup">
                    <wpg:wgp>
                      <wpg:cNvGrpSpPr/>
                      <wpg:grpSpPr>
                        <a:xfrm>
                          <a:off x="0" y="0"/>
                          <a:ext cx="4057650" cy="3003550"/>
                          <a:chOff x="0" y="0"/>
                          <a:chExt cx="3806825" cy="2783840"/>
                        </a:xfrm>
                      </wpg:grpSpPr>
                      <wpg:graphicFrame>
                        <wpg:cNvPr id="117" name="Chart 117"/>
                        <wpg:cNvFrPr/>
                        <wpg:xfrm>
                          <a:off x="0" y="0"/>
                          <a:ext cx="3806825" cy="2783840"/>
                        </wpg:xfrm>
                        <a:graphic>
                          <a:graphicData uri="http://schemas.openxmlformats.org/drawingml/2006/chart">
                            <c:chart xmlns:c="http://schemas.openxmlformats.org/drawingml/2006/chart" xmlns:r="http://schemas.openxmlformats.org/officeDocument/2006/relationships" r:id="rId46"/>
                          </a:graphicData>
                        </a:graphic>
                      </wpg:graphicFrame>
                      <wpg:graphicFrame>
                        <wpg:cNvPr id="118" name="Chart 118"/>
                        <wpg:cNvFrPr/>
                        <wpg:xfrm>
                          <a:off x="1128156" y="546265"/>
                          <a:ext cx="1553845" cy="1688465"/>
                        </wpg:xfrm>
                        <a:graphic>
                          <a:graphicData uri="http://schemas.openxmlformats.org/drawingml/2006/chart">
                            <c:chart xmlns:c="http://schemas.openxmlformats.org/drawingml/2006/chart" xmlns:r="http://schemas.openxmlformats.org/officeDocument/2006/relationships" r:id="rId47"/>
                          </a:graphicData>
                        </a:graphic>
                      </wpg:graphicFrame>
                    </wpg:wgp>
                  </a:graphicData>
                </a:graphic>
              </wp:inline>
            </w:drawing>
          </mc:Choice>
          <mc:Fallback>
            <w:pict>
              <v:group w14:anchorId="05611EC8" id="Group 17" o:spid="_x0000_s1026" alt="Figure 3 - university waste streams.  Pie chart showing the percentages of different waste categories at the university (outer segments). Also shows percentages of what happens to the waste - for example 65% of waste is combusted to create heat, 30% is recycled and 5% is anaerobically digested (inner circle)." style="width:319.5pt;height:236.5pt;mso-position-horizontal-relative:char;mso-position-vertical-relative:line" coordsize="38068,27838"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17" o:spid="_x0000_s1027" type="#_x0000_t75" style="position:absolute;left:1029;top:678;width:29225;height:25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">
                  <v:imagedata r:id="rId48" o:title=""/>
                  <o:lock v:ext="edit" aspectratio="f"/>
                </v:shape>
                <v:shape id="Chart 118" o:spid="_x0000_s1028" type="#_x0000_t75" style="position:absolute;left:13325;top:8249;width:11381;height:11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">
                  <v:imagedata r:id="rId49" o:title=""/>
                  <o:lock v:ext="edit" aspectratio="f"/>
                </v:shape>
                <w10:anchorlock/>
              </v:group>
            </w:pict>
          </mc:Fallback>
        </mc:AlternateContent>
      </w:r>
    </w:p>
    <w:p w14:paraId="1867E1C1" w14:textId="55E4E203" w:rsidR="00A0071A" w:rsidRDefault="00A0071A" w:rsidP="00CE1030">
      <w:pPr>
        <w:pStyle w:val="BodyText"/>
        <w:spacing w:before="180" w:line="256" w:lineRule="auto"/>
        <w:ind w:right="103"/>
        <w:jc w:val="center"/>
      </w:pPr>
      <w:r>
        <w:t>Fig 3. University Waste Streams</w:t>
      </w:r>
    </w:p>
    <w:p w14:paraId="374446E6" w14:textId="763989C9" w:rsidR="00B60A15" w:rsidRDefault="00B60A15" w:rsidP="00CE1030">
      <w:pPr>
        <w:pStyle w:val="BodyText"/>
        <w:spacing w:before="180" w:line="256" w:lineRule="auto"/>
        <w:ind w:right="103"/>
        <w:jc w:val="both"/>
      </w:pPr>
      <w:r>
        <w:t>As part of our pledge to provide low carbon and ethically produced food, we have reduced food mileage</w:t>
      </w:r>
      <w:r>
        <w:rPr>
          <w:spacing w:val="-16"/>
        </w:rPr>
        <w:t xml:space="preserve"> </w:t>
      </w:r>
      <w:r>
        <w:t>by</w:t>
      </w:r>
      <w:r>
        <w:rPr>
          <w:spacing w:val="-16"/>
        </w:rPr>
        <w:t xml:space="preserve"> </w:t>
      </w:r>
      <w:r>
        <w:t>switching</w:t>
      </w:r>
      <w:r>
        <w:rPr>
          <w:spacing w:val="-19"/>
        </w:rPr>
        <w:t xml:space="preserve"> </w:t>
      </w:r>
      <w:r>
        <w:t>to</w:t>
      </w:r>
      <w:r>
        <w:rPr>
          <w:spacing w:val="-12"/>
        </w:rPr>
        <w:t xml:space="preserve"> </w:t>
      </w:r>
      <w:r>
        <w:t>local</w:t>
      </w:r>
      <w:r>
        <w:rPr>
          <w:spacing w:val="-13"/>
        </w:rPr>
        <w:t xml:space="preserve"> </w:t>
      </w:r>
      <w:r>
        <w:t>food</w:t>
      </w:r>
      <w:r>
        <w:rPr>
          <w:spacing w:val="-14"/>
        </w:rPr>
        <w:t xml:space="preserve"> </w:t>
      </w:r>
      <w:r>
        <w:t>producers</w:t>
      </w:r>
      <w:r>
        <w:rPr>
          <w:spacing w:val="-14"/>
        </w:rPr>
        <w:t xml:space="preserve"> </w:t>
      </w:r>
      <w:r>
        <w:t>and</w:t>
      </w:r>
      <w:r>
        <w:rPr>
          <w:spacing w:val="-16"/>
        </w:rPr>
        <w:t xml:space="preserve"> </w:t>
      </w:r>
      <w:r>
        <w:t>suppliers</w:t>
      </w:r>
      <w:r>
        <w:rPr>
          <w:spacing w:val="-16"/>
        </w:rPr>
        <w:t xml:space="preserve"> </w:t>
      </w:r>
      <w:r>
        <w:t>wherever</w:t>
      </w:r>
      <w:r>
        <w:rPr>
          <w:spacing w:val="-17"/>
        </w:rPr>
        <w:t xml:space="preserve"> </w:t>
      </w:r>
      <w:r>
        <w:t>possible.</w:t>
      </w:r>
      <w:r>
        <w:rPr>
          <w:spacing w:val="-17"/>
        </w:rPr>
        <w:t xml:space="preserve"> </w:t>
      </w:r>
      <w:r>
        <w:t>We</w:t>
      </w:r>
      <w:r>
        <w:rPr>
          <w:spacing w:val="-14"/>
        </w:rPr>
        <w:t xml:space="preserve"> </w:t>
      </w:r>
      <w:r>
        <w:t>have</w:t>
      </w:r>
      <w:r>
        <w:rPr>
          <w:spacing w:val="-13"/>
        </w:rPr>
        <w:t xml:space="preserve"> </w:t>
      </w:r>
      <w:r>
        <w:t>increased seasonal fruit and vegetable provision throughout our catering outlets (e.g., our involvement in the</w:t>
      </w:r>
      <w:r>
        <w:rPr>
          <w:spacing w:val="-12"/>
        </w:rPr>
        <w:t xml:space="preserve"> </w:t>
      </w:r>
      <w:hyperlink r:id="rId50">
        <w:r w:rsidRPr="000F231D">
          <w:rPr>
            <w:rStyle w:val="Hyperlink"/>
            <w:color w:val="0070C0"/>
          </w:rPr>
          <w:t>Peas Please P</w:t>
        </w:r>
      </w:hyperlink>
      <w:hyperlink r:id="rId51">
        <w:r w:rsidRPr="000F231D">
          <w:rPr>
            <w:rStyle w:val="Hyperlink"/>
            <w:color w:val="0070C0"/>
          </w:rPr>
          <w:t>ledge</w:t>
        </w:r>
      </w:hyperlink>
      <w:r w:rsidRPr="000F231D">
        <w:t>).</w:t>
      </w:r>
      <w:r>
        <w:rPr>
          <w:spacing w:val="-8"/>
        </w:rPr>
        <w:t xml:space="preserve"> </w:t>
      </w:r>
      <w:r>
        <w:t>We</w:t>
      </w:r>
      <w:r>
        <w:rPr>
          <w:spacing w:val="-10"/>
        </w:rPr>
        <w:t xml:space="preserve"> </w:t>
      </w:r>
      <w:r>
        <w:t>provide</w:t>
      </w:r>
      <w:r>
        <w:rPr>
          <w:spacing w:val="-9"/>
        </w:rPr>
        <w:t xml:space="preserve"> </w:t>
      </w:r>
      <w:r>
        <w:t>a</w:t>
      </w:r>
      <w:r>
        <w:rPr>
          <w:spacing w:val="-10"/>
        </w:rPr>
        <w:t xml:space="preserve"> </w:t>
      </w:r>
      <w:r>
        <w:t>vegan</w:t>
      </w:r>
      <w:r>
        <w:rPr>
          <w:spacing w:val="-9"/>
        </w:rPr>
        <w:t xml:space="preserve"> </w:t>
      </w:r>
      <w:r>
        <w:t>option</w:t>
      </w:r>
      <w:r>
        <w:rPr>
          <w:spacing w:val="-9"/>
        </w:rPr>
        <w:t xml:space="preserve"> </w:t>
      </w:r>
      <w:r>
        <w:t>in</w:t>
      </w:r>
      <w:r>
        <w:rPr>
          <w:spacing w:val="-9"/>
        </w:rPr>
        <w:t xml:space="preserve"> </w:t>
      </w:r>
      <w:r>
        <w:t>every</w:t>
      </w:r>
      <w:r>
        <w:rPr>
          <w:spacing w:val="-13"/>
        </w:rPr>
        <w:t xml:space="preserve"> </w:t>
      </w:r>
      <w:r>
        <w:t>outlet</w:t>
      </w:r>
      <w:r>
        <w:rPr>
          <w:spacing w:val="-9"/>
        </w:rPr>
        <w:t xml:space="preserve"> </w:t>
      </w:r>
      <w:r>
        <w:t>as</w:t>
      </w:r>
      <w:r>
        <w:rPr>
          <w:spacing w:val="-10"/>
        </w:rPr>
        <w:t xml:space="preserve"> </w:t>
      </w:r>
      <w:r>
        <w:t>a</w:t>
      </w:r>
      <w:r>
        <w:rPr>
          <w:spacing w:val="-10"/>
        </w:rPr>
        <w:t xml:space="preserve"> </w:t>
      </w:r>
      <w:r>
        <w:t>means</w:t>
      </w:r>
      <w:r>
        <w:rPr>
          <w:spacing w:val="-10"/>
        </w:rPr>
        <w:t xml:space="preserve"> </w:t>
      </w:r>
      <w:r>
        <w:t>of</w:t>
      </w:r>
      <w:r>
        <w:rPr>
          <w:spacing w:val="-9"/>
        </w:rPr>
        <w:t xml:space="preserve"> </w:t>
      </w:r>
      <w:r>
        <w:t>reducing</w:t>
      </w:r>
      <w:r>
        <w:rPr>
          <w:spacing w:val="-12"/>
        </w:rPr>
        <w:t xml:space="preserve"> </w:t>
      </w:r>
      <w:r>
        <w:rPr>
          <w:spacing w:val="-3"/>
        </w:rPr>
        <w:t xml:space="preserve">meat </w:t>
      </w:r>
      <w:r>
        <w:t>and</w:t>
      </w:r>
      <w:r>
        <w:rPr>
          <w:spacing w:val="-14"/>
        </w:rPr>
        <w:t xml:space="preserve"> </w:t>
      </w:r>
      <w:r>
        <w:t>dairy</w:t>
      </w:r>
      <w:r>
        <w:rPr>
          <w:spacing w:val="-13"/>
        </w:rPr>
        <w:t xml:space="preserve"> </w:t>
      </w:r>
      <w:proofErr w:type="gramStart"/>
      <w:r>
        <w:t>consumption, and</w:t>
      </w:r>
      <w:proofErr w:type="gramEnd"/>
      <w:r>
        <w:t xml:space="preserve"> are looking to expand and promote our vegan offer.</w:t>
      </w:r>
      <w:r>
        <w:rPr>
          <w:spacing w:val="-15"/>
        </w:rPr>
        <w:t xml:space="preserve"> </w:t>
      </w:r>
      <w:r>
        <w:t>We</w:t>
      </w:r>
      <w:r>
        <w:rPr>
          <w:spacing w:val="-10"/>
        </w:rPr>
        <w:t xml:space="preserve"> </w:t>
      </w:r>
      <w:r>
        <w:t>are</w:t>
      </w:r>
      <w:r>
        <w:rPr>
          <w:spacing w:val="-12"/>
        </w:rPr>
        <w:t xml:space="preserve"> </w:t>
      </w:r>
      <w:r>
        <w:t>also</w:t>
      </w:r>
      <w:r>
        <w:rPr>
          <w:spacing w:val="-14"/>
        </w:rPr>
        <w:t xml:space="preserve"> </w:t>
      </w:r>
      <w:r>
        <w:t>exploring</w:t>
      </w:r>
      <w:r>
        <w:rPr>
          <w:spacing w:val="-15"/>
        </w:rPr>
        <w:t xml:space="preserve"> </w:t>
      </w:r>
      <w:r>
        <w:t>the</w:t>
      </w:r>
      <w:r>
        <w:rPr>
          <w:spacing w:val="-14"/>
        </w:rPr>
        <w:t xml:space="preserve"> </w:t>
      </w:r>
      <w:r>
        <w:t>introduction</w:t>
      </w:r>
      <w:r>
        <w:rPr>
          <w:spacing w:val="-11"/>
        </w:rPr>
        <w:t xml:space="preserve"> </w:t>
      </w:r>
      <w:r>
        <w:t>of</w:t>
      </w:r>
      <w:r>
        <w:rPr>
          <w:spacing w:val="-11"/>
        </w:rPr>
        <w:t xml:space="preserve"> </w:t>
      </w:r>
      <w:r>
        <w:t>a</w:t>
      </w:r>
      <w:r>
        <w:rPr>
          <w:spacing w:val="-12"/>
        </w:rPr>
        <w:t xml:space="preserve"> </w:t>
      </w:r>
      <w:r>
        <w:t>system</w:t>
      </w:r>
      <w:r>
        <w:rPr>
          <w:spacing w:val="-17"/>
        </w:rPr>
        <w:t xml:space="preserve"> </w:t>
      </w:r>
      <w:r>
        <w:t>that</w:t>
      </w:r>
      <w:r>
        <w:rPr>
          <w:spacing w:val="-9"/>
        </w:rPr>
        <w:t xml:space="preserve"> </w:t>
      </w:r>
      <w:r>
        <w:t>will</w:t>
      </w:r>
      <w:r>
        <w:rPr>
          <w:spacing w:val="-12"/>
        </w:rPr>
        <w:t xml:space="preserve"> </w:t>
      </w:r>
      <w:r>
        <w:t>better</w:t>
      </w:r>
      <w:r>
        <w:rPr>
          <w:spacing w:val="-12"/>
        </w:rPr>
        <w:t xml:space="preserve"> </w:t>
      </w:r>
      <w:r>
        <w:t>inform staff and students about the carbon footprint of the meals they</w:t>
      </w:r>
      <w:r>
        <w:rPr>
          <w:spacing w:val="-19"/>
        </w:rPr>
        <w:t xml:space="preserve"> </w:t>
      </w:r>
      <w:r>
        <w:t>purchase.</w:t>
      </w:r>
    </w:p>
    <w:p w14:paraId="5160A804" w14:textId="77777777" w:rsidR="00B60A15" w:rsidRDefault="00B60A15" w:rsidP="00CE1030">
      <w:pPr>
        <w:pStyle w:val="BodyText"/>
        <w:spacing w:before="11"/>
        <w:rPr>
          <w:sz w:val="21"/>
        </w:rPr>
      </w:pPr>
    </w:p>
    <w:p w14:paraId="041A7FB8" w14:textId="77777777" w:rsidR="00B60A15" w:rsidRDefault="00B60A15" w:rsidP="00CE1030">
      <w:pPr>
        <w:pStyle w:val="BodyText"/>
        <w:ind w:right="102"/>
        <w:jc w:val="both"/>
      </w:pPr>
      <w:r>
        <w:t>The various waste streams collected from the University are weighed and recorded independently by our waste collector. Progress towards reducing waste mass and improved recycling</w:t>
      </w:r>
      <w:r>
        <w:rPr>
          <w:spacing w:val="-5"/>
        </w:rPr>
        <w:t xml:space="preserve"> </w:t>
      </w:r>
      <w:r>
        <w:t>rates</w:t>
      </w:r>
      <w:r>
        <w:rPr>
          <w:spacing w:val="-7"/>
        </w:rPr>
        <w:t xml:space="preserve"> </w:t>
      </w:r>
      <w:r>
        <w:t>is</w:t>
      </w:r>
      <w:r>
        <w:rPr>
          <w:spacing w:val="-4"/>
        </w:rPr>
        <w:t xml:space="preserve"> </w:t>
      </w:r>
      <w:r>
        <w:t>reported on an</w:t>
      </w:r>
      <w:r>
        <w:rPr>
          <w:spacing w:val="-13"/>
        </w:rPr>
        <w:t xml:space="preserve"> </w:t>
      </w:r>
      <w:r>
        <w:t>annual</w:t>
      </w:r>
      <w:r>
        <w:rPr>
          <w:spacing w:val="-14"/>
        </w:rPr>
        <w:t xml:space="preserve"> </w:t>
      </w:r>
      <w:r>
        <w:t>basis</w:t>
      </w:r>
      <w:r>
        <w:rPr>
          <w:spacing w:val="-16"/>
        </w:rPr>
        <w:t xml:space="preserve"> </w:t>
      </w:r>
      <w:r>
        <w:t>through</w:t>
      </w:r>
      <w:r>
        <w:rPr>
          <w:spacing w:val="-14"/>
        </w:rPr>
        <w:t xml:space="preserve"> </w:t>
      </w:r>
      <w:r>
        <w:t>the</w:t>
      </w:r>
      <w:r>
        <w:rPr>
          <w:spacing w:val="-13"/>
        </w:rPr>
        <w:t xml:space="preserve"> </w:t>
      </w:r>
      <w:r>
        <w:t>Scottish</w:t>
      </w:r>
      <w:r>
        <w:rPr>
          <w:spacing w:val="-12"/>
        </w:rPr>
        <w:t xml:space="preserve"> </w:t>
      </w:r>
      <w:r>
        <w:t>Government’s</w:t>
      </w:r>
      <w:r>
        <w:rPr>
          <w:spacing w:val="-14"/>
        </w:rPr>
        <w:t xml:space="preserve"> </w:t>
      </w:r>
      <w:r>
        <w:t>Public</w:t>
      </w:r>
      <w:r>
        <w:rPr>
          <w:spacing w:val="-15"/>
        </w:rPr>
        <w:t xml:space="preserve"> </w:t>
      </w:r>
      <w:r>
        <w:t>Bodies</w:t>
      </w:r>
      <w:r>
        <w:rPr>
          <w:spacing w:val="-14"/>
        </w:rPr>
        <w:t xml:space="preserve"> </w:t>
      </w:r>
      <w:r>
        <w:t>Climate</w:t>
      </w:r>
      <w:r>
        <w:rPr>
          <w:spacing w:val="-13"/>
        </w:rPr>
        <w:t xml:space="preserve"> </w:t>
      </w:r>
      <w:r>
        <w:t>Change</w:t>
      </w:r>
      <w:r>
        <w:rPr>
          <w:spacing w:val="-15"/>
        </w:rPr>
        <w:t xml:space="preserve"> </w:t>
      </w:r>
      <w:r>
        <w:t>Duty Reporting and via returns provided to the Higher Education Statistics Agency. Progress is also monitored annually via the University’s Corporate Sustainability Steering Group and University Court.</w:t>
      </w:r>
    </w:p>
    <w:p w14:paraId="006BB808" w14:textId="77777777" w:rsidR="00B60A15" w:rsidRDefault="00B60A15" w:rsidP="00CE1030">
      <w:pPr>
        <w:pStyle w:val="Heading1"/>
        <w:spacing w:before="17" w:line="435" w:lineRule="exact"/>
        <w:ind w:left="0"/>
      </w:pPr>
      <w:bookmarkStart w:id="11" w:name="Theme_3:_Finance_and_Sustainable_Procure"/>
      <w:bookmarkEnd w:id="11"/>
      <w:r>
        <w:rPr>
          <w:color w:val="528135"/>
        </w:rPr>
        <w:lastRenderedPageBreak/>
        <w:t xml:space="preserve">Theme 3: </w:t>
      </w:r>
      <w:r w:rsidRPr="003A4E12">
        <w:rPr>
          <w:color w:val="538135" w:themeColor="accent6" w:themeShade="BF"/>
        </w:rPr>
        <w:t xml:space="preserve">Finance </w:t>
      </w:r>
      <w:r>
        <w:rPr>
          <w:color w:val="528135"/>
        </w:rPr>
        <w:t>and Sustainable Procurement</w:t>
      </w:r>
    </w:p>
    <w:p w14:paraId="3F7FC6C6" w14:textId="77777777" w:rsidR="00B60A15" w:rsidRDefault="00B60A15" w:rsidP="00CE1030">
      <w:pPr>
        <w:pStyle w:val="BodyText"/>
        <w:ind w:right="102"/>
        <w:jc w:val="both"/>
      </w:pPr>
      <w:r w:rsidRPr="00CE1030">
        <w:rPr>
          <w:b/>
          <w:bCs/>
        </w:rPr>
        <w:t>Progress:</w:t>
      </w:r>
      <w:r w:rsidRPr="003A4E12">
        <w:rPr>
          <w:sz w:val="28"/>
        </w:rPr>
        <w:t xml:space="preserve"> </w:t>
      </w:r>
      <w:r w:rsidRPr="00685D44">
        <w:t>The way in which we manage our finances</w:t>
      </w:r>
      <w:r w:rsidRPr="00C825E8">
        <w:t xml:space="preserve"> </w:t>
      </w:r>
      <w:r>
        <w:t xml:space="preserve">has a pivotal role to play in any plan to reduce carbon emissions – not only in terms of how we </w:t>
      </w:r>
      <w:proofErr w:type="spellStart"/>
      <w:r>
        <w:t>prioritise</w:t>
      </w:r>
      <w:proofErr w:type="spellEnd"/>
      <w:r>
        <w:t xml:space="preserve"> and allocate resource to carbon reduction projects but the way in which we procure the goods and services we require to flourish as a leading research and teaching institution. </w:t>
      </w:r>
      <w:proofErr w:type="spellStart"/>
      <w:r>
        <w:t>Recognising</w:t>
      </w:r>
      <w:proofErr w:type="spellEnd"/>
      <w:r>
        <w:t xml:space="preserve"> the scale of the challenge, we are working with strategic partners across the Forth Valley to identify potential areas of collaboration to reduce the Region’s overall carbon emissions, and thereby benefit us and local communities. We are also working with regional partners to promote a just transition toward a net zero carbon economy, noting for example the recommendations of the Scottish Government’s </w:t>
      </w:r>
      <w:hyperlink r:id="rId52" w:history="1">
        <w:r w:rsidRPr="00C57E97">
          <w:rPr>
            <w:rStyle w:val="Hyperlink"/>
            <w:color w:val="0070C0"/>
          </w:rPr>
          <w:t>Just Transition Commission</w:t>
        </w:r>
      </w:hyperlink>
      <w:r w:rsidRPr="00D25A4D">
        <w:t>.</w:t>
      </w:r>
    </w:p>
    <w:p w14:paraId="23F978CB" w14:textId="77777777" w:rsidR="00B60A15" w:rsidRDefault="00B60A15" w:rsidP="00CE1030">
      <w:pPr>
        <w:pStyle w:val="BodyText"/>
        <w:spacing w:before="8"/>
        <w:rPr>
          <w:sz w:val="22"/>
        </w:rPr>
      </w:pPr>
    </w:p>
    <w:p w14:paraId="349BC10A" w14:textId="77777777" w:rsidR="00B60A15" w:rsidRPr="00D276D4" w:rsidRDefault="00B60A15" w:rsidP="00CE1030">
      <w:pPr>
        <w:pStyle w:val="BodyText"/>
        <w:ind w:right="105"/>
        <w:jc w:val="both"/>
      </w:pPr>
      <w:bookmarkStart w:id="12" w:name="_Hlk98170706"/>
      <w:r>
        <w:t>We</w:t>
      </w:r>
      <w:r>
        <w:rPr>
          <w:spacing w:val="-11"/>
        </w:rPr>
        <w:t xml:space="preserve"> </w:t>
      </w:r>
      <w:r>
        <w:t>have</w:t>
      </w:r>
      <w:r>
        <w:rPr>
          <w:spacing w:val="-11"/>
        </w:rPr>
        <w:t xml:space="preserve"> </w:t>
      </w:r>
      <w:r>
        <w:t>publicly</w:t>
      </w:r>
      <w:r>
        <w:rPr>
          <w:spacing w:val="-11"/>
        </w:rPr>
        <w:t xml:space="preserve"> </w:t>
      </w:r>
      <w:r>
        <w:t>committed</w:t>
      </w:r>
      <w:r>
        <w:rPr>
          <w:spacing w:val="-13"/>
        </w:rPr>
        <w:t xml:space="preserve"> </w:t>
      </w:r>
      <w:r>
        <w:t>to</w:t>
      </w:r>
      <w:r>
        <w:rPr>
          <w:spacing w:val="-10"/>
        </w:rPr>
        <w:t xml:space="preserve"> </w:t>
      </w:r>
      <w:r>
        <w:t>reporting</w:t>
      </w:r>
      <w:r>
        <w:rPr>
          <w:spacing w:val="-11"/>
        </w:rPr>
        <w:t xml:space="preserve"> </w:t>
      </w:r>
      <w:r>
        <w:t>all</w:t>
      </w:r>
      <w:r>
        <w:rPr>
          <w:spacing w:val="-10"/>
        </w:rPr>
        <w:t xml:space="preserve"> </w:t>
      </w:r>
      <w:r>
        <w:t>capital</w:t>
      </w:r>
      <w:r>
        <w:rPr>
          <w:spacing w:val="-11"/>
        </w:rPr>
        <w:t xml:space="preserve"> </w:t>
      </w:r>
      <w:r>
        <w:t>expenditure</w:t>
      </w:r>
      <w:r>
        <w:rPr>
          <w:spacing w:val="-9"/>
        </w:rPr>
        <w:t xml:space="preserve"> </w:t>
      </w:r>
      <w:r>
        <w:t>related</w:t>
      </w:r>
      <w:r>
        <w:rPr>
          <w:spacing w:val="-10"/>
        </w:rPr>
        <w:t xml:space="preserve"> </w:t>
      </w:r>
      <w:r>
        <w:t>to</w:t>
      </w:r>
      <w:r>
        <w:rPr>
          <w:spacing w:val="-10"/>
        </w:rPr>
        <w:t xml:space="preserve"> </w:t>
      </w:r>
      <w:r>
        <w:t>sustainability</w:t>
      </w:r>
      <w:r>
        <w:rPr>
          <w:spacing w:val="-12"/>
        </w:rPr>
        <w:t xml:space="preserve"> </w:t>
      </w:r>
      <w:r>
        <w:t xml:space="preserve">projects from March 2022. </w:t>
      </w:r>
      <w:r w:rsidRPr="00685D44">
        <w:t>We plan to make this information available our Environment and Sustainability webpage</w:t>
      </w:r>
      <w:r w:rsidRPr="00685D44">
        <w:rPr>
          <w:color w:val="FF0000"/>
        </w:rPr>
        <w:t xml:space="preserve"> </w:t>
      </w:r>
      <w:r w:rsidRPr="00685D44">
        <w:t>and will be reported to Court on an annual basis.</w:t>
      </w:r>
      <w:r>
        <w:t xml:space="preserve"> </w:t>
      </w:r>
      <w:bookmarkEnd w:id="12"/>
      <w:r>
        <w:t>When planning capital expenditure, we actively consider whether existing buildings can be repurposed rather than building anew. Where decisions are taken</w:t>
      </w:r>
      <w:r>
        <w:rPr>
          <w:spacing w:val="16"/>
        </w:rPr>
        <w:t xml:space="preserve"> </w:t>
      </w:r>
      <w:r>
        <w:t>to</w:t>
      </w:r>
      <w:r>
        <w:rPr>
          <w:spacing w:val="17"/>
        </w:rPr>
        <w:t xml:space="preserve"> </w:t>
      </w:r>
      <w:r>
        <w:t>build</w:t>
      </w:r>
      <w:r>
        <w:rPr>
          <w:spacing w:val="17"/>
        </w:rPr>
        <w:t xml:space="preserve"> </w:t>
      </w:r>
      <w:r>
        <w:t>new,</w:t>
      </w:r>
      <w:r>
        <w:rPr>
          <w:spacing w:val="17"/>
        </w:rPr>
        <w:t xml:space="preserve"> </w:t>
      </w:r>
      <w:r>
        <w:t>we</w:t>
      </w:r>
      <w:r>
        <w:rPr>
          <w:spacing w:val="17"/>
        </w:rPr>
        <w:t xml:space="preserve"> </w:t>
      </w:r>
      <w:r>
        <w:t>ensure</w:t>
      </w:r>
      <w:r>
        <w:rPr>
          <w:spacing w:val="15"/>
        </w:rPr>
        <w:t xml:space="preserve"> </w:t>
      </w:r>
      <w:r>
        <w:t>that</w:t>
      </w:r>
      <w:r>
        <w:rPr>
          <w:spacing w:val="17"/>
        </w:rPr>
        <w:t xml:space="preserve"> </w:t>
      </w:r>
      <w:r>
        <w:t>they</w:t>
      </w:r>
      <w:r>
        <w:rPr>
          <w:spacing w:val="18"/>
        </w:rPr>
        <w:t xml:space="preserve"> </w:t>
      </w:r>
      <w:r>
        <w:t>are</w:t>
      </w:r>
      <w:r>
        <w:rPr>
          <w:spacing w:val="17"/>
        </w:rPr>
        <w:t xml:space="preserve"> </w:t>
      </w:r>
      <w:r>
        <w:t>built</w:t>
      </w:r>
      <w:r>
        <w:rPr>
          <w:spacing w:val="19"/>
        </w:rPr>
        <w:t xml:space="preserve"> </w:t>
      </w:r>
      <w:r>
        <w:t>to</w:t>
      </w:r>
      <w:r>
        <w:rPr>
          <w:spacing w:val="17"/>
        </w:rPr>
        <w:t xml:space="preserve"> </w:t>
      </w:r>
      <w:hyperlink r:id="rId53" w:history="1">
        <w:proofErr w:type="spellStart"/>
        <w:r w:rsidRPr="00A04920">
          <w:rPr>
            <w:rStyle w:val="Hyperlink"/>
            <w:color w:val="0070C0"/>
          </w:rPr>
          <w:t>Passivhaus</w:t>
        </w:r>
        <w:proofErr w:type="spellEnd"/>
      </w:hyperlink>
      <w:r>
        <w:rPr>
          <w:spacing w:val="21"/>
        </w:rPr>
        <w:t xml:space="preserve"> </w:t>
      </w:r>
      <w:r>
        <w:t>standards</w:t>
      </w:r>
      <w:r>
        <w:rPr>
          <w:spacing w:val="21"/>
        </w:rPr>
        <w:t xml:space="preserve"> </w:t>
      </w:r>
      <w:r>
        <w:t>or</w:t>
      </w:r>
      <w:r>
        <w:rPr>
          <w:spacing w:val="17"/>
        </w:rPr>
        <w:t xml:space="preserve"> </w:t>
      </w:r>
      <w:r>
        <w:t>their</w:t>
      </w:r>
      <w:r>
        <w:rPr>
          <w:spacing w:val="16"/>
        </w:rPr>
        <w:t xml:space="preserve"> </w:t>
      </w:r>
      <w:r>
        <w:t xml:space="preserve">equivalent wherever possible. Similarly, we employ </w:t>
      </w:r>
      <w:hyperlink r:id="rId54" w:history="1">
        <w:proofErr w:type="spellStart"/>
        <w:r w:rsidRPr="00A04920">
          <w:rPr>
            <w:rStyle w:val="Hyperlink"/>
            <w:color w:val="0070C0"/>
          </w:rPr>
          <w:t>Enerphit</w:t>
        </w:r>
        <w:proofErr w:type="spellEnd"/>
      </w:hyperlink>
      <w:r>
        <w:t xml:space="preserve"> or equivalent standards for all refurbishment projects wherever possible.</w:t>
      </w:r>
    </w:p>
    <w:p w14:paraId="56496670" w14:textId="77777777" w:rsidR="00B60A15" w:rsidRDefault="00B60A15" w:rsidP="00CE1030">
      <w:pPr>
        <w:pStyle w:val="BodyText"/>
        <w:spacing w:before="5"/>
        <w:rPr>
          <w:b/>
          <w:sz w:val="22"/>
        </w:rPr>
      </w:pPr>
    </w:p>
    <w:p w14:paraId="58EBAD4E" w14:textId="77777777" w:rsidR="00B60A15" w:rsidRDefault="00B60A15" w:rsidP="00CE1030">
      <w:pPr>
        <w:pStyle w:val="BodyText"/>
        <w:ind w:right="101"/>
        <w:jc w:val="both"/>
      </w:pPr>
      <w:r>
        <w:t xml:space="preserve">Much of the University estate was built in the 1960/70s with many buildings of single brick construction and single glazed windows. A continuous </w:t>
      </w:r>
      <w:proofErr w:type="spellStart"/>
      <w:r>
        <w:t>programme</w:t>
      </w:r>
      <w:proofErr w:type="spellEnd"/>
      <w:r>
        <w:t xml:space="preserve"> of refurbishment and replacement</w:t>
      </w:r>
      <w:r>
        <w:rPr>
          <w:spacing w:val="-14"/>
        </w:rPr>
        <w:t xml:space="preserve"> </w:t>
      </w:r>
      <w:r>
        <w:t>of</w:t>
      </w:r>
      <w:r>
        <w:rPr>
          <w:spacing w:val="-15"/>
        </w:rPr>
        <w:t xml:space="preserve"> </w:t>
      </w:r>
      <w:r>
        <w:t>the</w:t>
      </w:r>
      <w:r>
        <w:rPr>
          <w:spacing w:val="-15"/>
        </w:rPr>
        <w:t xml:space="preserve"> </w:t>
      </w:r>
      <w:r>
        <w:t>building</w:t>
      </w:r>
      <w:r>
        <w:rPr>
          <w:spacing w:val="-11"/>
        </w:rPr>
        <w:t xml:space="preserve"> </w:t>
      </w:r>
      <w:r>
        <w:t>stock</w:t>
      </w:r>
      <w:r>
        <w:rPr>
          <w:spacing w:val="-15"/>
        </w:rPr>
        <w:t xml:space="preserve"> </w:t>
      </w:r>
      <w:r>
        <w:t>has</w:t>
      </w:r>
      <w:r>
        <w:rPr>
          <w:spacing w:val="-14"/>
        </w:rPr>
        <w:t xml:space="preserve"> </w:t>
      </w:r>
      <w:r>
        <w:t>progressively</w:t>
      </w:r>
      <w:r>
        <w:rPr>
          <w:spacing w:val="-12"/>
        </w:rPr>
        <w:t xml:space="preserve"> </w:t>
      </w:r>
      <w:r>
        <w:t>raised</w:t>
      </w:r>
      <w:r>
        <w:rPr>
          <w:spacing w:val="-13"/>
        </w:rPr>
        <w:t xml:space="preserve"> </w:t>
      </w:r>
      <w:r>
        <w:t>the</w:t>
      </w:r>
      <w:r>
        <w:rPr>
          <w:spacing w:val="-14"/>
        </w:rPr>
        <w:t xml:space="preserve"> </w:t>
      </w:r>
      <w:r>
        <w:t>thermal</w:t>
      </w:r>
      <w:r>
        <w:rPr>
          <w:spacing w:val="-11"/>
        </w:rPr>
        <w:t xml:space="preserve"> </w:t>
      </w:r>
      <w:r>
        <w:t>efficiency</w:t>
      </w:r>
      <w:r>
        <w:rPr>
          <w:spacing w:val="-12"/>
        </w:rPr>
        <w:t xml:space="preserve"> </w:t>
      </w:r>
      <w:r>
        <w:t>of</w:t>
      </w:r>
      <w:r>
        <w:rPr>
          <w:spacing w:val="-10"/>
        </w:rPr>
        <w:t xml:space="preserve"> </w:t>
      </w:r>
      <w:r>
        <w:t>our</w:t>
      </w:r>
      <w:r>
        <w:rPr>
          <w:spacing w:val="-13"/>
        </w:rPr>
        <w:t xml:space="preserve"> </w:t>
      </w:r>
      <w:r>
        <w:t>buildings. Notable improvements include a £3.9m cladding and reglazing project of the Cottrell building. A further</w:t>
      </w:r>
      <w:r>
        <w:rPr>
          <w:spacing w:val="-9"/>
        </w:rPr>
        <w:t xml:space="preserve"> </w:t>
      </w:r>
      <w:r>
        <w:t>£38m</w:t>
      </w:r>
      <w:r>
        <w:rPr>
          <w:spacing w:val="-6"/>
        </w:rPr>
        <w:t xml:space="preserve"> </w:t>
      </w:r>
      <w:r>
        <w:t>was</w:t>
      </w:r>
      <w:r>
        <w:rPr>
          <w:spacing w:val="-7"/>
        </w:rPr>
        <w:t xml:space="preserve"> </w:t>
      </w:r>
      <w:r>
        <w:t>invested</w:t>
      </w:r>
      <w:r>
        <w:rPr>
          <w:spacing w:val="-3"/>
        </w:rPr>
        <w:t xml:space="preserve"> </w:t>
      </w:r>
      <w:r>
        <w:t>in</w:t>
      </w:r>
      <w:r>
        <w:rPr>
          <w:spacing w:val="-9"/>
        </w:rPr>
        <w:t xml:space="preserve"> </w:t>
      </w:r>
      <w:r>
        <w:t>the</w:t>
      </w:r>
      <w:r>
        <w:rPr>
          <w:spacing w:val="-8"/>
        </w:rPr>
        <w:t xml:space="preserve"> </w:t>
      </w:r>
      <w:r>
        <w:t>redevelopment</w:t>
      </w:r>
      <w:r>
        <w:rPr>
          <w:spacing w:val="-8"/>
        </w:rPr>
        <w:t xml:space="preserve"> </w:t>
      </w:r>
      <w:r>
        <w:t>of</w:t>
      </w:r>
      <w:r>
        <w:rPr>
          <w:spacing w:val="-3"/>
        </w:rPr>
        <w:t xml:space="preserve"> </w:t>
      </w:r>
      <w:r>
        <w:t>campus</w:t>
      </w:r>
      <w:r>
        <w:rPr>
          <w:spacing w:val="-9"/>
        </w:rPr>
        <w:t xml:space="preserve"> </w:t>
      </w:r>
      <w:r>
        <w:t>residences.</w:t>
      </w:r>
      <w:r>
        <w:rPr>
          <w:spacing w:val="-8"/>
        </w:rPr>
        <w:t xml:space="preserve"> </w:t>
      </w:r>
      <w:r>
        <w:t>This</w:t>
      </w:r>
      <w:r>
        <w:rPr>
          <w:spacing w:val="-7"/>
        </w:rPr>
        <w:t xml:space="preserve"> </w:t>
      </w:r>
      <w:r>
        <w:t>included</w:t>
      </w:r>
      <w:r>
        <w:rPr>
          <w:spacing w:val="-7"/>
        </w:rPr>
        <w:t xml:space="preserve"> </w:t>
      </w:r>
      <w:r>
        <w:t>three</w:t>
      </w:r>
      <w:r>
        <w:rPr>
          <w:spacing w:val="-6"/>
        </w:rPr>
        <w:t xml:space="preserve"> </w:t>
      </w:r>
      <w:r>
        <w:t>new halls of residence and town houses – all of which achieved BREEAM excellent ratings for environmental</w:t>
      </w:r>
      <w:r>
        <w:rPr>
          <w:spacing w:val="-11"/>
        </w:rPr>
        <w:t xml:space="preserve"> </w:t>
      </w:r>
      <w:r>
        <w:t>performance.</w:t>
      </w:r>
      <w:r>
        <w:rPr>
          <w:spacing w:val="-8"/>
        </w:rPr>
        <w:t xml:space="preserve"> </w:t>
      </w:r>
      <w:r>
        <w:t>More</w:t>
      </w:r>
      <w:r>
        <w:rPr>
          <w:spacing w:val="-8"/>
        </w:rPr>
        <w:t xml:space="preserve"> </w:t>
      </w:r>
      <w:r>
        <w:t>recently,</w:t>
      </w:r>
      <w:r>
        <w:rPr>
          <w:spacing w:val="-9"/>
        </w:rPr>
        <w:t xml:space="preserve"> </w:t>
      </w:r>
      <w:r>
        <w:t>the</w:t>
      </w:r>
      <w:r>
        <w:rPr>
          <w:spacing w:val="-8"/>
        </w:rPr>
        <w:t xml:space="preserve"> </w:t>
      </w:r>
      <w:r>
        <w:t>£21m</w:t>
      </w:r>
      <w:r>
        <w:rPr>
          <w:spacing w:val="-6"/>
        </w:rPr>
        <w:t xml:space="preserve"> </w:t>
      </w:r>
      <w:r>
        <w:t>redevelopment</w:t>
      </w:r>
      <w:r>
        <w:rPr>
          <w:spacing w:val="-10"/>
        </w:rPr>
        <w:t xml:space="preserve"> </w:t>
      </w:r>
      <w:r>
        <w:t>of</w:t>
      </w:r>
      <w:r>
        <w:rPr>
          <w:spacing w:val="-8"/>
        </w:rPr>
        <w:t xml:space="preserve"> </w:t>
      </w:r>
      <w:r>
        <w:t>our</w:t>
      </w:r>
      <w:r>
        <w:rPr>
          <w:spacing w:val="-6"/>
        </w:rPr>
        <w:t xml:space="preserve"> </w:t>
      </w:r>
      <w:r>
        <w:t>sports</w:t>
      </w:r>
      <w:r>
        <w:rPr>
          <w:spacing w:val="-11"/>
        </w:rPr>
        <w:t xml:space="preserve"> </w:t>
      </w:r>
      <w:r>
        <w:t>facilities</w:t>
      </w:r>
      <w:r>
        <w:rPr>
          <w:spacing w:val="-11"/>
        </w:rPr>
        <w:t xml:space="preserve"> </w:t>
      </w:r>
      <w:r>
        <w:t>has incorporated a heat pump to heat/cool the building while the £22m Campus Central development employs the building’s structure as a heat sink to store and gradually release heat over</w:t>
      </w:r>
      <w:r>
        <w:rPr>
          <w:spacing w:val="1"/>
        </w:rPr>
        <w:t xml:space="preserve"> </w:t>
      </w:r>
      <w:r>
        <w:t>night.</w:t>
      </w:r>
    </w:p>
    <w:p w14:paraId="64646246" w14:textId="77777777" w:rsidR="00B60A15" w:rsidRDefault="00B60A15" w:rsidP="00CE1030">
      <w:pPr>
        <w:pStyle w:val="BodyText"/>
        <w:spacing w:before="10"/>
        <w:rPr>
          <w:sz w:val="22"/>
        </w:rPr>
      </w:pPr>
    </w:p>
    <w:p w14:paraId="7A1B0891" w14:textId="77777777" w:rsidR="00B60A15" w:rsidRDefault="00B60A15" w:rsidP="00CE1030">
      <w:pPr>
        <w:pStyle w:val="BodyText"/>
        <w:spacing w:before="1"/>
        <w:ind w:right="102"/>
        <w:jc w:val="both"/>
      </w:pPr>
      <w:proofErr w:type="gramStart"/>
      <w:r>
        <w:t>In order for</w:t>
      </w:r>
      <w:proofErr w:type="gramEnd"/>
      <w:r>
        <w:t xml:space="preserve"> the University to remain viable as an internationally </w:t>
      </w:r>
      <w:proofErr w:type="spellStart"/>
      <w:r>
        <w:t>recognised</w:t>
      </w:r>
      <w:proofErr w:type="spellEnd"/>
      <w:r>
        <w:t xml:space="preserve"> </w:t>
      </w:r>
      <w:proofErr w:type="spellStart"/>
      <w:r>
        <w:t>centre</w:t>
      </w:r>
      <w:proofErr w:type="spellEnd"/>
      <w:r>
        <w:t xml:space="preserve"> for teaching and research, we </w:t>
      </w:r>
      <w:proofErr w:type="spellStart"/>
      <w:r>
        <w:t>recognise</w:t>
      </w:r>
      <w:proofErr w:type="spellEnd"/>
      <w:r>
        <w:t xml:space="preserve"> that carbon emissions will continue to be incurred as a result of essential</w:t>
      </w:r>
      <w:r>
        <w:rPr>
          <w:spacing w:val="-9"/>
        </w:rPr>
        <w:t xml:space="preserve"> </w:t>
      </w:r>
      <w:r>
        <w:t>business</w:t>
      </w:r>
      <w:r>
        <w:rPr>
          <w:spacing w:val="-8"/>
        </w:rPr>
        <w:t xml:space="preserve"> </w:t>
      </w:r>
      <w:r>
        <w:t>travel</w:t>
      </w:r>
      <w:r>
        <w:rPr>
          <w:spacing w:val="-11"/>
        </w:rPr>
        <w:t xml:space="preserve"> </w:t>
      </w:r>
      <w:r>
        <w:t>and</w:t>
      </w:r>
      <w:r>
        <w:rPr>
          <w:spacing w:val="-2"/>
        </w:rPr>
        <w:t xml:space="preserve"> </w:t>
      </w:r>
      <w:r>
        <w:t>commuting.</w:t>
      </w:r>
      <w:r>
        <w:rPr>
          <w:spacing w:val="-7"/>
        </w:rPr>
        <w:t xml:space="preserve"> </w:t>
      </w:r>
      <w:r>
        <w:t>Thus,</w:t>
      </w:r>
      <w:r>
        <w:rPr>
          <w:spacing w:val="-8"/>
        </w:rPr>
        <w:t xml:space="preserve"> </w:t>
      </w:r>
      <w:r>
        <w:t>to</w:t>
      </w:r>
      <w:r>
        <w:rPr>
          <w:spacing w:val="-7"/>
        </w:rPr>
        <w:t xml:space="preserve"> </w:t>
      </w:r>
      <w:r>
        <w:t>reach</w:t>
      </w:r>
      <w:r>
        <w:rPr>
          <w:spacing w:val="-5"/>
        </w:rPr>
        <w:t xml:space="preserve"> </w:t>
      </w:r>
      <w:r>
        <w:t>our</w:t>
      </w:r>
      <w:r>
        <w:rPr>
          <w:spacing w:val="-5"/>
        </w:rPr>
        <w:t xml:space="preserve"> </w:t>
      </w:r>
      <w:r>
        <w:t>net-zero</w:t>
      </w:r>
      <w:r>
        <w:rPr>
          <w:spacing w:val="-6"/>
        </w:rPr>
        <w:t xml:space="preserve"> </w:t>
      </w:r>
      <w:r>
        <w:t>carbon</w:t>
      </w:r>
      <w:r>
        <w:rPr>
          <w:spacing w:val="-2"/>
        </w:rPr>
        <w:t xml:space="preserve"> </w:t>
      </w:r>
      <w:r>
        <w:t>emission</w:t>
      </w:r>
      <w:r>
        <w:rPr>
          <w:spacing w:val="-8"/>
        </w:rPr>
        <w:t xml:space="preserve"> </w:t>
      </w:r>
      <w:r>
        <w:t>targets</w:t>
      </w:r>
      <w:r>
        <w:rPr>
          <w:spacing w:val="-5"/>
        </w:rPr>
        <w:t xml:space="preserve"> </w:t>
      </w:r>
      <w:r>
        <w:t xml:space="preserve">by 2040, we will adopt a means of carbon offsetting for those stubborn carbon emissions via a </w:t>
      </w:r>
      <w:proofErr w:type="spellStart"/>
      <w:r>
        <w:t>recognised</w:t>
      </w:r>
      <w:proofErr w:type="spellEnd"/>
      <w:r>
        <w:t xml:space="preserve"> carbon offsetting scheme. Carbon offsetting is already a requirement to hold some research</w:t>
      </w:r>
      <w:r>
        <w:rPr>
          <w:spacing w:val="-10"/>
        </w:rPr>
        <w:t xml:space="preserve"> </w:t>
      </w:r>
      <w:r>
        <w:t>grants</w:t>
      </w:r>
      <w:r>
        <w:rPr>
          <w:spacing w:val="-11"/>
        </w:rPr>
        <w:t xml:space="preserve"> </w:t>
      </w:r>
      <w:r>
        <w:t>and</w:t>
      </w:r>
      <w:r>
        <w:rPr>
          <w:spacing w:val="-10"/>
        </w:rPr>
        <w:t xml:space="preserve"> </w:t>
      </w:r>
      <w:r>
        <w:t>it</w:t>
      </w:r>
      <w:r>
        <w:rPr>
          <w:spacing w:val="-8"/>
        </w:rPr>
        <w:t xml:space="preserve"> </w:t>
      </w:r>
      <w:r>
        <w:t>is</w:t>
      </w:r>
      <w:r>
        <w:rPr>
          <w:spacing w:val="-14"/>
        </w:rPr>
        <w:t xml:space="preserve"> </w:t>
      </w:r>
      <w:r>
        <w:t>likely</w:t>
      </w:r>
      <w:r>
        <w:rPr>
          <w:spacing w:val="-12"/>
        </w:rPr>
        <w:t xml:space="preserve"> </w:t>
      </w:r>
      <w:r>
        <w:t>to</w:t>
      </w:r>
      <w:r>
        <w:rPr>
          <w:spacing w:val="-11"/>
        </w:rPr>
        <w:t xml:space="preserve"> </w:t>
      </w:r>
      <w:r>
        <w:t>become</w:t>
      </w:r>
      <w:r>
        <w:rPr>
          <w:spacing w:val="-10"/>
        </w:rPr>
        <w:t xml:space="preserve"> </w:t>
      </w:r>
      <w:r>
        <w:t>a</w:t>
      </w:r>
      <w:r>
        <w:rPr>
          <w:spacing w:val="-11"/>
        </w:rPr>
        <w:t xml:space="preserve"> </w:t>
      </w:r>
      <w:r>
        <w:t>general</w:t>
      </w:r>
      <w:r>
        <w:rPr>
          <w:spacing w:val="-14"/>
        </w:rPr>
        <w:t xml:space="preserve"> </w:t>
      </w:r>
      <w:r>
        <w:t>pre-requisite.</w:t>
      </w:r>
      <w:r>
        <w:rPr>
          <w:spacing w:val="-11"/>
        </w:rPr>
        <w:t xml:space="preserve"> </w:t>
      </w:r>
      <w:r>
        <w:t>We</w:t>
      </w:r>
      <w:r>
        <w:rPr>
          <w:spacing w:val="-13"/>
        </w:rPr>
        <w:t xml:space="preserve"> </w:t>
      </w:r>
      <w:r>
        <w:t>therefore</w:t>
      </w:r>
      <w:r>
        <w:rPr>
          <w:spacing w:val="-11"/>
        </w:rPr>
        <w:t xml:space="preserve"> </w:t>
      </w:r>
      <w:r>
        <w:t>commit</w:t>
      </w:r>
      <w:r>
        <w:rPr>
          <w:spacing w:val="-11"/>
        </w:rPr>
        <w:t xml:space="preserve"> </w:t>
      </w:r>
      <w:r>
        <w:t>to</w:t>
      </w:r>
      <w:r>
        <w:rPr>
          <w:spacing w:val="-13"/>
        </w:rPr>
        <w:t xml:space="preserve"> </w:t>
      </w:r>
      <w:r>
        <w:t xml:space="preserve">carbon offsetting in respect of business-related travel from 2023 using an accredited carbon offsetting scheme. For the most recent pre-Covid year (2018-19) – which reflects a typical level of business </w:t>
      </w:r>
      <w:r>
        <w:rPr>
          <w:position w:val="2"/>
        </w:rPr>
        <w:t xml:space="preserve">travel – the University of Stirling was responsible for an estimated 1773 </w:t>
      </w:r>
      <w:proofErr w:type="spellStart"/>
      <w:r>
        <w:rPr>
          <w:position w:val="2"/>
        </w:rPr>
        <w:t>tonnes</w:t>
      </w:r>
      <w:proofErr w:type="spellEnd"/>
      <w:r>
        <w:rPr>
          <w:position w:val="2"/>
        </w:rPr>
        <w:t xml:space="preserve"> of CO</w:t>
      </w:r>
      <w:r>
        <w:rPr>
          <w:sz w:val="16"/>
        </w:rPr>
        <w:t xml:space="preserve">2 </w:t>
      </w:r>
      <w:r>
        <w:rPr>
          <w:position w:val="2"/>
        </w:rPr>
        <w:t xml:space="preserve">(by comparison, we accounted for 101.5 </w:t>
      </w:r>
      <w:proofErr w:type="spellStart"/>
      <w:r>
        <w:rPr>
          <w:position w:val="2"/>
        </w:rPr>
        <w:t>tonnes</w:t>
      </w:r>
      <w:proofErr w:type="spellEnd"/>
      <w:r>
        <w:rPr>
          <w:position w:val="2"/>
        </w:rPr>
        <w:t xml:space="preserve"> of CO</w:t>
      </w:r>
      <w:r>
        <w:rPr>
          <w:sz w:val="16"/>
        </w:rPr>
        <w:t xml:space="preserve">2 </w:t>
      </w:r>
      <w:r>
        <w:rPr>
          <w:position w:val="2"/>
        </w:rPr>
        <w:t>in 2019-20 during</w:t>
      </w:r>
      <w:r>
        <w:rPr>
          <w:spacing w:val="2"/>
          <w:position w:val="2"/>
        </w:rPr>
        <w:t xml:space="preserve"> </w:t>
      </w:r>
      <w:r>
        <w:rPr>
          <w:position w:val="2"/>
        </w:rPr>
        <w:t>the pandemic).</w:t>
      </w:r>
    </w:p>
    <w:p w14:paraId="7A24AD84" w14:textId="77777777" w:rsidR="00B60A15" w:rsidRDefault="00B60A15" w:rsidP="00CE1030">
      <w:pPr>
        <w:pStyle w:val="BodyText"/>
        <w:rPr>
          <w:sz w:val="23"/>
        </w:rPr>
      </w:pPr>
    </w:p>
    <w:p w14:paraId="6C21911E" w14:textId="77777777" w:rsidR="00B60A15" w:rsidRPr="00685D44" w:rsidRDefault="00B60A15" w:rsidP="00CE1030">
      <w:pPr>
        <w:pStyle w:val="BodyText"/>
        <w:ind w:right="103"/>
        <w:jc w:val="both"/>
      </w:pPr>
      <w:r>
        <w:t xml:space="preserve">We are currently working with EAUC Scotland </w:t>
      </w:r>
      <w:r w:rsidRPr="00685D44">
        <w:t>and other partners to identify a reliable means of estimating commuting travel and to establish sector standards in this area. It is important to note here, however, that our priority remains to avoid creating carbon emissions in the first place rather than offsetting them.</w:t>
      </w:r>
    </w:p>
    <w:p w14:paraId="5EC928F4" w14:textId="77777777" w:rsidR="00B60A15" w:rsidRPr="00685D44" w:rsidRDefault="00B60A15" w:rsidP="00CE1030">
      <w:pPr>
        <w:pStyle w:val="BodyText"/>
        <w:spacing w:before="29"/>
        <w:ind w:right="108"/>
        <w:jc w:val="both"/>
      </w:pPr>
    </w:p>
    <w:p w14:paraId="6634F89F" w14:textId="77777777" w:rsidR="00B60A15" w:rsidRDefault="00B60A15" w:rsidP="00CE1030">
      <w:pPr>
        <w:pStyle w:val="BodyText"/>
        <w:spacing w:before="29"/>
        <w:ind w:right="108"/>
        <w:jc w:val="both"/>
      </w:pPr>
      <w:r w:rsidRPr="00685D44">
        <w:t>In</w:t>
      </w:r>
      <w:r w:rsidRPr="00685D44">
        <w:rPr>
          <w:spacing w:val="-3"/>
        </w:rPr>
        <w:t xml:space="preserve"> </w:t>
      </w:r>
      <w:r w:rsidRPr="00685D44">
        <w:t>line</w:t>
      </w:r>
      <w:r w:rsidRPr="00685D44">
        <w:rPr>
          <w:spacing w:val="-6"/>
        </w:rPr>
        <w:t xml:space="preserve"> </w:t>
      </w:r>
      <w:r w:rsidRPr="00685D44">
        <w:t>with our</w:t>
      </w:r>
      <w:r w:rsidRPr="00685D44">
        <w:rPr>
          <w:spacing w:val="-4"/>
        </w:rPr>
        <w:t xml:space="preserve"> </w:t>
      </w:r>
      <w:r w:rsidRPr="00685D44">
        <w:t>long-standing</w:t>
      </w:r>
      <w:r w:rsidRPr="00685D44">
        <w:rPr>
          <w:spacing w:val="-4"/>
        </w:rPr>
        <w:t xml:space="preserve"> </w:t>
      </w:r>
      <w:r w:rsidRPr="00685D44">
        <w:t>socially</w:t>
      </w:r>
      <w:r w:rsidRPr="00685D44">
        <w:rPr>
          <w:spacing w:val="-4"/>
        </w:rPr>
        <w:t xml:space="preserve"> </w:t>
      </w:r>
      <w:r w:rsidRPr="00685D44">
        <w:t>responsible</w:t>
      </w:r>
      <w:r w:rsidRPr="00685D44">
        <w:rPr>
          <w:spacing w:val="-6"/>
        </w:rPr>
        <w:t xml:space="preserve"> </w:t>
      </w:r>
      <w:r w:rsidRPr="00685D44">
        <w:t>investment</w:t>
      </w:r>
      <w:r w:rsidRPr="00685D44">
        <w:rPr>
          <w:spacing w:val="-4"/>
        </w:rPr>
        <w:t xml:space="preserve"> </w:t>
      </w:r>
      <w:r w:rsidRPr="00685D44">
        <w:t>policy,</w:t>
      </w:r>
      <w:r w:rsidRPr="00685D44">
        <w:rPr>
          <w:spacing w:val="-4"/>
        </w:rPr>
        <w:t xml:space="preserve"> </w:t>
      </w:r>
      <w:r w:rsidRPr="00685D44">
        <w:t>we</w:t>
      </w:r>
      <w:r w:rsidRPr="00685D44">
        <w:rPr>
          <w:spacing w:val="-3"/>
        </w:rPr>
        <w:t xml:space="preserve"> </w:t>
      </w:r>
      <w:r w:rsidRPr="00685D44">
        <w:t xml:space="preserve">reaffirmed in March </w:t>
      </w:r>
      <w:r w:rsidRPr="00685D44">
        <w:lastRenderedPageBreak/>
        <w:t>2019 our commitment not to invest in fossil fuel companies</w:t>
      </w:r>
      <w:r>
        <w:t xml:space="preserve"> (</w:t>
      </w:r>
      <w:hyperlink r:id="rId55">
        <w:r w:rsidRPr="00A04920">
          <w:rPr>
            <w:color w:val="0070C0"/>
            <w:u w:val="single" w:color="0561C1"/>
          </w:rPr>
          <w:t>click here</w:t>
        </w:r>
        <w:r>
          <w:rPr>
            <w:color w:val="0561C1"/>
          </w:rPr>
          <w:t xml:space="preserve"> </w:t>
        </w:r>
      </w:hyperlink>
      <w:r>
        <w:t>to see our financial policies). We will not invest in fossil fuel</w:t>
      </w:r>
      <w:r>
        <w:rPr>
          <w:spacing w:val="-8"/>
        </w:rPr>
        <w:t xml:space="preserve"> </w:t>
      </w:r>
      <w:r>
        <w:t>companies.</w:t>
      </w:r>
    </w:p>
    <w:p w14:paraId="1932DFC1" w14:textId="77777777" w:rsidR="00B60A15" w:rsidRDefault="00B60A15" w:rsidP="00CE1030">
      <w:pPr>
        <w:pStyle w:val="BodyText"/>
        <w:spacing w:before="11"/>
        <w:rPr>
          <w:sz w:val="22"/>
        </w:rPr>
      </w:pPr>
    </w:p>
    <w:p w14:paraId="4FBEA97B" w14:textId="77777777" w:rsidR="00B60A15" w:rsidRDefault="00B60A15" w:rsidP="00CE1030">
      <w:pPr>
        <w:pStyle w:val="BodyText"/>
        <w:spacing w:before="1"/>
        <w:ind w:right="103"/>
        <w:jc w:val="both"/>
      </w:pPr>
      <w:r>
        <w:t xml:space="preserve">We also </w:t>
      </w:r>
      <w:proofErr w:type="spellStart"/>
      <w:r>
        <w:t>recognise</w:t>
      </w:r>
      <w:proofErr w:type="spellEnd"/>
      <w:r>
        <w:t xml:space="preserve"> that, as a major employer in the region, we have considerable economic and influencing power, especially with regards to procurement. We are in the process of </w:t>
      </w:r>
      <w:proofErr w:type="spellStart"/>
      <w:r>
        <w:t>finalising</w:t>
      </w:r>
      <w:proofErr w:type="spellEnd"/>
      <w:r>
        <w:t xml:space="preserve"> a new procurement strategy which </w:t>
      </w:r>
      <w:proofErr w:type="spellStart"/>
      <w:r>
        <w:t>recognises</w:t>
      </w:r>
      <w:proofErr w:type="spellEnd"/>
      <w:r>
        <w:t xml:space="preserve"> and encourages potential ‘new market’ entrants and new technologies. </w:t>
      </w:r>
      <w:bookmarkStart w:id="13" w:name="_Hlk98169729"/>
      <w:r>
        <w:t>We are committed to identifying high sustainability impact suppliers and categories and will seek to employ the latest APUC tools and guidance to further improve supply chain monitoring and performance (</w:t>
      </w:r>
      <w:hyperlink r:id="rId56" w:anchor="!/sustain.php" w:history="1">
        <w:r w:rsidRPr="00A04920">
          <w:rPr>
            <w:rStyle w:val="Hyperlink"/>
            <w:color w:val="0070C0"/>
          </w:rPr>
          <w:t>see here</w:t>
        </w:r>
      </w:hyperlink>
      <w:r>
        <w:t>).</w:t>
      </w:r>
      <w:bookmarkEnd w:id="13"/>
    </w:p>
    <w:p w14:paraId="6078C0A1" w14:textId="77777777" w:rsidR="00B60A15" w:rsidRDefault="00B60A15" w:rsidP="00CE1030">
      <w:pPr>
        <w:pStyle w:val="BodyText"/>
        <w:spacing w:before="11"/>
        <w:rPr>
          <w:sz w:val="22"/>
        </w:rPr>
      </w:pPr>
    </w:p>
    <w:p w14:paraId="1382BE60" w14:textId="77777777" w:rsidR="00B60A15" w:rsidRDefault="00B60A15" w:rsidP="00CE1030">
      <w:pPr>
        <w:pStyle w:val="BodyText"/>
        <w:ind w:right="102"/>
        <w:jc w:val="both"/>
      </w:pPr>
      <w:r>
        <w:t xml:space="preserve">We </w:t>
      </w:r>
      <w:proofErr w:type="spellStart"/>
      <w:r>
        <w:t>recognise</w:t>
      </w:r>
      <w:proofErr w:type="spellEnd"/>
      <w:r>
        <w:t xml:space="preserve"> that supplier engagement is key to delivering sustainable benefits. Our strategy, therefore, is to put sustainability ‘front and </w:t>
      </w:r>
      <w:proofErr w:type="spellStart"/>
      <w:r>
        <w:t>centre</w:t>
      </w:r>
      <w:proofErr w:type="spellEnd"/>
      <w:r>
        <w:t>’ of the contract award and throughout the contract</w:t>
      </w:r>
      <w:r>
        <w:rPr>
          <w:spacing w:val="-15"/>
        </w:rPr>
        <w:t xml:space="preserve"> </w:t>
      </w:r>
      <w:r>
        <w:t>management</w:t>
      </w:r>
      <w:r>
        <w:rPr>
          <w:spacing w:val="-14"/>
        </w:rPr>
        <w:t xml:space="preserve"> </w:t>
      </w:r>
      <w:r>
        <w:t>phase</w:t>
      </w:r>
      <w:r>
        <w:rPr>
          <w:spacing w:val="-12"/>
        </w:rPr>
        <w:t xml:space="preserve"> </w:t>
      </w:r>
      <w:r>
        <w:t>(where</w:t>
      </w:r>
      <w:r>
        <w:rPr>
          <w:spacing w:val="-14"/>
        </w:rPr>
        <w:t xml:space="preserve"> </w:t>
      </w:r>
      <w:r>
        <w:t>appropriate).</w:t>
      </w:r>
      <w:r>
        <w:rPr>
          <w:spacing w:val="-19"/>
        </w:rPr>
        <w:t xml:space="preserve"> </w:t>
      </w:r>
      <w:r>
        <w:t>We</w:t>
      </w:r>
      <w:r>
        <w:rPr>
          <w:spacing w:val="-13"/>
        </w:rPr>
        <w:t xml:space="preserve"> </w:t>
      </w:r>
      <w:r>
        <w:t>will</w:t>
      </w:r>
      <w:r>
        <w:rPr>
          <w:spacing w:val="-15"/>
        </w:rPr>
        <w:t xml:space="preserve"> </w:t>
      </w:r>
      <w:r>
        <w:t>also</w:t>
      </w:r>
      <w:r>
        <w:rPr>
          <w:spacing w:val="-14"/>
        </w:rPr>
        <w:t xml:space="preserve"> </w:t>
      </w:r>
      <w:r>
        <w:t>use</w:t>
      </w:r>
      <w:r>
        <w:rPr>
          <w:spacing w:val="-14"/>
        </w:rPr>
        <w:t xml:space="preserve"> </w:t>
      </w:r>
      <w:r>
        <w:t>APUC’s</w:t>
      </w:r>
      <w:r>
        <w:rPr>
          <w:spacing w:val="-16"/>
        </w:rPr>
        <w:t xml:space="preserve"> </w:t>
      </w:r>
      <w:r>
        <w:t>(soon</w:t>
      </w:r>
      <w:r>
        <w:rPr>
          <w:spacing w:val="-14"/>
        </w:rPr>
        <w:t xml:space="preserve"> </w:t>
      </w:r>
      <w:r>
        <w:t>to</w:t>
      </w:r>
      <w:r>
        <w:rPr>
          <w:spacing w:val="-14"/>
        </w:rPr>
        <w:t xml:space="preserve"> </w:t>
      </w:r>
      <w:r>
        <w:t>be</w:t>
      </w:r>
      <w:r>
        <w:rPr>
          <w:spacing w:val="-17"/>
        </w:rPr>
        <w:t xml:space="preserve"> </w:t>
      </w:r>
      <w:r>
        <w:t xml:space="preserve">published) Scope 3 report to establish supplier and category </w:t>
      </w:r>
      <w:proofErr w:type="gramStart"/>
      <w:r>
        <w:t>baselines, and</w:t>
      </w:r>
      <w:proofErr w:type="gramEnd"/>
      <w:r>
        <w:t xml:space="preserve"> explore whether a targeted supplier engagement </w:t>
      </w:r>
      <w:proofErr w:type="spellStart"/>
      <w:r>
        <w:t>programme</w:t>
      </w:r>
      <w:proofErr w:type="spellEnd"/>
      <w:r>
        <w:t xml:space="preserve"> may prove the best means of promoting continual sustainability improvement by key</w:t>
      </w:r>
      <w:r>
        <w:rPr>
          <w:spacing w:val="-4"/>
        </w:rPr>
        <w:t xml:space="preserve"> </w:t>
      </w:r>
      <w:r>
        <w:t>suppliers.</w:t>
      </w:r>
    </w:p>
    <w:p w14:paraId="19CE3335" w14:textId="77777777" w:rsidR="00B60A15" w:rsidRDefault="00B60A15" w:rsidP="00CE1030">
      <w:pPr>
        <w:pStyle w:val="BodyText"/>
      </w:pPr>
    </w:p>
    <w:p w14:paraId="168F32ED" w14:textId="77777777" w:rsidR="00B60A15" w:rsidRDefault="00B60A15" w:rsidP="00CE1030">
      <w:pPr>
        <w:pStyle w:val="BodyText"/>
      </w:pPr>
    </w:p>
    <w:p w14:paraId="0EA16A32" w14:textId="77777777" w:rsidR="00B60A15" w:rsidRDefault="00B60A15" w:rsidP="00CE1030">
      <w:pPr>
        <w:pStyle w:val="BodyText"/>
        <w:spacing w:before="12"/>
        <w:rPr>
          <w:sz w:val="33"/>
        </w:rPr>
      </w:pPr>
    </w:p>
    <w:p w14:paraId="6173A733" w14:textId="77777777" w:rsidR="00B60A15" w:rsidRDefault="00B60A15" w:rsidP="00CE1030">
      <w:pPr>
        <w:spacing w:after="0"/>
        <w:jc w:val="both"/>
        <w:rPr>
          <w:b/>
          <w:sz w:val="36"/>
        </w:rPr>
      </w:pPr>
      <w:r w:rsidRPr="003A4E12">
        <w:rPr>
          <w:b/>
          <w:color w:val="538135" w:themeColor="accent6" w:themeShade="BF"/>
          <w:sz w:val="36"/>
        </w:rPr>
        <w:t>Theme 4: People, Green Travel &amp; Partnerships</w:t>
      </w:r>
    </w:p>
    <w:p w14:paraId="2CE241B8" w14:textId="77777777" w:rsidR="00B60A15" w:rsidRDefault="00B60A15" w:rsidP="00CE1030">
      <w:pPr>
        <w:pStyle w:val="BodyText"/>
        <w:ind w:right="102"/>
        <w:jc w:val="both"/>
      </w:pPr>
      <w:r w:rsidRPr="00CE1030">
        <w:rPr>
          <w:b/>
          <w:bCs/>
        </w:rPr>
        <w:t>Progress:</w:t>
      </w:r>
      <w:r w:rsidRPr="003A4E12">
        <w:rPr>
          <w:sz w:val="28"/>
        </w:rPr>
        <w:t xml:space="preserve"> </w:t>
      </w:r>
      <w:r>
        <w:t xml:space="preserve">We </w:t>
      </w:r>
      <w:proofErr w:type="spellStart"/>
      <w:r>
        <w:t>recognise</w:t>
      </w:r>
      <w:proofErr w:type="spellEnd"/>
      <w:r>
        <w:t xml:space="preserve"> that our staff and students are key to the success of our Sustainability Plan</w:t>
      </w:r>
      <w:r>
        <w:rPr>
          <w:spacing w:val="-5"/>
        </w:rPr>
        <w:t xml:space="preserve"> </w:t>
      </w:r>
      <w:r>
        <w:t>–</w:t>
      </w:r>
      <w:r>
        <w:rPr>
          <w:spacing w:val="-5"/>
        </w:rPr>
        <w:t xml:space="preserve"> </w:t>
      </w:r>
      <w:r>
        <w:t>not</w:t>
      </w:r>
      <w:r>
        <w:rPr>
          <w:spacing w:val="-2"/>
        </w:rPr>
        <w:t xml:space="preserve"> </w:t>
      </w:r>
      <w:r>
        <w:t>only</w:t>
      </w:r>
      <w:r>
        <w:rPr>
          <w:spacing w:val="-4"/>
        </w:rPr>
        <w:t xml:space="preserve"> </w:t>
      </w:r>
      <w:r>
        <w:t>in</w:t>
      </w:r>
      <w:r>
        <w:rPr>
          <w:spacing w:val="-4"/>
        </w:rPr>
        <w:t xml:space="preserve"> </w:t>
      </w:r>
      <w:r>
        <w:t>terms</w:t>
      </w:r>
      <w:r>
        <w:rPr>
          <w:spacing w:val="-8"/>
        </w:rPr>
        <w:t xml:space="preserve"> </w:t>
      </w:r>
      <w:r>
        <w:t>of</w:t>
      </w:r>
      <w:r>
        <w:rPr>
          <w:spacing w:val="-4"/>
        </w:rPr>
        <w:t xml:space="preserve"> </w:t>
      </w:r>
      <w:r>
        <w:t>the</w:t>
      </w:r>
      <w:r>
        <w:rPr>
          <w:spacing w:val="-5"/>
        </w:rPr>
        <w:t xml:space="preserve"> </w:t>
      </w:r>
      <w:r>
        <w:t>personal</w:t>
      </w:r>
      <w:r>
        <w:rPr>
          <w:spacing w:val="-3"/>
        </w:rPr>
        <w:t xml:space="preserve"> </w:t>
      </w:r>
      <w:r>
        <w:t>choices</w:t>
      </w:r>
      <w:r>
        <w:rPr>
          <w:spacing w:val="-8"/>
        </w:rPr>
        <w:t xml:space="preserve"> </w:t>
      </w:r>
      <w:r>
        <w:t>we</w:t>
      </w:r>
      <w:r>
        <w:rPr>
          <w:spacing w:val="-2"/>
        </w:rPr>
        <w:t xml:space="preserve"> </w:t>
      </w:r>
      <w:r>
        <w:t>make</w:t>
      </w:r>
      <w:r>
        <w:rPr>
          <w:spacing w:val="-2"/>
        </w:rPr>
        <w:t xml:space="preserve"> </w:t>
      </w:r>
      <w:r>
        <w:t>about</w:t>
      </w:r>
      <w:r>
        <w:rPr>
          <w:spacing w:val="-4"/>
        </w:rPr>
        <w:t xml:space="preserve"> </w:t>
      </w:r>
      <w:r>
        <w:t>how</w:t>
      </w:r>
      <w:r>
        <w:rPr>
          <w:spacing w:val="-4"/>
        </w:rPr>
        <w:t xml:space="preserve"> </w:t>
      </w:r>
      <w:r>
        <w:t>we</w:t>
      </w:r>
      <w:r>
        <w:rPr>
          <w:spacing w:val="-7"/>
        </w:rPr>
        <w:t xml:space="preserve"> </w:t>
      </w:r>
      <w:r>
        <w:t>work</w:t>
      </w:r>
      <w:r>
        <w:rPr>
          <w:spacing w:val="-4"/>
        </w:rPr>
        <w:t xml:space="preserve"> </w:t>
      </w:r>
      <w:r>
        <w:t>and</w:t>
      </w:r>
      <w:r>
        <w:rPr>
          <w:spacing w:val="-2"/>
        </w:rPr>
        <w:t xml:space="preserve"> </w:t>
      </w:r>
      <w:r>
        <w:t>study</w:t>
      </w:r>
      <w:r>
        <w:rPr>
          <w:spacing w:val="-6"/>
        </w:rPr>
        <w:t xml:space="preserve"> </w:t>
      </w:r>
      <w:r>
        <w:t>but</w:t>
      </w:r>
      <w:r>
        <w:rPr>
          <w:spacing w:val="-3"/>
        </w:rPr>
        <w:t xml:space="preserve"> </w:t>
      </w:r>
      <w:r>
        <w:t>also how sustainable choices can be facilitated and supported beyond work and study by our processes and</w:t>
      </w:r>
      <w:r>
        <w:rPr>
          <w:spacing w:val="-4"/>
        </w:rPr>
        <w:t xml:space="preserve"> </w:t>
      </w:r>
      <w:r>
        <w:t>policies.</w:t>
      </w:r>
    </w:p>
    <w:p w14:paraId="7F0002C9" w14:textId="77777777" w:rsidR="00B60A15" w:rsidRDefault="00B60A15" w:rsidP="00CE1030">
      <w:pPr>
        <w:pStyle w:val="BodyText"/>
        <w:spacing w:before="8"/>
        <w:rPr>
          <w:sz w:val="22"/>
        </w:rPr>
      </w:pPr>
    </w:p>
    <w:p w14:paraId="3E77DC25" w14:textId="77777777" w:rsidR="00B60A15" w:rsidRDefault="00B60A15" w:rsidP="00CE1030">
      <w:pPr>
        <w:pStyle w:val="BodyText"/>
        <w:ind w:right="100"/>
        <w:jc w:val="both"/>
      </w:pPr>
      <w:r>
        <w:t xml:space="preserve">Education and enhanced awareness are key drivers of </w:t>
      </w:r>
      <w:proofErr w:type="spellStart"/>
      <w:r>
        <w:t>behaviour</w:t>
      </w:r>
      <w:proofErr w:type="spellEnd"/>
      <w:r>
        <w:t xml:space="preserve"> change. We, therefore, proactively champion sustainability as a priority for all our communities. This is an ongoing process</w:t>
      </w:r>
      <w:r>
        <w:rPr>
          <w:spacing w:val="-14"/>
        </w:rPr>
        <w:t xml:space="preserve"> </w:t>
      </w:r>
      <w:r>
        <w:t>achieved</w:t>
      </w:r>
      <w:r>
        <w:rPr>
          <w:spacing w:val="-12"/>
        </w:rPr>
        <w:t xml:space="preserve"> </w:t>
      </w:r>
      <w:r>
        <w:t>through</w:t>
      </w:r>
      <w:r>
        <w:rPr>
          <w:spacing w:val="-12"/>
        </w:rPr>
        <w:t xml:space="preserve"> </w:t>
      </w:r>
      <w:r>
        <w:t>the</w:t>
      </w:r>
      <w:r>
        <w:rPr>
          <w:spacing w:val="-13"/>
        </w:rPr>
        <w:t xml:space="preserve"> </w:t>
      </w:r>
      <w:r>
        <w:t>leadership</w:t>
      </w:r>
      <w:r>
        <w:rPr>
          <w:spacing w:val="-12"/>
        </w:rPr>
        <w:t xml:space="preserve"> </w:t>
      </w:r>
      <w:r>
        <w:t>provided</w:t>
      </w:r>
      <w:r>
        <w:rPr>
          <w:spacing w:val="-10"/>
        </w:rPr>
        <w:t xml:space="preserve"> </w:t>
      </w:r>
      <w:r>
        <w:t>by</w:t>
      </w:r>
      <w:r>
        <w:rPr>
          <w:spacing w:val="-14"/>
        </w:rPr>
        <w:t xml:space="preserve"> </w:t>
      </w:r>
      <w:r>
        <w:t>the</w:t>
      </w:r>
      <w:r>
        <w:rPr>
          <w:spacing w:val="-13"/>
        </w:rPr>
        <w:t xml:space="preserve"> </w:t>
      </w:r>
      <w:r>
        <w:t>Principal</w:t>
      </w:r>
      <w:r>
        <w:rPr>
          <w:spacing w:val="-14"/>
        </w:rPr>
        <w:t xml:space="preserve"> </w:t>
      </w:r>
      <w:r>
        <w:t>and</w:t>
      </w:r>
      <w:r>
        <w:rPr>
          <w:spacing w:val="-13"/>
        </w:rPr>
        <w:t xml:space="preserve"> </w:t>
      </w:r>
      <w:r>
        <w:t>Vice</w:t>
      </w:r>
      <w:r>
        <w:rPr>
          <w:spacing w:val="-13"/>
        </w:rPr>
        <w:t xml:space="preserve"> </w:t>
      </w:r>
      <w:r>
        <w:t>Chancellor,</w:t>
      </w:r>
      <w:r>
        <w:rPr>
          <w:spacing w:val="-12"/>
        </w:rPr>
        <w:t xml:space="preserve"> </w:t>
      </w:r>
      <w:r>
        <w:t>Professor Sir</w:t>
      </w:r>
      <w:r>
        <w:rPr>
          <w:spacing w:val="-6"/>
        </w:rPr>
        <w:t xml:space="preserve"> </w:t>
      </w:r>
      <w:r>
        <w:t>Gerry</w:t>
      </w:r>
      <w:r>
        <w:rPr>
          <w:spacing w:val="-7"/>
        </w:rPr>
        <w:t xml:space="preserve"> </w:t>
      </w:r>
      <w:r>
        <w:t>McCormac</w:t>
      </w:r>
      <w:r>
        <w:rPr>
          <w:spacing w:val="-7"/>
        </w:rPr>
        <w:t xml:space="preserve"> </w:t>
      </w:r>
      <w:r w:rsidRPr="00CD1FE7">
        <w:t xml:space="preserve">(see </w:t>
      </w:r>
      <w:hyperlink r:id="rId57" w:history="1">
        <w:r w:rsidRPr="00A04920">
          <w:rPr>
            <w:color w:val="0070C0"/>
            <w:u w:val="single"/>
          </w:rPr>
          <w:t>here</w:t>
        </w:r>
      </w:hyperlink>
      <w:r w:rsidRPr="00CD1FE7">
        <w:t xml:space="preserve"> for video message)</w:t>
      </w:r>
      <w:r>
        <w:rPr>
          <w:spacing w:val="-6"/>
          <w:sz w:val="22"/>
          <w:szCs w:val="22"/>
        </w:rPr>
        <w:t xml:space="preserve"> </w:t>
      </w:r>
      <w:r>
        <w:t>and</w:t>
      </w:r>
      <w:r>
        <w:rPr>
          <w:spacing w:val="-5"/>
        </w:rPr>
        <w:t xml:space="preserve"> </w:t>
      </w:r>
      <w:r>
        <w:t>the</w:t>
      </w:r>
      <w:r>
        <w:rPr>
          <w:spacing w:val="-6"/>
        </w:rPr>
        <w:t xml:space="preserve"> </w:t>
      </w:r>
      <w:r>
        <w:t>senior</w:t>
      </w:r>
      <w:r>
        <w:rPr>
          <w:spacing w:val="-6"/>
        </w:rPr>
        <w:t xml:space="preserve"> </w:t>
      </w:r>
      <w:r>
        <w:t>management</w:t>
      </w:r>
      <w:r>
        <w:rPr>
          <w:spacing w:val="-8"/>
        </w:rPr>
        <w:t xml:space="preserve"> </w:t>
      </w:r>
      <w:r>
        <w:t>team</w:t>
      </w:r>
      <w:r>
        <w:rPr>
          <w:spacing w:val="-8"/>
        </w:rPr>
        <w:t xml:space="preserve"> </w:t>
      </w:r>
      <w:r>
        <w:t>of the University, to the creation of awareness campaigns and the activities of our Green Champions network, through to our partnership working with staff and Trade Union representatives and engagement with our students and Students’ Union. Both Trade Union and Student</w:t>
      </w:r>
      <w:r>
        <w:rPr>
          <w:spacing w:val="-8"/>
        </w:rPr>
        <w:t xml:space="preserve"> </w:t>
      </w:r>
      <w:r>
        <w:t>Union</w:t>
      </w:r>
      <w:r>
        <w:rPr>
          <w:spacing w:val="-8"/>
        </w:rPr>
        <w:t xml:space="preserve"> </w:t>
      </w:r>
      <w:r>
        <w:t>representatives</w:t>
      </w:r>
      <w:r>
        <w:rPr>
          <w:spacing w:val="-9"/>
        </w:rPr>
        <w:t xml:space="preserve"> </w:t>
      </w:r>
      <w:r>
        <w:t>are</w:t>
      </w:r>
      <w:r>
        <w:rPr>
          <w:spacing w:val="-8"/>
        </w:rPr>
        <w:t xml:space="preserve"> </w:t>
      </w:r>
      <w:r>
        <w:t>members</w:t>
      </w:r>
      <w:r>
        <w:rPr>
          <w:spacing w:val="-10"/>
        </w:rPr>
        <w:t xml:space="preserve"> </w:t>
      </w:r>
      <w:r>
        <w:t>of</w:t>
      </w:r>
      <w:r>
        <w:rPr>
          <w:spacing w:val="-5"/>
        </w:rPr>
        <w:t xml:space="preserve"> </w:t>
      </w:r>
      <w:r>
        <w:t>the Corporate Sustainability Steering Group</w:t>
      </w:r>
      <w:r>
        <w:rPr>
          <w:spacing w:val="-9"/>
        </w:rPr>
        <w:t xml:space="preserve"> </w:t>
      </w:r>
      <w:r>
        <w:t>which</w:t>
      </w:r>
      <w:r>
        <w:rPr>
          <w:spacing w:val="-8"/>
        </w:rPr>
        <w:t xml:space="preserve"> </w:t>
      </w:r>
      <w:r>
        <w:t>has</w:t>
      </w:r>
      <w:r>
        <w:rPr>
          <w:spacing w:val="-11"/>
        </w:rPr>
        <w:t xml:space="preserve"> </w:t>
      </w:r>
      <w:r>
        <w:t>oversight</w:t>
      </w:r>
      <w:r>
        <w:rPr>
          <w:spacing w:val="-9"/>
        </w:rPr>
        <w:t xml:space="preserve"> </w:t>
      </w:r>
      <w:r>
        <w:t>of</w:t>
      </w:r>
      <w:r>
        <w:rPr>
          <w:spacing w:val="-8"/>
        </w:rPr>
        <w:t xml:space="preserve"> </w:t>
      </w:r>
      <w:r>
        <w:t>our</w:t>
      </w:r>
      <w:r>
        <w:rPr>
          <w:spacing w:val="-11"/>
        </w:rPr>
        <w:t xml:space="preserve"> </w:t>
      </w:r>
      <w:r>
        <w:t>progress</w:t>
      </w:r>
      <w:r>
        <w:rPr>
          <w:spacing w:val="-9"/>
        </w:rPr>
        <w:t xml:space="preserve"> </w:t>
      </w:r>
      <w:r>
        <w:t xml:space="preserve">against our sustainability targets. We also regularly review our core processes for the management of staff and external partnerships to ensure that responsible environmental </w:t>
      </w:r>
      <w:proofErr w:type="spellStart"/>
      <w:r>
        <w:t>behaviours</w:t>
      </w:r>
      <w:proofErr w:type="spellEnd"/>
      <w:r>
        <w:t xml:space="preserve"> are supported and</w:t>
      </w:r>
      <w:r>
        <w:rPr>
          <w:spacing w:val="-3"/>
        </w:rPr>
        <w:t xml:space="preserve"> </w:t>
      </w:r>
      <w:proofErr w:type="spellStart"/>
      <w:r>
        <w:t>prioritised</w:t>
      </w:r>
      <w:proofErr w:type="spellEnd"/>
      <w:r>
        <w:t>.</w:t>
      </w:r>
    </w:p>
    <w:p w14:paraId="17454C7D" w14:textId="77777777" w:rsidR="00B60A15" w:rsidRDefault="00B60A15" w:rsidP="00CE1030">
      <w:pPr>
        <w:pStyle w:val="BodyText"/>
        <w:spacing w:before="10"/>
        <w:rPr>
          <w:sz w:val="22"/>
        </w:rPr>
      </w:pPr>
    </w:p>
    <w:p w14:paraId="5894111B" w14:textId="77777777" w:rsidR="00B60A15" w:rsidRDefault="00B60A15" w:rsidP="00CE1030">
      <w:pPr>
        <w:pStyle w:val="BodyText"/>
        <w:ind w:right="103"/>
        <w:jc w:val="both"/>
      </w:pPr>
      <w:r>
        <w:t xml:space="preserve">As part of our commitment to sustainable development, we </w:t>
      </w:r>
      <w:proofErr w:type="spellStart"/>
      <w:r>
        <w:t>recognise</w:t>
      </w:r>
      <w:proofErr w:type="spellEnd"/>
      <w:r>
        <w:t xml:space="preserve"> our responsibility to support</w:t>
      </w:r>
      <w:r>
        <w:rPr>
          <w:spacing w:val="-13"/>
        </w:rPr>
        <w:t xml:space="preserve"> </w:t>
      </w:r>
      <w:r>
        <w:t>socially</w:t>
      </w:r>
      <w:r>
        <w:rPr>
          <w:spacing w:val="-15"/>
        </w:rPr>
        <w:t xml:space="preserve"> </w:t>
      </w:r>
      <w:r>
        <w:t>progressive</w:t>
      </w:r>
      <w:r>
        <w:rPr>
          <w:spacing w:val="-12"/>
        </w:rPr>
        <w:t xml:space="preserve"> </w:t>
      </w:r>
      <w:r>
        <w:t>outcomes</w:t>
      </w:r>
      <w:r>
        <w:rPr>
          <w:spacing w:val="-14"/>
        </w:rPr>
        <w:t xml:space="preserve"> </w:t>
      </w:r>
      <w:r>
        <w:t>through</w:t>
      </w:r>
      <w:r>
        <w:rPr>
          <w:spacing w:val="-11"/>
        </w:rPr>
        <w:t xml:space="preserve"> </w:t>
      </w:r>
      <w:r>
        <w:t>our</w:t>
      </w:r>
      <w:r>
        <w:rPr>
          <w:spacing w:val="-16"/>
        </w:rPr>
        <w:t xml:space="preserve"> </w:t>
      </w:r>
      <w:r>
        <w:t>employment</w:t>
      </w:r>
      <w:r>
        <w:rPr>
          <w:spacing w:val="-13"/>
        </w:rPr>
        <w:t xml:space="preserve"> </w:t>
      </w:r>
      <w:r>
        <w:t>arrangements</w:t>
      </w:r>
      <w:r>
        <w:rPr>
          <w:spacing w:val="-15"/>
        </w:rPr>
        <w:t xml:space="preserve"> </w:t>
      </w:r>
      <w:r>
        <w:t>and</w:t>
      </w:r>
      <w:r>
        <w:rPr>
          <w:spacing w:val="-13"/>
        </w:rPr>
        <w:t xml:space="preserve"> </w:t>
      </w:r>
      <w:r>
        <w:t>procurement decisions. We support the principles of the real living wage and work closely with regional Local Authority partners and NGOs in Stirlingshire, Clackmannanshire, and Falkirk to support a just transition to a green</w:t>
      </w:r>
      <w:r>
        <w:rPr>
          <w:spacing w:val="-1"/>
        </w:rPr>
        <w:t xml:space="preserve"> </w:t>
      </w:r>
      <w:r>
        <w:t>economy.</w:t>
      </w:r>
    </w:p>
    <w:p w14:paraId="43610D67" w14:textId="77777777" w:rsidR="00B60A15" w:rsidRDefault="00B60A15" w:rsidP="00CE1030">
      <w:pPr>
        <w:pStyle w:val="BodyText"/>
        <w:spacing w:before="12"/>
        <w:rPr>
          <w:sz w:val="22"/>
        </w:rPr>
      </w:pPr>
    </w:p>
    <w:p w14:paraId="7D4C0507" w14:textId="77777777" w:rsidR="00B60A15" w:rsidRDefault="00B60A15" w:rsidP="00CE1030">
      <w:pPr>
        <w:pStyle w:val="BodyText"/>
        <w:ind w:right="106"/>
        <w:jc w:val="both"/>
      </w:pPr>
      <w:r>
        <w:t xml:space="preserve">As a major employer in the region, we believe it is important to lead by example. We </w:t>
      </w:r>
      <w:proofErr w:type="spellStart"/>
      <w:r>
        <w:t>prioritise</w:t>
      </w:r>
      <w:proofErr w:type="spellEnd"/>
      <w:r>
        <w:t xml:space="preserve"> mental health and well-being in our staff and students. We have delivered Mental Health Awareness sessions for line managers and staff; a well-being </w:t>
      </w:r>
      <w:proofErr w:type="spellStart"/>
      <w:r>
        <w:t>programme</w:t>
      </w:r>
      <w:proofErr w:type="spellEnd"/>
      <w:r>
        <w:t xml:space="preserve"> for staff that focuses on developing mental well-being and resilience; provided additional rest days to support health </w:t>
      </w:r>
      <w:r>
        <w:lastRenderedPageBreak/>
        <w:t xml:space="preserve">and well-being; and an </w:t>
      </w:r>
      <w:hyperlink r:id="rId58">
        <w:r w:rsidRPr="00A04920">
          <w:rPr>
            <w:color w:val="0070C0"/>
            <w:u w:val="single" w:color="0561C1"/>
          </w:rPr>
          <w:t>Employee Assistance Programme</w:t>
        </w:r>
        <w:r>
          <w:rPr>
            <w:color w:val="0561C1"/>
          </w:rPr>
          <w:t xml:space="preserve"> </w:t>
        </w:r>
      </w:hyperlink>
      <w:r>
        <w:t>that gives free, confidential advice 24 hours a day, 365 days for all employees and immediate family members.</w:t>
      </w:r>
    </w:p>
    <w:p w14:paraId="6869CADC" w14:textId="77777777" w:rsidR="00B60A15" w:rsidRDefault="00B60A15" w:rsidP="00CE1030">
      <w:pPr>
        <w:pStyle w:val="BodyText"/>
        <w:spacing w:before="11"/>
        <w:rPr>
          <w:sz w:val="22"/>
        </w:rPr>
      </w:pPr>
    </w:p>
    <w:p w14:paraId="3D985AB9" w14:textId="77777777" w:rsidR="00B60A15" w:rsidRDefault="00B60A15" w:rsidP="00CE1030">
      <w:pPr>
        <w:pStyle w:val="BodyText"/>
        <w:ind w:right="102"/>
        <w:jc w:val="both"/>
      </w:pPr>
      <w:r>
        <w:t xml:space="preserve">People are at the heart of all these activities. We have recently developed progressive work practices that enable staff and students to work and learn in agile ways. Most recently, we have implemented an </w:t>
      </w:r>
      <w:hyperlink r:id="rId59">
        <w:r w:rsidRPr="00A04920">
          <w:rPr>
            <w:color w:val="0070C0"/>
            <w:u w:val="single" w:color="0561C1"/>
          </w:rPr>
          <w:t>Agile Working</w:t>
        </w:r>
        <w:r>
          <w:rPr>
            <w:color w:val="0561C1"/>
          </w:rPr>
          <w:t xml:space="preserve"> </w:t>
        </w:r>
      </w:hyperlink>
      <w:r>
        <w:t xml:space="preserve">Framework which provides a means of achieving a better work- life balance while at the same time ensuring that institutional goals and targets are met. This new way of working has, for some staff, lessened the need to make commuting journeys </w:t>
      </w:r>
      <w:proofErr w:type="gramStart"/>
      <w:r>
        <w:t>on a daily</w:t>
      </w:r>
      <w:r>
        <w:rPr>
          <w:spacing w:val="-13"/>
        </w:rPr>
        <w:t xml:space="preserve"> </w:t>
      </w:r>
      <w:r>
        <w:t>basis</w:t>
      </w:r>
      <w:proofErr w:type="gramEnd"/>
      <w:r>
        <w:t>,</w:t>
      </w:r>
      <w:r>
        <w:rPr>
          <w:spacing w:val="-13"/>
        </w:rPr>
        <w:t xml:space="preserve"> </w:t>
      </w:r>
      <w:r>
        <w:t>thereby</w:t>
      </w:r>
      <w:r>
        <w:rPr>
          <w:spacing w:val="-11"/>
        </w:rPr>
        <w:t xml:space="preserve"> </w:t>
      </w:r>
      <w:r>
        <w:t>contributing</w:t>
      </w:r>
      <w:r>
        <w:rPr>
          <w:spacing w:val="-15"/>
        </w:rPr>
        <w:t xml:space="preserve"> </w:t>
      </w:r>
      <w:r>
        <w:t>to</w:t>
      </w:r>
      <w:r>
        <w:rPr>
          <w:spacing w:val="-12"/>
        </w:rPr>
        <w:t xml:space="preserve"> </w:t>
      </w:r>
      <w:r>
        <w:t>a</w:t>
      </w:r>
      <w:r>
        <w:rPr>
          <w:spacing w:val="-12"/>
        </w:rPr>
        <w:t xml:space="preserve"> </w:t>
      </w:r>
      <w:r>
        <w:t>reduction</w:t>
      </w:r>
      <w:r>
        <w:rPr>
          <w:spacing w:val="-10"/>
        </w:rPr>
        <w:t xml:space="preserve"> </w:t>
      </w:r>
      <w:r>
        <w:t>in</w:t>
      </w:r>
      <w:r>
        <w:rPr>
          <w:spacing w:val="-14"/>
        </w:rPr>
        <w:t xml:space="preserve"> </w:t>
      </w:r>
      <w:r>
        <w:t>Scope</w:t>
      </w:r>
      <w:r>
        <w:rPr>
          <w:spacing w:val="-12"/>
        </w:rPr>
        <w:t xml:space="preserve"> </w:t>
      </w:r>
      <w:r>
        <w:t>3</w:t>
      </w:r>
      <w:r>
        <w:rPr>
          <w:spacing w:val="-12"/>
        </w:rPr>
        <w:t xml:space="preserve"> </w:t>
      </w:r>
      <w:r>
        <w:t>emissions.</w:t>
      </w:r>
      <w:r>
        <w:rPr>
          <w:spacing w:val="-11"/>
        </w:rPr>
        <w:t xml:space="preserve"> </w:t>
      </w:r>
      <w:r>
        <w:t>Agile</w:t>
      </w:r>
      <w:r>
        <w:rPr>
          <w:spacing w:val="-16"/>
        </w:rPr>
        <w:t xml:space="preserve"> </w:t>
      </w:r>
      <w:r>
        <w:t>working</w:t>
      </w:r>
      <w:r>
        <w:rPr>
          <w:spacing w:val="-13"/>
        </w:rPr>
        <w:t xml:space="preserve"> </w:t>
      </w:r>
      <w:r>
        <w:t>will</w:t>
      </w:r>
      <w:r>
        <w:rPr>
          <w:spacing w:val="-15"/>
        </w:rPr>
        <w:t xml:space="preserve"> </w:t>
      </w:r>
      <w:r>
        <w:t>be</w:t>
      </w:r>
      <w:r>
        <w:rPr>
          <w:spacing w:val="-12"/>
        </w:rPr>
        <w:t xml:space="preserve"> </w:t>
      </w:r>
      <w:r>
        <w:t>subject to review as we respond to changing business and staff</w:t>
      </w:r>
      <w:r>
        <w:rPr>
          <w:spacing w:val="-10"/>
        </w:rPr>
        <w:t xml:space="preserve"> </w:t>
      </w:r>
      <w:r>
        <w:t>needs.</w:t>
      </w:r>
    </w:p>
    <w:p w14:paraId="18DD4E44" w14:textId="77777777" w:rsidR="00B60A15" w:rsidRDefault="00B60A15" w:rsidP="00CE1030">
      <w:pPr>
        <w:pStyle w:val="BodyText"/>
        <w:spacing w:before="11"/>
        <w:rPr>
          <w:sz w:val="22"/>
        </w:rPr>
      </w:pPr>
    </w:p>
    <w:p w14:paraId="7D103F1F" w14:textId="77777777" w:rsidR="00B60A15" w:rsidRDefault="00B60A15" w:rsidP="00CE1030">
      <w:pPr>
        <w:pStyle w:val="BodyText"/>
        <w:ind w:right="101"/>
        <w:jc w:val="both"/>
      </w:pPr>
      <w:r>
        <w:t xml:space="preserve">We have been sector-leading for many years in the promotion of women’s careers. We were instrumental in the development of the influential </w:t>
      </w:r>
      <w:hyperlink r:id="rId60" w:history="1">
        <w:r w:rsidRPr="00A04920">
          <w:rPr>
            <w:rStyle w:val="Hyperlink"/>
            <w:color w:val="0070C0"/>
          </w:rPr>
          <w:t xml:space="preserve">Aurora </w:t>
        </w:r>
        <w:proofErr w:type="spellStart"/>
        <w:r w:rsidRPr="00A04920">
          <w:rPr>
            <w:rStyle w:val="Hyperlink"/>
            <w:color w:val="0070C0"/>
          </w:rPr>
          <w:t>programme</w:t>
        </w:r>
        <w:proofErr w:type="spellEnd"/>
      </w:hyperlink>
      <w:r>
        <w:t xml:space="preserve"> which has subsequently been</w:t>
      </w:r>
      <w:r>
        <w:rPr>
          <w:spacing w:val="-10"/>
        </w:rPr>
        <w:t xml:space="preserve"> </w:t>
      </w:r>
      <w:r>
        <w:t>rolled</w:t>
      </w:r>
      <w:r>
        <w:rPr>
          <w:spacing w:val="-10"/>
        </w:rPr>
        <w:t xml:space="preserve"> </w:t>
      </w:r>
      <w:r>
        <w:t>out</w:t>
      </w:r>
      <w:r>
        <w:rPr>
          <w:spacing w:val="-8"/>
        </w:rPr>
        <w:t xml:space="preserve"> </w:t>
      </w:r>
      <w:r>
        <w:t>across</w:t>
      </w:r>
      <w:r>
        <w:rPr>
          <w:spacing w:val="-11"/>
        </w:rPr>
        <w:t xml:space="preserve"> </w:t>
      </w:r>
      <w:r>
        <w:t>the</w:t>
      </w:r>
      <w:r>
        <w:rPr>
          <w:spacing w:val="-8"/>
        </w:rPr>
        <w:t xml:space="preserve"> </w:t>
      </w:r>
      <w:r>
        <w:t>UK</w:t>
      </w:r>
      <w:r>
        <w:rPr>
          <w:spacing w:val="-9"/>
        </w:rPr>
        <w:t xml:space="preserve"> </w:t>
      </w:r>
      <w:r>
        <w:t>to</w:t>
      </w:r>
      <w:r>
        <w:rPr>
          <w:spacing w:val="-10"/>
        </w:rPr>
        <w:t xml:space="preserve"> </w:t>
      </w:r>
      <w:r>
        <w:t>support</w:t>
      </w:r>
      <w:r>
        <w:rPr>
          <w:spacing w:val="-10"/>
        </w:rPr>
        <w:t xml:space="preserve"> </w:t>
      </w:r>
      <w:r>
        <w:t>women’s</w:t>
      </w:r>
      <w:r>
        <w:rPr>
          <w:spacing w:val="-11"/>
        </w:rPr>
        <w:t xml:space="preserve"> </w:t>
      </w:r>
      <w:r>
        <w:t>career</w:t>
      </w:r>
      <w:r>
        <w:rPr>
          <w:spacing w:val="-10"/>
        </w:rPr>
        <w:t xml:space="preserve"> </w:t>
      </w:r>
      <w:r>
        <w:t>development</w:t>
      </w:r>
      <w:r>
        <w:rPr>
          <w:spacing w:val="-7"/>
        </w:rPr>
        <w:t xml:space="preserve">. </w:t>
      </w:r>
      <w:r>
        <w:t>We</w:t>
      </w:r>
      <w:r>
        <w:rPr>
          <w:spacing w:val="-11"/>
        </w:rPr>
        <w:t xml:space="preserve"> </w:t>
      </w:r>
      <w:r>
        <w:t>also</w:t>
      </w:r>
      <w:r>
        <w:rPr>
          <w:spacing w:val="-11"/>
        </w:rPr>
        <w:t xml:space="preserve"> </w:t>
      </w:r>
      <w:r>
        <w:t xml:space="preserve">hold an institutional bronze Athena Swan award which attests to the importance we attach to equality, diversity, and inclusion. We are committed to supporting care students and students from lower socio-economic backgrounds and provide funded studentships and a research fellowship for refugees through the </w:t>
      </w:r>
      <w:hyperlink r:id="rId61" w:history="1">
        <w:r w:rsidRPr="00A04920">
          <w:rPr>
            <w:rStyle w:val="Hyperlink"/>
            <w:color w:val="0070C0"/>
          </w:rPr>
          <w:t>CARA scheme</w:t>
        </w:r>
      </w:hyperlink>
      <w:r>
        <w:t>.</w:t>
      </w:r>
    </w:p>
    <w:p w14:paraId="73527FD8" w14:textId="77777777" w:rsidR="00B60A15" w:rsidRDefault="00B60A15" w:rsidP="00CE1030">
      <w:pPr>
        <w:pStyle w:val="BodyText"/>
        <w:spacing w:before="11"/>
        <w:rPr>
          <w:sz w:val="22"/>
        </w:rPr>
      </w:pPr>
    </w:p>
    <w:p w14:paraId="3EFF7DC6" w14:textId="77777777" w:rsidR="00B60A15" w:rsidRPr="00F07E7B" w:rsidRDefault="00B60A15" w:rsidP="00CE1030">
      <w:pPr>
        <w:pStyle w:val="BodyText"/>
        <w:ind w:right="100"/>
        <w:jc w:val="both"/>
        <w:rPr>
          <w:spacing w:val="-14"/>
          <w:lang w:val="en-GB"/>
        </w:rPr>
      </w:pPr>
      <w:r>
        <w:t xml:space="preserve">The University’s sustainability strategy seeks to encourage active travel and a modal shift to greener forms of transport through support and promotion which is consistent with Scottish Government’s target to reduce car mileage by 20% by 2030. </w:t>
      </w:r>
      <w:r w:rsidRPr="00685D44">
        <w:t>We recognize that active travel needs to be at the heart of our sustainability strategy.</w:t>
      </w:r>
      <w:r>
        <w:t xml:space="preserve"> Our progress on green travel has been made possible through continuous investment, funding, and partnerships with various travel bodies. We are committed to reducing the carbon emissions associated with business travel,</w:t>
      </w:r>
      <w:r>
        <w:rPr>
          <w:spacing w:val="-6"/>
        </w:rPr>
        <w:t xml:space="preserve"> </w:t>
      </w:r>
      <w:r>
        <w:t>and</w:t>
      </w:r>
      <w:r>
        <w:rPr>
          <w:spacing w:val="-4"/>
        </w:rPr>
        <w:t xml:space="preserve"> </w:t>
      </w:r>
      <w:r>
        <w:t>to</w:t>
      </w:r>
      <w:r>
        <w:rPr>
          <w:spacing w:val="-3"/>
        </w:rPr>
        <w:t xml:space="preserve"> </w:t>
      </w:r>
      <w:r>
        <w:t>finding</w:t>
      </w:r>
      <w:r>
        <w:rPr>
          <w:spacing w:val="-6"/>
        </w:rPr>
        <w:t xml:space="preserve"> </w:t>
      </w:r>
      <w:r>
        <w:t>greener</w:t>
      </w:r>
      <w:r>
        <w:rPr>
          <w:spacing w:val="-6"/>
        </w:rPr>
        <w:t xml:space="preserve"> </w:t>
      </w:r>
      <w:r>
        <w:t>and</w:t>
      </w:r>
      <w:r>
        <w:rPr>
          <w:spacing w:val="-2"/>
        </w:rPr>
        <w:t xml:space="preserve"> </w:t>
      </w:r>
      <w:r>
        <w:t>more</w:t>
      </w:r>
      <w:r>
        <w:rPr>
          <w:spacing w:val="-5"/>
        </w:rPr>
        <w:t xml:space="preserve"> </w:t>
      </w:r>
      <w:r>
        <w:t>sustainable</w:t>
      </w:r>
      <w:r>
        <w:rPr>
          <w:spacing w:val="-6"/>
        </w:rPr>
        <w:t xml:space="preserve"> </w:t>
      </w:r>
      <w:r>
        <w:t>options</w:t>
      </w:r>
      <w:r>
        <w:rPr>
          <w:spacing w:val="-6"/>
        </w:rPr>
        <w:t xml:space="preserve"> </w:t>
      </w:r>
      <w:r>
        <w:t>for</w:t>
      </w:r>
      <w:r>
        <w:rPr>
          <w:spacing w:val="-6"/>
        </w:rPr>
        <w:t xml:space="preserve"> </w:t>
      </w:r>
      <w:r>
        <w:t>travelling</w:t>
      </w:r>
      <w:r>
        <w:rPr>
          <w:spacing w:val="-6"/>
        </w:rPr>
        <w:t xml:space="preserve"> </w:t>
      </w:r>
      <w:r>
        <w:t>to</w:t>
      </w:r>
      <w:r>
        <w:rPr>
          <w:spacing w:val="-5"/>
        </w:rPr>
        <w:t xml:space="preserve"> </w:t>
      </w:r>
      <w:r>
        <w:t>and</w:t>
      </w:r>
      <w:r>
        <w:rPr>
          <w:spacing w:val="-5"/>
        </w:rPr>
        <w:t xml:space="preserve"> </w:t>
      </w:r>
      <w:r>
        <w:t>from</w:t>
      </w:r>
      <w:r>
        <w:rPr>
          <w:spacing w:val="-5"/>
        </w:rPr>
        <w:t xml:space="preserve"> </w:t>
      </w:r>
      <w:r>
        <w:t>university. We</w:t>
      </w:r>
      <w:r>
        <w:rPr>
          <w:spacing w:val="-1"/>
        </w:rPr>
        <w:t xml:space="preserve"> </w:t>
      </w:r>
      <w:r>
        <w:t>continue</w:t>
      </w:r>
      <w:r>
        <w:rPr>
          <w:spacing w:val="-2"/>
        </w:rPr>
        <w:t xml:space="preserve"> </w:t>
      </w:r>
      <w:r>
        <w:t>to</w:t>
      </w:r>
      <w:r>
        <w:rPr>
          <w:spacing w:val="-2"/>
        </w:rPr>
        <w:t xml:space="preserve"> </w:t>
      </w:r>
      <w:r>
        <w:t>work</w:t>
      </w:r>
      <w:r>
        <w:rPr>
          <w:spacing w:val="-7"/>
        </w:rPr>
        <w:t xml:space="preserve"> </w:t>
      </w:r>
      <w:r>
        <w:t>with</w:t>
      </w:r>
      <w:r>
        <w:rPr>
          <w:spacing w:val="1"/>
        </w:rPr>
        <w:t xml:space="preserve"> </w:t>
      </w:r>
      <w:r>
        <w:t>Stirling</w:t>
      </w:r>
      <w:r>
        <w:rPr>
          <w:spacing w:val="-3"/>
        </w:rPr>
        <w:t xml:space="preserve"> </w:t>
      </w:r>
      <w:r>
        <w:t>Council</w:t>
      </w:r>
      <w:r>
        <w:rPr>
          <w:spacing w:val="-3"/>
        </w:rPr>
        <w:t xml:space="preserve"> </w:t>
      </w:r>
      <w:r>
        <w:t>on</w:t>
      </w:r>
      <w:r>
        <w:rPr>
          <w:spacing w:val="-3"/>
        </w:rPr>
        <w:t xml:space="preserve"> </w:t>
      </w:r>
      <w:r>
        <w:t>Park</w:t>
      </w:r>
      <w:r>
        <w:rPr>
          <w:spacing w:val="-4"/>
        </w:rPr>
        <w:t xml:space="preserve"> </w:t>
      </w:r>
      <w:r>
        <w:t>and</w:t>
      </w:r>
      <w:r>
        <w:rPr>
          <w:spacing w:val="-2"/>
        </w:rPr>
        <w:t xml:space="preserve"> </w:t>
      </w:r>
      <w:r>
        <w:t>Ride</w:t>
      </w:r>
      <w:r>
        <w:rPr>
          <w:spacing w:val="-3"/>
        </w:rPr>
        <w:t xml:space="preserve"> </w:t>
      </w:r>
      <w:r>
        <w:t>options</w:t>
      </w:r>
      <w:r>
        <w:rPr>
          <w:spacing w:val="-3"/>
        </w:rPr>
        <w:t xml:space="preserve"> </w:t>
      </w:r>
      <w:r>
        <w:t>and</w:t>
      </w:r>
      <w:r>
        <w:rPr>
          <w:spacing w:val="-4"/>
        </w:rPr>
        <w:t xml:space="preserve"> </w:t>
      </w:r>
      <w:r>
        <w:t>potential</w:t>
      </w:r>
      <w:r>
        <w:rPr>
          <w:spacing w:val="-3"/>
        </w:rPr>
        <w:t xml:space="preserve"> </w:t>
      </w:r>
      <w:r>
        <w:t>alternatives</w:t>
      </w:r>
      <w:r>
        <w:rPr>
          <w:spacing w:val="-6"/>
        </w:rPr>
        <w:t xml:space="preserve"> </w:t>
      </w:r>
      <w:r>
        <w:t>to increase</w:t>
      </w:r>
      <w:r>
        <w:rPr>
          <w:spacing w:val="-13"/>
        </w:rPr>
        <w:t xml:space="preserve"> </w:t>
      </w:r>
      <w:r>
        <w:t>green</w:t>
      </w:r>
      <w:r>
        <w:rPr>
          <w:spacing w:val="-10"/>
        </w:rPr>
        <w:t xml:space="preserve"> </w:t>
      </w:r>
      <w:r>
        <w:t>and</w:t>
      </w:r>
      <w:r>
        <w:rPr>
          <w:spacing w:val="-9"/>
        </w:rPr>
        <w:t xml:space="preserve"> </w:t>
      </w:r>
      <w:r>
        <w:t>active</w:t>
      </w:r>
      <w:r>
        <w:rPr>
          <w:spacing w:val="-15"/>
        </w:rPr>
        <w:t xml:space="preserve"> </w:t>
      </w:r>
      <w:r>
        <w:t>travel.</w:t>
      </w:r>
      <w:r>
        <w:rPr>
          <w:spacing w:val="-14"/>
        </w:rPr>
        <w:t xml:space="preserve"> </w:t>
      </w:r>
      <w:r w:rsidRPr="00F07E7B">
        <w:rPr>
          <w:lang w:val="en-GB"/>
        </w:rPr>
        <w:t>We also are taking on board the latest guidance from EAUC and other sector partners on sustainable travel choices and promoting active travel.</w:t>
      </w:r>
    </w:p>
    <w:p w14:paraId="6A88FBF4" w14:textId="77777777" w:rsidR="00B60A15" w:rsidRDefault="00B60A15" w:rsidP="00CE1030">
      <w:pPr>
        <w:pStyle w:val="BodyText"/>
        <w:ind w:right="100"/>
        <w:jc w:val="both"/>
      </w:pPr>
    </w:p>
    <w:p w14:paraId="2436B67B" w14:textId="77777777" w:rsidR="00B60A15" w:rsidRDefault="00B60A15" w:rsidP="00CE1030">
      <w:pPr>
        <w:pStyle w:val="BodyText"/>
        <w:ind w:right="103"/>
        <w:jc w:val="both"/>
      </w:pPr>
      <w:r>
        <w:t>We</w:t>
      </w:r>
      <w:r>
        <w:rPr>
          <w:spacing w:val="-7"/>
        </w:rPr>
        <w:t xml:space="preserve"> </w:t>
      </w:r>
      <w:r>
        <w:t>are</w:t>
      </w:r>
      <w:r>
        <w:rPr>
          <w:spacing w:val="-9"/>
        </w:rPr>
        <w:t xml:space="preserve"> </w:t>
      </w:r>
      <w:r>
        <w:t>working</w:t>
      </w:r>
      <w:r>
        <w:rPr>
          <w:spacing w:val="-10"/>
        </w:rPr>
        <w:t xml:space="preserve"> </w:t>
      </w:r>
      <w:r>
        <w:t>with</w:t>
      </w:r>
      <w:r>
        <w:rPr>
          <w:spacing w:val="-9"/>
        </w:rPr>
        <w:t xml:space="preserve"> </w:t>
      </w:r>
      <w:r>
        <w:t>Transport</w:t>
      </w:r>
      <w:r>
        <w:rPr>
          <w:spacing w:val="-4"/>
        </w:rPr>
        <w:t xml:space="preserve"> </w:t>
      </w:r>
      <w:r>
        <w:t>Scotland</w:t>
      </w:r>
      <w:r>
        <w:rPr>
          <w:spacing w:val="-6"/>
        </w:rPr>
        <w:t xml:space="preserve"> </w:t>
      </w:r>
      <w:r>
        <w:t>and</w:t>
      </w:r>
      <w:r>
        <w:rPr>
          <w:spacing w:val="-5"/>
        </w:rPr>
        <w:t xml:space="preserve"> </w:t>
      </w:r>
      <w:r>
        <w:t>regional</w:t>
      </w:r>
      <w:r>
        <w:rPr>
          <w:spacing w:val="-10"/>
        </w:rPr>
        <w:t xml:space="preserve"> </w:t>
      </w:r>
      <w:r>
        <w:t>transport</w:t>
      </w:r>
      <w:r>
        <w:rPr>
          <w:spacing w:val="-6"/>
        </w:rPr>
        <w:t xml:space="preserve"> </w:t>
      </w:r>
      <w:r>
        <w:t>companies</w:t>
      </w:r>
      <w:r>
        <w:rPr>
          <w:spacing w:val="-8"/>
        </w:rPr>
        <w:t xml:space="preserve"> </w:t>
      </w:r>
      <w:r>
        <w:t>to</w:t>
      </w:r>
      <w:r>
        <w:rPr>
          <w:spacing w:val="-9"/>
        </w:rPr>
        <w:t xml:space="preserve"> </w:t>
      </w:r>
      <w:r>
        <w:t>encourage</w:t>
      </w:r>
      <w:r>
        <w:rPr>
          <w:spacing w:val="-6"/>
        </w:rPr>
        <w:t xml:space="preserve"> </w:t>
      </w:r>
      <w:r>
        <w:t>greater use of public transport through initiatives such as discounted travel and the Scottish Government’s free bus travel scheme (from 31 January 2022) for those aged 5-21 years old. We have also played an instrumental role in the development of the Forth Valley Connectivity Commission which is tasked with finding green transport solutions across the Forth Valley Region.</w:t>
      </w:r>
    </w:p>
    <w:p w14:paraId="6203434E" w14:textId="77777777" w:rsidR="00B60A15" w:rsidRDefault="00B60A15" w:rsidP="00CE1030">
      <w:pPr>
        <w:pStyle w:val="BodyText"/>
        <w:spacing w:before="11"/>
        <w:rPr>
          <w:sz w:val="22"/>
        </w:rPr>
      </w:pPr>
    </w:p>
    <w:p w14:paraId="3239F123" w14:textId="77777777" w:rsidR="00B60A15" w:rsidRDefault="00B60A15" w:rsidP="00CE1030">
      <w:pPr>
        <w:pStyle w:val="BodyText"/>
        <w:spacing w:before="1"/>
        <w:ind w:right="101"/>
        <w:jc w:val="both"/>
      </w:pPr>
      <w:r>
        <w:t>We continue to increase the provision of electric vehicle chargers on campus and will seek to introduce</w:t>
      </w:r>
      <w:r>
        <w:rPr>
          <w:spacing w:val="-7"/>
        </w:rPr>
        <w:t xml:space="preserve"> </w:t>
      </w:r>
      <w:r>
        <w:t>chargers</w:t>
      </w:r>
      <w:r>
        <w:rPr>
          <w:spacing w:val="-4"/>
        </w:rPr>
        <w:t xml:space="preserve"> </w:t>
      </w:r>
      <w:r>
        <w:t>at</w:t>
      </w:r>
      <w:r>
        <w:rPr>
          <w:spacing w:val="-4"/>
        </w:rPr>
        <w:t xml:space="preserve"> </w:t>
      </w:r>
      <w:r>
        <w:t>all</w:t>
      </w:r>
      <w:r>
        <w:rPr>
          <w:spacing w:val="-9"/>
        </w:rPr>
        <w:t xml:space="preserve"> </w:t>
      </w:r>
      <w:r>
        <w:t>the</w:t>
      </w:r>
      <w:r>
        <w:rPr>
          <w:spacing w:val="-5"/>
        </w:rPr>
        <w:t xml:space="preserve"> </w:t>
      </w:r>
      <w:r>
        <w:t>University’s</w:t>
      </w:r>
      <w:r>
        <w:rPr>
          <w:spacing w:val="-7"/>
        </w:rPr>
        <w:t xml:space="preserve"> </w:t>
      </w:r>
      <w:r>
        <w:t>external</w:t>
      </w:r>
      <w:r>
        <w:rPr>
          <w:spacing w:val="-7"/>
        </w:rPr>
        <w:t xml:space="preserve"> </w:t>
      </w:r>
      <w:r>
        <w:t>residences</w:t>
      </w:r>
      <w:r>
        <w:rPr>
          <w:spacing w:val="-8"/>
        </w:rPr>
        <w:t xml:space="preserve"> </w:t>
      </w:r>
      <w:r>
        <w:t>and</w:t>
      </w:r>
      <w:r>
        <w:rPr>
          <w:spacing w:val="-6"/>
        </w:rPr>
        <w:t xml:space="preserve"> </w:t>
      </w:r>
      <w:r>
        <w:t>facilities</w:t>
      </w:r>
      <w:r>
        <w:rPr>
          <w:spacing w:val="-9"/>
        </w:rPr>
        <w:t xml:space="preserve"> </w:t>
      </w:r>
      <w:r>
        <w:t>by</w:t>
      </w:r>
      <w:r>
        <w:rPr>
          <w:spacing w:val="-6"/>
        </w:rPr>
        <w:t xml:space="preserve"> </w:t>
      </w:r>
      <w:r>
        <w:t>2030.</w:t>
      </w:r>
      <w:r>
        <w:rPr>
          <w:spacing w:val="-5"/>
        </w:rPr>
        <w:t xml:space="preserve"> </w:t>
      </w:r>
      <w:r>
        <w:t>We</w:t>
      </w:r>
      <w:r>
        <w:rPr>
          <w:spacing w:val="-7"/>
        </w:rPr>
        <w:t xml:space="preserve"> </w:t>
      </w:r>
      <w:r>
        <w:t>have</w:t>
      </w:r>
      <w:r>
        <w:rPr>
          <w:spacing w:val="-4"/>
        </w:rPr>
        <w:t xml:space="preserve"> </w:t>
      </w:r>
      <w:r>
        <w:rPr>
          <w:spacing w:val="-3"/>
        </w:rPr>
        <w:t xml:space="preserve">also </w:t>
      </w:r>
      <w:r>
        <w:t>extended the salary sacrifice bike purchase scheme to include electric bikes. Indeed, since the University first subscribed to the cycles scheme in 2016, over 180 bikes have been purchased by staff with an average of 30 cycles per year. We also continue to support bike schemes such as Next Bike to enable users a means of accessing free or low-cost bike hire. The Next Bike scheme has</w:t>
      </w:r>
      <w:r>
        <w:rPr>
          <w:spacing w:val="-11"/>
        </w:rPr>
        <w:t xml:space="preserve"> </w:t>
      </w:r>
      <w:r>
        <w:t>proved</w:t>
      </w:r>
      <w:r>
        <w:rPr>
          <w:spacing w:val="-10"/>
        </w:rPr>
        <w:t xml:space="preserve"> </w:t>
      </w:r>
      <w:r>
        <w:t>to</w:t>
      </w:r>
      <w:r>
        <w:rPr>
          <w:spacing w:val="-11"/>
        </w:rPr>
        <w:t xml:space="preserve"> </w:t>
      </w:r>
      <w:r>
        <w:t>be</w:t>
      </w:r>
      <w:r>
        <w:rPr>
          <w:spacing w:val="-11"/>
        </w:rPr>
        <w:t xml:space="preserve"> </w:t>
      </w:r>
      <w:r>
        <w:t>a</w:t>
      </w:r>
      <w:r>
        <w:rPr>
          <w:spacing w:val="-11"/>
        </w:rPr>
        <w:t xml:space="preserve"> </w:t>
      </w:r>
      <w:r>
        <w:t>great</w:t>
      </w:r>
      <w:r>
        <w:rPr>
          <w:spacing w:val="-12"/>
        </w:rPr>
        <w:t xml:space="preserve"> </w:t>
      </w:r>
      <w:r>
        <w:t>success</w:t>
      </w:r>
      <w:r>
        <w:rPr>
          <w:spacing w:val="-11"/>
        </w:rPr>
        <w:t xml:space="preserve"> </w:t>
      </w:r>
      <w:r>
        <w:t>since</w:t>
      </w:r>
      <w:r>
        <w:rPr>
          <w:spacing w:val="-8"/>
        </w:rPr>
        <w:t xml:space="preserve"> </w:t>
      </w:r>
      <w:r>
        <w:t>its</w:t>
      </w:r>
      <w:r>
        <w:rPr>
          <w:spacing w:val="-11"/>
        </w:rPr>
        <w:t xml:space="preserve"> </w:t>
      </w:r>
      <w:r>
        <w:t>inception</w:t>
      </w:r>
      <w:r>
        <w:rPr>
          <w:spacing w:val="-9"/>
        </w:rPr>
        <w:t xml:space="preserve"> </w:t>
      </w:r>
      <w:r>
        <w:t>in</w:t>
      </w:r>
      <w:r>
        <w:rPr>
          <w:spacing w:val="-10"/>
        </w:rPr>
        <w:t xml:space="preserve"> </w:t>
      </w:r>
      <w:r>
        <w:t>2014,</w:t>
      </w:r>
      <w:r>
        <w:rPr>
          <w:spacing w:val="-13"/>
        </w:rPr>
        <w:t xml:space="preserve"> </w:t>
      </w:r>
      <w:r>
        <w:t>peaking</w:t>
      </w:r>
      <w:r>
        <w:rPr>
          <w:spacing w:val="-14"/>
        </w:rPr>
        <w:t xml:space="preserve"> </w:t>
      </w:r>
      <w:r>
        <w:t>at</w:t>
      </w:r>
      <w:r>
        <w:rPr>
          <w:spacing w:val="-12"/>
        </w:rPr>
        <w:t xml:space="preserve"> </w:t>
      </w:r>
      <w:r>
        <w:t>over</w:t>
      </w:r>
      <w:r>
        <w:rPr>
          <w:spacing w:val="-8"/>
        </w:rPr>
        <w:t xml:space="preserve"> </w:t>
      </w:r>
      <w:r>
        <w:t>1,000</w:t>
      </w:r>
      <w:r>
        <w:rPr>
          <w:spacing w:val="-10"/>
        </w:rPr>
        <w:t xml:space="preserve"> </w:t>
      </w:r>
      <w:r>
        <w:t>campus</w:t>
      </w:r>
      <w:r>
        <w:rPr>
          <w:spacing w:val="-11"/>
        </w:rPr>
        <w:t xml:space="preserve"> </w:t>
      </w:r>
      <w:r>
        <w:t>rentals per</w:t>
      </w:r>
      <w:r>
        <w:rPr>
          <w:spacing w:val="1"/>
        </w:rPr>
        <w:t xml:space="preserve"> </w:t>
      </w:r>
      <w:r>
        <w:t>month.</w:t>
      </w:r>
    </w:p>
    <w:p w14:paraId="73E49178" w14:textId="77777777" w:rsidR="00B60A15" w:rsidRDefault="00B60A15" w:rsidP="00CE1030">
      <w:pPr>
        <w:pStyle w:val="BodyText"/>
        <w:spacing w:before="1"/>
        <w:ind w:right="101"/>
        <w:jc w:val="both"/>
      </w:pPr>
    </w:p>
    <w:p w14:paraId="22ADACEB" w14:textId="77777777" w:rsidR="00B60A15" w:rsidRDefault="00B60A15" w:rsidP="00CE1030">
      <w:pPr>
        <w:pStyle w:val="BodyText"/>
        <w:spacing w:before="1"/>
        <w:ind w:right="101"/>
        <w:jc w:val="both"/>
      </w:pPr>
      <w:r>
        <w:t xml:space="preserve">We have made significant moves towards the electrification of the University’s transport fleet, and this should be completed by </w:t>
      </w:r>
      <w:r w:rsidRPr="00685D44">
        <w:t>2025.</w:t>
      </w:r>
      <w:r>
        <w:t xml:space="preserve"> We have also adopted the use of e-cargo bikes across </w:t>
      </w:r>
      <w:r>
        <w:lastRenderedPageBreak/>
        <w:t>campus for Estates and Commercial Services Staff which has offset the need for diesel vans. These measures not only support our carbon reduction targets but enhance the health and well-being of our staff and students.</w:t>
      </w:r>
    </w:p>
    <w:p w14:paraId="7BCF84D1" w14:textId="77777777" w:rsidR="00B60A15" w:rsidRDefault="00B60A15" w:rsidP="00CE1030">
      <w:pPr>
        <w:pStyle w:val="BodyText"/>
        <w:spacing w:before="158" w:line="259" w:lineRule="auto"/>
        <w:ind w:right="98"/>
        <w:jc w:val="both"/>
      </w:pPr>
      <w:r>
        <w:t xml:space="preserve">Partnership working is key to achieving our carbon emissions targets. </w:t>
      </w:r>
      <w:proofErr w:type="gramStart"/>
      <w:r>
        <w:t>In particular, we</w:t>
      </w:r>
      <w:proofErr w:type="gramEnd"/>
      <w:r>
        <w:t xml:space="preserve"> value the working relationship with our Students’ Union who have actively contributed throughout the development</w:t>
      </w:r>
      <w:r>
        <w:rPr>
          <w:spacing w:val="-13"/>
        </w:rPr>
        <w:t xml:space="preserve"> </w:t>
      </w:r>
      <w:r>
        <w:t>of</w:t>
      </w:r>
      <w:r>
        <w:rPr>
          <w:spacing w:val="-14"/>
        </w:rPr>
        <w:t xml:space="preserve"> </w:t>
      </w:r>
      <w:r>
        <w:t>this</w:t>
      </w:r>
      <w:r>
        <w:rPr>
          <w:spacing w:val="-15"/>
        </w:rPr>
        <w:t xml:space="preserve"> </w:t>
      </w:r>
      <w:r>
        <w:t>Plan</w:t>
      </w:r>
      <w:r>
        <w:rPr>
          <w:spacing w:val="-16"/>
        </w:rPr>
        <w:t xml:space="preserve"> </w:t>
      </w:r>
      <w:r>
        <w:t>and</w:t>
      </w:r>
      <w:r>
        <w:rPr>
          <w:spacing w:val="-14"/>
        </w:rPr>
        <w:t xml:space="preserve"> </w:t>
      </w:r>
      <w:r>
        <w:t>the</w:t>
      </w:r>
      <w:r>
        <w:rPr>
          <w:spacing w:val="-12"/>
        </w:rPr>
        <w:t xml:space="preserve"> </w:t>
      </w:r>
      <w:r>
        <w:t>setting</w:t>
      </w:r>
      <w:r>
        <w:rPr>
          <w:spacing w:val="-15"/>
        </w:rPr>
        <w:t xml:space="preserve"> </w:t>
      </w:r>
      <w:r>
        <w:t>of</w:t>
      </w:r>
      <w:r>
        <w:rPr>
          <w:spacing w:val="-11"/>
        </w:rPr>
        <w:t xml:space="preserve"> </w:t>
      </w:r>
      <w:r>
        <w:t>sustainability</w:t>
      </w:r>
      <w:r>
        <w:rPr>
          <w:spacing w:val="-16"/>
        </w:rPr>
        <w:t xml:space="preserve"> </w:t>
      </w:r>
      <w:r>
        <w:t>targets.</w:t>
      </w:r>
      <w:r>
        <w:rPr>
          <w:spacing w:val="-13"/>
        </w:rPr>
        <w:t xml:space="preserve"> </w:t>
      </w:r>
      <w:r>
        <w:t>The</w:t>
      </w:r>
      <w:r>
        <w:rPr>
          <w:spacing w:val="-12"/>
        </w:rPr>
        <w:t xml:space="preserve"> </w:t>
      </w:r>
      <w:r>
        <w:t>Students’</w:t>
      </w:r>
      <w:r>
        <w:rPr>
          <w:spacing w:val="-12"/>
        </w:rPr>
        <w:t xml:space="preserve"> </w:t>
      </w:r>
      <w:r>
        <w:t>Union</w:t>
      </w:r>
      <w:r>
        <w:rPr>
          <w:spacing w:val="-14"/>
        </w:rPr>
        <w:t xml:space="preserve"> </w:t>
      </w:r>
      <w:r>
        <w:t xml:space="preserve">delivers a range of activities and plans which are complementary to the University’s Sustainability Plan – more about their work can be found </w:t>
      </w:r>
      <w:hyperlink r:id="rId62" w:history="1">
        <w:r w:rsidRPr="00A04920">
          <w:rPr>
            <w:rStyle w:val="Hyperlink"/>
            <w:color w:val="0070C0"/>
          </w:rPr>
          <w:t>here</w:t>
        </w:r>
      </w:hyperlink>
      <w:r>
        <w:t>.</w:t>
      </w:r>
    </w:p>
    <w:p w14:paraId="632730C6" w14:textId="77777777" w:rsidR="00B60A15" w:rsidRDefault="00B60A15" w:rsidP="00CE1030">
      <w:pPr>
        <w:pStyle w:val="BodyText"/>
        <w:spacing w:before="158" w:line="259" w:lineRule="auto"/>
        <w:ind w:right="103"/>
        <w:jc w:val="both"/>
      </w:pPr>
      <w:r>
        <w:t xml:space="preserve">We are committed to working with our regional partners to find sustainable green solutions. Working closely </w:t>
      </w:r>
      <w:r w:rsidRPr="00685D44">
        <w:t>with Stirling, Clackmannanshire, and Falkirk Councils</w:t>
      </w:r>
      <w:r>
        <w:t xml:space="preserve">, we are exploring greener forms of travel that will benefit all our communities. We are also exploring alternative forms of energy such as geothermal as an alternative to fossil fuels with a view to the development of local heating systems that will benefit not only the University but surrounding communities. Finally, we are working closely with NHS Forth Valley and our colleagues in </w:t>
      </w:r>
      <w:proofErr w:type="spellStart"/>
      <w:r>
        <w:t>Forth</w:t>
      </w:r>
      <w:proofErr w:type="spellEnd"/>
      <w:r>
        <w:t xml:space="preserve"> Valley College to explore how we can work together to drive down carbon emissions.</w:t>
      </w:r>
    </w:p>
    <w:p w14:paraId="7186F6AA" w14:textId="77777777" w:rsidR="00B60A15" w:rsidRDefault="00B60A15" w:rsidP="00CE1030">
      <w:pPr>
        <w:pStyle w:val="BodyText"/>
        <w:spacing w:before="5"/>
        <w:rPr>
          <w:sz w:val="22"/>
        </w:rPr>
      </w:pPr>
    </w:p>
    <w:p w14:paraId="61B1D6AF" w14:textId="77777777" w:rsidR="00B60A15" w:rsidRPr="00A04920" w:rsidRDefault="00B60A15" w:rsidP="00CE1030">
      <w:pPr>
        <w:jc w:val="both"/>
        <w:rPr>
          <w:sz w:val="24"/>
          <w:szCs w:val="24"/>
        </w:rPr>
      </w:pPr>
      <w:r w:rsidRPr="00A04920">
        <w:rPr>
          <w:sz w:val="24"/>
          <w:szCs w:val="24"/>
        </w:rPr>
        <w:t xml:space="preserve">Progress on people, green travel, and partnerships is monitored through our Corporate Sustainability Steering </w:t>
      </w:r>
      <w:proofErr w:type="gramStart"/>
      <w:r w:rsidRPr="00A04920">
        <w:rPr>
          <w:sz w:val="24"/>
          <w:szCs w:val="24"/>
        </w:rPr>
        <w:t>Group, and</w:t>
      </w:r>
      <w:proofErr w:type="gramEnd"/>
      <w:r w:rsidRPr="00A04920">
        <w:rPr>
          <w:sz w:val="24"/>
          <w:szCs w:val="24"/>
        </w:rPr>
        <w:t xml:space="preserve"> reported via The Scottish Government’s Public Bodies Climate Change Duty (PBCCDR), and via HESA’s Estate Management</w:t>
      </w:r>
      <w:r w:rsidRPr="00A04920">
        <w:rPr>
          <w:spacing w:val="-12"/>
          <w:sz w:val="24"/>
          <w:szCs w:val="24"/>
        </w:rPr>
        <w:t xml:space="preserve"> </w:t>
      </w:r>
      <w:r w:rsidRPr="00A04920">
        <w:rPr>
          <w:sz w:val="24"/>
          <w:szCs w:val="24"/>
        </w:rPr>
        <w:t>return.</w:t>
      </w:r>
      <w:r w:rsidRPr="00A04920">
        <w:rPr>
          <w:spacing w:val="-17"/>
          <w:sz w:val="24"/>
          <w:szCs w:val="24"/>
        </w:rPr>
        <w:t xml:space="preserve">  </w:t>
      </w:r>
      <w:r w:rsidRPr="00A04920">
        <w:rPr>
          <w:sz w:val="24"/>
          <w:szCs w:val="24"/>
        </w:rPr>
        <w:t>Progress</w:t>
      </w:r>
      <w:r w:rsidRPr="00A04920">
        <w:rPr>
          <w:spacing w:val="-14"/>
          <w:sz w:val="24"/>
          <w:szCs w:val="24"/>
        </w:rPr>
        <w:t xml:space="preserve"> </w:t>
      </w:r>
      <w:r w:rsidRPr="00A04920">
        <w:rPr>
          <w:sz w:val="24"/>
          <w:szCs w:val="24"/>
        </w:rPr>
        <w:t>on</w:t>
      </w:r>
      <w:r w:rsidRPr="00A04920">
        <w:rPr>
          <w:spacing w:val="-15"/>
          <w:sz w:val="24"/>
          <w:szCs w:val="24"/>
        </w:rPr>
        <w:t xml:space="preserve"> </w:t>
      </w:r>
      <w:r w:rsidRPr="00A04920">
        <w:rPr>
          <w:sz w:val="24"/>
          <w:szCs w:val="24"/>
        </w:rPr>
        <w:t>fair</w:t>
      </w:r>
      <w:r w:rsidRPr="00A04920">
        <w:rPr>
          <w:spacing w:val="-12"/>
          <w:sz w:val="24"/>
          <w:szCs w:val="24"/>
        </w:rPr>
        <w:t xml:space="preserve"> </w:t>
      </w:r>
      <w:r w:rsidRPr="00A04920">
        <w:rPr>
          <w:sz w:val="24"/>
          <w:szCs w:val="24"/>
        </w:rPr>
        <w:t>and</w:t>
      </w:r>
      <w:r w:rsidRPr="00A04920">
        <w:rPr>
          <w:spacing w:val="-12"/>
          <w:sz w:val="24"/>
          <w:szCs w:val="24"/>
        </w:rPr>
        <w:t xml:space="preserve"> </w:t>
      </w:r>
      <w:r w:rsidRPr="00A04920">
        <w:rPr>
          <w:sz w:val="24"/>
          <w:szCs w:val="24"/>
        </w:rPr>
        <w:t>inclusive</w:t>
      </w:r>
      <w:r w:rsidRPr="00A04920">
        <w:rPr>
          <w:spacing w:val="-13"/>
          <w:sz w:val="24"/>
          <w:szCs w:val="24"/>
        </w:rPr>
        <w:t xml:space="preserve"> </w:t>
      </w:r>
      <w:r w:rsidRPr="00A04920">
        <w:rPr>
          <w:sz w:val="24"/>
          <w:szCs w:val="24"/>
        </w:rPr>
        <w:t>work</w:t>
      </w:r>
      <w:r w:rsidRPr="00A04920">
        <w:rPr>
          <w:spacing w:val="-15"/>
          <w:sz w:val="24"/>
          <w:szCs w:val="24"/>
        </w:rPr>
        <w:t xml:space="preserve"> </w:t>
      </w:r>
      <w:r w:rsidRPr="00A04920">
        <w:rPr>
          <w:sz w:val="24"/>
          <w:szCs w:val="24"/>
        </w:rPr>
        <w:t>is</w:t>
      </w:r>
      <w:r w:rsidRPr="00A04920">
        <w:rPr>
          <w:spacing w:val="-14"/>
          <w:sz w:val="24"/>
          <w:szCs w:val="24"/>
        </w:rPr>
        <w:t xml:space="preserve"> </w:t>
      </w:r>
      <w:r w:rsidRPr="00A04920">
        <w:rPr>
          <w:sz w:val="24"/>
          <w:szCs w:val="24"/>
        </w:rPr>
        <w:t>reported</w:t>
      </w:r>
      <w:r w:rsidRPr="00A04920">
        <w:rPr>
          <w:spacing w:val="-14"/>
          <w:sz w:val="24"/>
          <w:szCs w:val="24"/>
        </w:rPr>
        <w:t xml:space="preserve"> </w:t>
      </w:r>
      <w:r w:rsidRPr="00A04920">
        <w:rPr>
          <w:sz w:val="24"/>
          <w:szCs w:val="24"/>
        </w:rPr>
        <w:t>through</w:t>
      </w:r>
      <w:r w:rsidRPr="00A04920">
        <w:rPr>
          <w:spacing w:val="-10"/>
          <w:sz w:val="24"/>
          <w:szCs w:val="24"/>
        </w:rPr>
        <w:t xml:space="preserve"> </w:t>
      </w:r>
      <w:r w:rsidRPr="00A04920">
        <w:rPr>
          <w:sz w:val="24"/>
          <w:szCs w:val="24"/>
        </w:rPr>
        <w:t>a</w:t>
      </w:r>
      <w:r w:rsidRPr="00A04920">
        <w:rPr>
          <w:spacing w:val="-16"/>
          <w:sz w:val="24"/>
          <w:szCs w:val="24"/>
        </w:rPr>
        <w:t xml:space="preserve"> </w:t>
      </w:r>
      <w:r w:rsidRPr="00A04920">
        <w:rPr>
          <w:sz w:val="24"/>
          <w:szCs w:val="24"/>
        </w:rPr>
        <w:t>variety</w:t>
      </w:r>
      <w:r w:rsidRPr="00A04920">
        <w:rPr>
          <w:spacing w:val="-14"/>
          <w:sz w:val="24"/>
          <w:szCs w:val="24"/>
        </w:rPr>
        <w:t xml:space="preserve"> </w:t>
      </w:r>
      <w:r w:rsidRPr="00A04920">
        <w:rPr>
          <w:sz w:val="24"/>
          <w:szCs w:val="24"/>
        </w:rPr>
        <w:t>of</w:t>
      </w:r>
      <w:r w:rsidRPr="00A04920">
        <w:rPr>
          <w:spacing w:val="-14"/>
          <w:sz w:val="24"/>
          <w:szCs w:val="24"/>
        </w:rPr>
        <w:t xml:space="preserve"> </w:t>
      </w:r>
      <w:r w:rsidRPr="00A04920">
        <w:rPr>
          <w:sz w:val="24"/>
          <w:szCs w:val="24"/>
        </w:rPr>
        <w:t>different routes, including the Scottish Government’s Public Sector Equality Duty (PSED) and HESA’s Staff Record reporting. Staff-related matters are regularly discussed and reviewed through a series of informal</w:t>
      </w:r>
      <w:r w:rsidRPr="00A04920">
        <w:rPr>
          <w:spacing w:val="-11"/>
          <w:sz w:val="24"/>
          <w:szCs w:val="24"/>
        </w:rPr>
        <w:t xml:space="preserve"> </w:t>
      </w:r>
      <w:r w:rsidRPr="00A04920">
        <w:rPr>
          <w:sz w:val="24"/>
          <w:szCs w:val="24"/>
        </w:rPr>
        <w:t>meetings</w:t>
      </w:r>
      <w:r w:rsidRPr="00A04920">
        <w:rPr>
          <w:spacing w:val="-13"/>
          <w:sz w:val="24"/>
          <w:szCs w:val="24"/>
        </w:rPr>
        <w:t xml:space="preserve"> </w:t>
      </w:r>
      <w:r w:rsidRPr="00A04920">
        <w:rPr>
          <w:sz w:val="24"/>
          <w:szCs w:val="24"/>
        </w:rPr>
        <w:t>with</w:t>
      </w:r>
      <w:r w:rsidRPr="00A04920">
        <w:rPr>
          <w:spacing w:val="-13"/>
          <w:sz w:val="24"/>
          <w:szCs w:val="24"/>
        </w:rPr>
        <w:t xml:space="preserve"> </w:t>
      </w:r>
      <w:r w:rsidRPr="00A04920">
        <w:rPr>
          <w:sz w:val="24"/>
          <w:szCs w:val="24"/>
        </w:rPr>
        <w:t>trade</w:t>
      </w:r>
      <w:r w:rsidRPr="00A04920">
        <w:rPr>
          <w:spacing w:val="-12"/>
          <w:sz w:val="24"/>
          <w:szCs w:val="24"/>
        </w:rPr>
        <w:t xml:space="preserve"> </w:t>
      </w:r>
      <w:r w:rsidRPr="00A04920">
        <w:rPr>
          <w:sz w:val="24"/>
          <w:szCs w:val="24"/>
        </w:rPr>
        <w:t>union</w:t>
      </w:r>
      <w:r w:rsidRPr="00A04920">
        <w:rPr>
          <w:spacing w:val="-10"/>
          <w:sz w:val="24"/>
          <w:szCs w:val="24"/>
        </w:rPr>
        <w:t xml:space="preserve"> </w:t>
      </w:r>
      <w:r w:rsidRPr="00A04920">
        <w:rPr>
          <w:sz w:val="24"/>
          <w:szCs w:val="24"/>
        </w:rPr>
        <w:t>representatives</w:t>
      </w:r>
      <w:r w:rsidRPr="00A04920">
        <w:rPr>
          <w:spacing w:val="-10"/>
          <w:sz w:val="24"/>
          <w:szCs w:val="24"/>
        </w:rPr>
        <w:t xml:space="preserve"> </w:t>
      </w:r>
      <w:r w:rsidRPr="00A04920">
        <w:rPr>
          <w:sz w:val="24"/>
          <w:szCs w:val="24"/>
        </w:rPr>
        <w:t>and</w:t>
      </w:r>
      <w:r w:rsidRPr="00A04920">
        <w:rPr>
          <w:spacing w:val="-12"/>
          <w:sz w:val="24"/>
          <w:szCs w:val="24"/>
        </w:rPr>
        <w:t xml:space="preserve"> </w:t>
      </w:r>
      <w:r w:rsidRPr="00A04920">
        <w:rPr>
          <w:sz w:val="24"/>
          <w:szCs w:val="24"/>
        </w:rPr>
        <w:t>through</w:t>
      </w:r>
      <w:r w:rsidRPr="00A04920">
        <w:rPr>
          <w:spacing w:val="-12"/>
          <w:sz w:val="24"/>
          <w:szCs w:val="24"/>
        </w:rPr>
        <w:t xml:space="preserve"> </w:t>
      </w:r>
      <w:r w:rsidRPr="00A04920">
        <w:rPr>
          <w:sz w:val="24"/>
          <w:szCs w:val="24"/>
        </w:rPr>
        <w:t>the</w:t>
      </w:r>
      <w:r w:rsidRPr="00A04920">
        <w:rPr>
          <w:spacing w:val="-10"/>
          <w:sz w:val="24"/>
          <w:szCs w:val="24"/>
        </w:rPr>
        <w:t xml:space="preserve"> </w:t>
      </w:r>
      <w:r w:rsidRPr="00A04920">
        <w:rPr>
          <w:sz w:val="24"/>
          <w:szCs w:val="24"/>
        </w:rPr>
        <w:t>Combined</w:t>
      </w:r>
      <w:r w:rsidRPr="00A04920">
        <w:rPr>
          <w:spacing w:val="-13"/>
          <w:sz w:val="24"/>
          <w:szCs w:val="24"/>
        </w:rPr>
        <w:t xml:space="preserve"> </w:t>
      </w:r>
      <w:r w:rsidRPr="00A04920">
        <w:rPr>
          <w:sz w:val="24"/>
          <w:szCs w:val="24"/>
        </w:rPr>
        <w:t>Joint</w:t>
      </w:r>
      <w:r w:rsidRPr="00A04920">
        <w:rPr>
          <w:spacing w:val="-9"/>
          <w:sz w:val="24"/>
          <w:szCs w:val="24"/>
        </w:rPr>
        <w:t xml:space="preserve"> </w:t>
      </w:r>
      <w:r w:rsidRPr="00A04920">
        <w:rPr>
          <w:sz w:val="24"/>
          <w:szCs w:val="24"/>
        </w:rPr>
        <w:t>Negotiating and Consultation Committee (CJNCC).</w:t>
      </w:r>
    </w:p>
    <w:p w14:paraId="7E85EC62" w14:textId="77777777" w:rsidR="00B60A15" w:rsidRDefault="00B60A15" w:rsidP="00CE1030">
      <w:pPr>
        <w:pStyle w:val="BodyText"/>
      </w:pPr>
    </w:p>
    <w:p w14:paraId="72CA729F" w14:textId="77777777" w:rsidR="00B60A15" w:rsidRDefault="00B60A15" w:rsidP="00CE1030">
      <w:pPr>
        <w:pStyle w:val="BodyText"/>
        <w:spacing w:before="9"/>
        <w:rPr>
          <w:sz w:val="35"/>
        </w:rPr>
      </w:pPr>
    </w:p>
    <w:p w14:paraId="5B9C23E3" w14:textId="77777777" w:rsidR="00B60A15" w:rsidRDefault="00B60A15" w:rsidP="00CE1030">
      <w:pPr>
        <w:pStyle w:val="Heading1"/>
        <w:spacing w:line="437" w:lineRule="exact"/>
        <w:ind w:left="0"/>
      </w:pPr>
      <w:bookmarkStart w:id="14" w:name="Theme_5:_Sustainability_in_Teaching,_Lea"/>
      <w:bookmarkEnd w:id="14"/>
      <w:r>
        <w:rPr>
          <w:color w:val="528135"/>
        </w:rPr>
        <w:t>Theme 5: Sustainability in Teaching, Learning and Research</w:t>
      </w:r>
    </w:p>
    <w:p w14:paraId="1019AB7C" w14:textId="77777777" w:rsidR="00B60A15" w:rsidRDefault="00B60A15" w:rsidP="00CE1030">
      <w:pPr>
        <w:pStyle w:val="BodyText"/>
        <w:ind w:right="103"/>
        <w:jc w:val="both"/>
      </w:pPr>
      <w:r w:rsidRPr="00CE1030">
        <w:rPr>
          <w:b/>
          <w:bCs/>
        </w:rPr>
        <w:t>Progress:</w:t>
      </w:r>
      <w:r>
        <w:rPr>
          <w:color w:val="6EAC46"/>
          <w:sz w:val="28"/>
        </w:rPr>
        <w:t xml:space="preserve"> </w:t>
      </w:r>
      <w:r w:rsidRPr="00685D44">
        <w:t xml:space="preserve">Education </w:t>
      </w:r>
      <w:r w:rsidRPr="00685D44">
        <w:rPr>
          <w:iCs/>
        </w:rPr>
        <w:t>for</w:t>
      </w:r>
      <w:r w:rsidRPr="00685D44">
        <w:rPr>
          <w:i/>
        </w:rPr>
        <w:t xml:space="preserve"> </w:t>
      </w:r>
      <w:r w:rsidRPr="00685D44">
        <w:t>Sustainability Development (EDS)</w:t>
      </w:r>
      <w:r>
        <w:t xml:space="preserve"> is fundamental in bringing about the kind of </w:t>
      </w:r>
      <w:proofErr w:type="spellStart"/>
      <w:r>
        <w:t>behaviour</w:t>
      </w:r>
      <w:proofErr w:type="spellEnd"/>
      <w:r>
        <w:t xml:space="preserve"> change required to address the breadth of interconnected environmental and social issues we face. It is essential that future generations are equipped with the necessary information</w:t>
      </w:r>
      <w:r>
        <w:rPr>
          <w:spacing w:val="-5"/>
        </w:rPr>
        <w:t xml:space="preserve"> </w:t>
      </w:r>
      <w:r>
        <w:t>to</w:t>
      </w:r>
      <w:r>
        <w:rPr>
          <w:spacing w:val="-5"/>
        </w:rPr>
        <w:t xml:space="preserve"> </w:t>
      </w:r>
      <w:r>
        <w:t>understand</w:t>
      </w:r>
      <w:r>
        <w:rPr>
          <w:spacing w:val="-4"/>
        </w:rPr>
        <w:t xml:space="preserve"> </w:t>
      </w:r>
      <w:r>
        <w:t>the</w:t>
      </w:r>
      <w:r>
        <w:rPr>
          <w:spacing w:val="-5"/>
        </w:rPr>
        <w:t xml:space="preserve"> </w:t>
      </w:r>
      <w:r>
        <w:t>challenges</w:t>
      </w:r>
      <w:r>
        <w:rPr>
          <w:spacing w:val="-6"/>
        </w:rPr>
        <w:t xml:space="preserve"> </w:t>
      </w:r>
      <w:r>
        <w:t>ahead,</w:t>
      </w:r>
      <w:r>
        <w:rPr>
          <w:spacing w:val="-5"/>
        </w:rPr>
        <w:t xml:space="preserve"> </w:t>
      </w:r>
      <w:r>
        <w:t>to</w:t>
      </w:r>
      <w:r>
        <w:rPr>
          <w:spacing w:val="-5"/>
        </w:rPr>
        <w:t xml:space="preserve"> </w:t>
      </w:r>
      <w:r>
        <w:t>empower</w:t>
      </w:r>
      <w:r>
        <w:rPr>
          <w:spacing w:val="-5"/>
        </w:rPr>
        <w:t xml:space="preserve"> </w:t>
      </w:r>
      <w:r>
        <w:t>individuals</w:t>
      </w:r>
      <w:r>
        <w:rPr>
          <w:spacing w:val="-5"/>
        </w:rPr>
        <w:t xml:space="preserve"> </w:t>
      </w:r>
      <w:r>
        <w:t>to</w:t>
      </w:r>
      <w:r>
        <w:rPr>
          <w:spacing w:val="-2"/>
        </w:rPr>
        <w:t xml:space="preserve"> </w:t>
      </w:r>
      <w:r>
        <w:t>reflect</w:t>
      </w:r>
      <w:r>
        <w:rPr>
          <w:spacing w:val="-4"/>
        </w:rPr>
        <w:t xml:space="preserve"> </w:t>
      </w:r>
      <w:r>
        <w:t>on</w:t>
      </w:r>
      <w:r>
        <w:rPr>
          <w:spacing w:val="-4"/>
        </w:rPr>
        <w:t xml:space="preserve"> </w:t>
      </w:r>
      <w:r>
        <w:t>their</w:t>
      </w:r>
      <w:r>
        <w:rPr>
          <w:spacing w:val="-5"/>
        </w:rPr>
        <w:t xml:space="preserve"> </w:t>
      </w:r>
      <w:r>
        <w:t>own actions, and to provide local and global perspectives that will enable us to live and work in a sustainable</w:t>
      </w:r>
      <w:r>
        <w:rPr>
          <w:spacing w:val="-5"/>
        </w:rPr>
        <w:t xml:space="preserve"> </w:t>
      </w:r>
      <w:r>
        <w:t>manner.</w:t>
      </w:r>
    </w:p>
    <w:p w14:paraId="43D47CBA" w14:textId="77777777" w:rsidR="00B60A15" w:rsidRDefault="00B60A15" w:rsidP="00CE1030">
      <w:pPr>
        <w:pStyle w:val="BodyText"/>
        <w:spacing w:before="5"/>
        <w:rPr>
          <w:sz w:val="22"/>
        </w:rPr>
      </w:pPr>
    </w:p>
    <w:p w14:paraId="49C1CCC1" w14:textId="77777777" w:rsidR="00B60A15" w:rsidRDefault="00B60A15" w:rsidP="00CE1030">
      <w:pPr>
        <w:pStyle w:val="BodyText"/>
        <w:ind w:right="98"/>
        <w:jc w:val="both"/>
      </w:pPr>
      <w:r>
        <w:t xml:space="preserve">The University of Stirling’s is committed to embedding Education for Sustainable Development across all its Faculties </w:t>
      </w:r>
      <w:r w:rsidRPr="00685D44">
        <w:t xml:space="preserve">and we encourage students to think about their role in supporting sustainability through our </w:t>
      </w:r>
      <w:hyperlink r:id="rId63" w:history="1">
        <w:r w:rsidRPr="00A04920">
          <w:rPr>
            <w:rStyle w:val="Hyperlink"/>
            <w:color w:val="0070C0"/>
          </w:rPr>
          <w:t>Graduate Attributes</w:t>
        </w:r>
      </w:hyperlink>
      <w:r w:rsidRPr="00685D44">
        <w:t>.</w:t>
      </w:r>
      <w:r w:rsidRPr="00685D44">
        <w:rPr>
          <w:spacing w:val="-13"/>
        </w:rPr>
        <w:t xml:space="preserve"> </w:t>
      </w:r>
      <w:r>
        <w:t>Faculties</w:t>
      </w:r>
      <w:r>
        <w:rPr>
          <w:spacing w:val="-10"/>
        </w:rPr>
        <w:t xml:space="preserve"> </w:t>
      </w:r>
      <w:r>
        <w:t>such</w:t>
      </w:r>
      <w:r>
        <w:rPr>
          <w:spacing w:val="-14"/>
        </w:rPr>
        <w:t xml:space="preserve"> </w:t>
      </w:r>
      <w:r>
        <w:t>as</w:t>
      </w:r>
      <w:r>
        <w:rPr>
          <w:spacing w:val="-10"/>
        </w:rPr>
        <w:t xml:space="preserve"> </w:t>
      </w:r>
      <w:r>
        <w:t>the</w:t>
      </w:r>
      <w:r>
        <w:rPr>
          <w:spacing w:val="-12"/>
        </w:rPr>
        <w:t xml:space="preserve"> </w:t>
      </w:r>
      <w:r>
        <w:t>Stirling</w:t>
      </w:r>
      <w:r>
        <w:rPr>
          <w:spacing w:val="-13"/>
        </w:rPr>
        <w:t xml:space="preserve"> </w:t>
      </w:r>
      <w:r>
        <w:t>Management</w:t>
      </w:r>
      <w:r>
        <w:rPr>
          <w:spacing w:val="-9"/>
        </w:rPr>
        <w:t xml:space="preserve"> </w:t>
      </w:r>
      <w:r>
        <w:t>School</w:t>
      </w:r>
      <w:r>
        <w:rPr>
          <w:spacing w:val="-12"/>
        </w:rPr>
        <w:t xml:space="preserve"> </w:t>
      </w:r>
      <w:r>
        <w:t>have</w:t>
      </w:r>
      <w:r>
        <w:rPr>
          <w:spacing w:val="-12"/>
        </w:rPr>
        <w:t xml:space="preserve"> </w:t>
      </w:r>
      <w:r>
        <w:t>led</w:t>
      </w:r>
      <w:r>
        <w:rPr>
          <w:spacing w:val="-9"/>
        </w:rPr>
        <w:t xml:space="preserve"> </w:t>
      </w:r>
      <w:r>
        <w:t>the</w:t>
      </w:r>
      <w:r>
        <w:rPr>
          <w:spacing w:val="-12"/>
        </w:rPr>
        <w:t xml:space="preserve"> </w:t>
      </w:r>
      <w:r>
        <w:t>way</w:t>
      </w:r>
      <w:r>
        <w:rPr>
          <w:spacing w:val="-11"/>
        </w:rPr>
        <w:t xml:space="preserve"> </w:t>
      </w:r>
      <w:r>
        <w:t>by</w:t>
      </w:r>
      <w:r>
        <w:rPr>
          <w:spacing w:val="-11"/>
        </w:rPr>
        <w:t xml:space="preserve"> </w:t>
      </w:r>
      <w:r>
        <w:t>embedding</w:t>
      </w:r>
      <w:r>
        <w:rPr>
          <w:spacing w:val="-13"/>
        </w:rPr>
        <w:t xml:space="preserve"> </w:t>
      </w:r>
      <w:r>
        <w:t xml:space="preserve">SDGs throughout its undergraduate and postgraduate </w:t>
      </w:r>
      <w:proofErr w:type="spellStart"/>
      <w:r>
        <w:t>programmes</w:t>
      </w:r>
      <w:proofErr w:type="spellEnd"/>
      <w:r>
        <w:t xml:space="preserve">, including </w:t>
      </w:r>
      <w:proofErr w:type="spellStart"/>
      <w:r>
        <w:t>organisational</w:t>
      </w:r>
      <w:proofErr w:type="spellEnd"/>
      <w:r>
        <w:t xml:space="preserve"> leadership on sustainability, sustainable business administration, and strategic sustainable business.</w:t>
      </w:r>
      <w:r>
        <w:rPr>
          <w:spacing w:val="-9"/>
        </w:rPr>
        <w:t xml:space="preserve"> </w:t>
      </w:r>
      <w:r>
        <w:t>SMS</w:t>
      </w:r>
      <w:r>
        <w:rPr>
          <w:spacing w:val="-6"/>
        </w:rPr>
        <w:t xml:space="preserve"> </w:t>
      </w:r>
      <w:r>
        <w:t>is</w:t>
      </w:r>
      <w:r>
        <w:rPr>
          <w:spacing w:val="-9"/>
        </w:rPr>
        <w:t xml:space="preserve"> </w:t>
      </w:r>
      <w:r>
        <w:t>an</w:t>
      </w:r>
      <w:r>
        <w:rPr>
          <w:spacing w:val="-8"/>
        </w:rPr>
        <w:t xml:space="preserve"> </w:t>
      </w:r>
      <w:r>
        <w:t>advanced</w:t>
      </w:r>
      <w:r>
        <w:rPr>
          <w:spacing w:val="-5"/>
        </w:rPr>
        <w:t xml:space="preserve"> </w:t>
      </w:r>
      <w:r>
        <w:t>signatory</w:t>
      </w:r>
      <w:r>
        <w:rPr>
          <w:spacing w:val="-8"/>
        </w:rPr>
        <w:t xml:space="preserve"> </w:t>
      </w:r>
      <w:r>
        <w:t>to</w:t>
      </w:r>
      <w:r>
        <w:rPr>
          <w:spacing w:val="-11"/>
        </w:rPr>
        <w:t xml:space="preserve"> </w:t>
      </w:r>
      <w:r>
        <w:t>PRME</w:t>
      </w:r>
      <w:r>
        <w:rPr>
          <w:spacing w:val="-8"/>
        </w:rPr>
        <w:t xml:space="preserve"> </w:t>
      </w:r>
      <w:r>
        <w:t>(Principles</w:t>
      </w:r>
      <w:r>
        <w:rPr>
          <w:spacing w:val="-11"/>
        </w:rPr>
        <w:t xml:space="preserve"> </w:t>
      </w:r>
      <w:r>
        <w:t>for</w:t>
      </w:r>
      <w:r>
        <w:rPr>
          <w:spacing w:val="-8"/>
        </w:rPr>
        <w:t xml:space="preserve"> </w:t>
      </w:r>
      <w:r>
        <w:t>Responsible</w:t>
      </w:r>
      <w:r>
        <w:rPr>
          <w:spacing w:val="-6"/>
        </w:rPr>
        <w:t xml:space="preserve"> </w:t>
      </w:r>
      <w:r>
        <w:t>Management)</w:t>
      </w:r>
      <w:r>
        <w:rPr>
          <w:spacing w:val="-12"/>
        </w:rPr>
        <w:t xml:space="preserve"> </w:t>
      </w:r>
      <w:r>
        <w:t xml:space="preserve">which is based on the UN’s SDGs and provides the basis for sharing best practice to support similar initiatives across other Faculties. The Faculty of Arts and Humanities have created a sector- leading </w:t>
      </w:r>
      <w:proofErr w:type="spellStart"/>
      <w:r>
        <w:t>programme</w:t>
      </w:r>
      <w:proofErr w:type="spellEnd"/>
      <w:r>
        <w:t xml:space="preserve"> on human rights and diplomacy which is taught in partnership with the United Nations Institute of Training and Research (UNITAR), and sustainability principles</w:t>
      </w:r>
      <w:r>
        <w:rPr>
          <w:spacing w:val="10"/>
        </w:rPr>
        <w:t xml:space="preserve"> </w:t>
      </w:r>
      <w:r>
        <w:t xml:space="preserve">are being embedded across </w:t>
      </w:r>
      <w:proofErr w:type="spellStart"/>
      <w:r>
        <w:t>programmes</w:t>
      </w:r>
      <w:proofErr w:type="spellEnd"/>
      <w:r>
        <w:t xml:space="preserve"> </w:t>
      </w:r>
      <w:r>
        <w:lastRenderedPageBreak/>
        <w:t>within the Faculties of Social Sciences, and Natural Sciences. Biological and Environmental Sciences have also enhanced the provision of local and Scottish-based field teaching to reduce the associated carbon footprint.</w:t>
      </w:r>
    </w:p>
    <w:p w14:paraId="2AD8D225" w14:textId="77777777" w:rsidR="00B60A15" w:rsidRDefault="00B60A15" w:rsidP="00CE1030">
      <w:pPr>
        <w:pStyle w:val="BodyText"/>
        <w:spacing w:before="11"/>
        <w:rPr>
          <w:sz w:val="22"/>
        </w:rPr>
      </w:pPr>
    </w:p>
    <w:p w14:paraId="5B029A99" w14:textId="77777777" w:rsidR="00B60A15" w:rsidRDefault="00B60A15" w:rsidP="00CE1030">
      <w:pPr>
        <w:pStyle w:val="BodyText"/>
        <w:spacing w:before="1"/>
        <w:ind w:right="102"/>
        <w:jc w:val="both"/>
      </w:pPr>
      <w:r>
        <w:t xml:space="preserve">Each Faculty is developing its own sustainability agenda in the curriculum and are working to adopt sustainable work practices across all teaching and research laboratories. We are also piloting the adoption of </w:t>
      </w:r>
      <w:hyperlink r:id="rId64" w:history="1">
        <w:r w:rsidRPr="00A04920">
          <w:rPr>
            <w:rStyle w:val="Hyperlink"/>
            <w:color w:val="0070C0"/>
          </w:rPr>
          <w:t>LEAF</w:t>
        </w:r>
      </w:hyperlink>
      <w:r>
        <w:t xml:space="preserve"> (Laboratory Efficiency Assessment Framework) as a mechanism</w:t>
      </w:r>
      <w:r>
        <w:rPr>
          <w:spacing w:val="-16"/>
        </w:rPr>
        <w:t xml:space="preserve"> </w:t>
      </w:r>
      <w:r>
        <w:t>to</w:t>
      </w:r>
      <w:r>
        <w:rPr>
          <w:spacing w:val="-13"/>
        </w:rPr>
        <w:t xml:space="preserve"> </w:t>
      </w:r>
      <w:r>
        <w:t>improve</w:t>
      </w:r>
      <w:r>
        <w:rPr>
          <w:spacing w:val="-10"/>
        </w:rPr>
        <w:t xml:space="preserve"> </w:t>
      </w:r>
      <w:r>
        <w:t>sustainable</w:t>
      </w:r>
      <w:r>
        <w:rPr>
          <w:spacing w:val="-18"/>
        </w:rPr>
        <w:t xml:space="preserve"> </w:t>
      </w:r>
      <w:r>
        <w:t>working</w:t>
      </w:r>
      <w:r>
        <w:rPr>
          <w:spacing w:val="-16"/>
        </w:rPr>
        <w:t xml:space="preserve"> </w:t>
      </w:r>
      <w:r>
        <w:t>practices</w:t>
      </w:r>
      <w:r>
        <w:rPr>
          <w:spacing w:val="-12"/>
        </w:rPr>
        <w:t xml:space="preserve"> </w:t>
      </w:r>
      <w:r>
        <w:t>in</w:t>
      </w:r>
      <w:r>
        <w:rPr>
          <w:spacing w:val="-11"/>
        </w:rPr>
        <w:t xml:space="preserve"> </w:t>
      </w:r>
      <w:r>
        <w:t>both</w:t>
      </w:r>
      <w:r>
        <w:rPr>
          <w:spacing w:val="-15"/>
        </w:rPr>
        <w:t xml:space="preserve"> </w:t>
      </w:r>
      <w:r>
        <w:t>teaching</w:t>
      </w:r>
      <w:r>
        <w:rPr>
          <w:spacing w:val="-14"/>
        </w:rPr>
        <w:t xml:space="preserve"> </w:t>
      </w:r>
      <w:r>
        <w:t>and</w:t>
      </w:r>
      <w:r>
        <w:rPr>
          <w:spacing w:val="-15"/>
        </w:rPr>
        <w:t xml:space="preserve"> </w:t>
      </w:r>
      <w:r>
        <w:t>research</w:t>
      </w:r>
      <w:r>
        <w:rPr>
          <w:spacing w:val="-10"/>
        </w:rPr>
        <w:t xml:space="preserve"> </w:t>
      </w:r>
      <w:r>
        <w:t>laboratories.</w:t>
      </w:r>
    </w:p>
    <w:p w14:paraId="0DF1D287" w14:textId="77777777" w:rsidR="00B60A15" w:rsidRDefault="00B60A15" w:rsidP="00CE1030">
      <w:pPr>
        <w:pStyle w:val="BodyText"/>
        <w:spacing w:before="1"/>
        <w:rPr>
          <w:sz w:val="23"/>
        </w:rPr>
      </w:pPr>
    </w:p>
    <w:p w14:paraId="11262A96" w14:textId="77777777" w:rsidR="00B60A15" w:rsidRDefault="00B60A15" w:rsidP="00CE1030">
      <w:pPr>
        <w:pStyle w:val="BodyText"/>
        <w:spacing w:line="254" w:lineRule="auto"/>
        <w:ind w:right="105"/>
        <w:jc w:val="both"/>
      </w:pPr>
      <w:r>
        <w:t xml:space="preserve">Despite these advances, we </w:t>
      </w:r>
      <w:proofErr w:type="spellStart"/>
      <w:r>
        <w:t>recognise</w:t>
      </w:r>
      <w:proofErr w:type="spellEnd"/>
      <w:r>
        <w:t xml:space="preserve"> that there is still much to achieve. We are keen</w:t>
      </w:r>
      <w:r>
        <w:rPr>
          <w:spacing w:val="-5"/>
        </w:rPr>
        <w:t xml:space="preserve"> </w:t>
      </w:r>
      <w:r>
        <w:t>to</w:t>
      </w:r>
      <w:r>
        <w:rPr>
          <w:spacing w:val="-7"/>
        </w:rPr>
        <w:t xml:space="preserve"> </w:t>
      </w:r>
      <w:r>
        <w:t>enhance</w:t>
      </w:r>
      <w:r>
        <w:rPr>
          <w:spacing w:val="-8"/>
        </w:rPr>
        <w:t xml:space="preserve"> </w:t>
      </w:r>
      <w:r>
        <w:t>the</w:t>
      </w:r>
      <w:r>
        <w:rPr>
          <w:spacing w:val="-5"/>
        </w:rPr>
        <w:t xml:space="preserve"> </w:t>
      </w:r>
      <w:r>
        <w:t>sustainability</w:t>
      </w:r>
      <w:r>
        <w:rPr>
          <w:spacing w:val="-7"/>
        </w:rPr>
        <w:t xml:space="preserve"> </w:t>
      </w:r>
      <w:r>
        <w:t>literacy</w:t>
      </w:r>
      <w:r>
        <w:rPr>
          <w:spacing w:val="-6"/>
        </w:rPr>
        <w:t xml:space="preserve"> </w:t>
      </w:r>
      <w:r>
        <w:t>of</w:t>
      </w:r>
      <w:r>
        <w:rPr>
          <w:spacing w:val="-5"/>
        </w:rPr>
        <w:t xml:space="preserve"> </w:t>
      </w:r>
      <w:r>
        <w:t>our</w:t>
      </w:r>
      <w:r>
        <w:rPr>
          <w:spacing w:val="-5"/>
        </w:rPr>
        <w:t xml:space="preserve"> </w:t>
      </w:r>
      <w:r>
        <w:t>staff</w:t>
      </w:r>
      <w:r>
        <w:rPr>
          <w:spacing w:val="-5"/>
        </w:rPr>
        <w:t xml:space="preserve"> </w:t>
      </w:r>
      <w:r>
        <w:t>and</w:t>
      </w:r>
      <w:r>
        <w:rPr>
          <w:spacing w:val="-7"/>
        </w:rPr>
        <w:t xml:space="preserve"> </w:t>
      </w:r>
      <w:r>
        <w:t>are</w:t>
      </w:r>
      <w:r>
        <w:rPr>
          <w:spacing w:val="-6"/>
        </w:rPr>
        <w:t xml:space="preserve"> </w:t>
      </w:r>
      <w:r>
        <w:t>currently</w:t>
      </w:r>
      <w:r>
        <w:rPr>
          <w:spacing w:val="-6"/>
        </w:rPr>
        <w:t xml:space="preserve"> </w:t>
      </w:r>
      <w:r>
        <w:t>looking</w:t>
      </w:r>
      <w:r>
        <w:rPr>
          <w:spacing w:val="-6"/>
        </w:rPr>
        <w:t xml:space="preserve"> </w:t>
      </w:r>
      <w:r>
        <w:t>at</w:t>
      </w:r>
      <w:r>
        <w:rPr>
          <w:spacing w:val="-7"/>
        </w:rPr>
        <w:t xml:space="preserve"> </w:t>
      </w:r>
      <w:r>
        <w:t>ways</w:t>
      </w:r>
      <w:r>
        <w:rPr>
          <w:spacing w:val="-7"/>
        </w:rPr>
        <w:t xml:space="preserve"> </w:t>
      </w:r>
      <w:r>
        <w:t>in</w:t>
      </w:r>
      <w:r>
        <w:rPr>
          <w:spacing w:val="-7"/>
        </w:rPr>
        <w:t xml:space="preserve"> </w:t>
      </w:r>
      <w:r>
        <w:t>which this can be implemented. We are also scoping out a sustainability literacy module that could be taken by all students. This will further support student employability and ensure that sustainability</w:t>
      </w:r>
      <w:r>
        <w:rPr>
          <w:spacing w:val="-7"/>
        </w:rPr>
        <w:t xml:space="preserve"> </w:t>
      </w:r>
      <w:r>
        <w:t>principles</w:t>
      </w:r>
      <w:r>
        <w:rPr>
          <w:spacing w:val="-9"/>
        </w:rPr>
        <w:t xml:space="preserve"> </w:t>
      </w:r>
      <w:r>
        <w:t>are</w:t>
      </w:r>
      <w:r>
        <w:rPr>
          <w:spacing w:val="-5"/>
        </w:rPr>
        <w:t xml:space="preserve"> </w:t>
      </w:r>
      <w:r>
        <w:t>implemented</w:t>
      </w:r>
      <w:r>
        <w:rPr>
          <w:spacing w:val="-7"/>
        </w:rPr>
        <w:t xml:space="preserve"> </w:t>
      </w:r>
      <w:r>
        <w:t>beyond</w:t>
      </w:r>
      <w:r>
        <w:rPr>
          <w:spacing w:val="-7"/>
        </w:rPr>
        <w:t xml:space="preserve"> </w:t>
      </w:r>
      <w:r>
        <w:t>the</w:t>
      </w:r>
      <w:r>
        <w:rPr>
          <w:spacing w:val="-8"/>
        </w:rPr>
        <w:t xml:space="preserve"> </w:t>
      </w:r>
      <w:r>
        <w:t>University.</w:t>
      </w:r>
      <w:r>
        <w:rPr>
          <w:spacing w:val="-7"/>
        </w:rPr>
        <w:t xml:space="preserve"> </w:t>
      </w:r>
      <w:r>
        <w:t>Similarly,</w:t>
      </w:r>
      <w:r>
        <w:rPr>
          <w:spacing w:val="-7"/>
        </w:rPr>
        <w:t xml:space="preserve"> </w:t>
      </w:r>
      <w:r>
        <w:t>we</w:t>
      </w:r>
      <w:r>
        <w:rPr>
          <w:spacing w:val="-6"/>
        </w:rPr>
        <w:t xml:space="preserve"> </w:t>
      </w:r>
      <w:r>
        <w:t>are</w:t>
      </w:r>
      <w:r>
        <w:rPr>
          <w:spacing w:val="-5"/>
        </w:rPr>
        <w:t xml:space="preserve"> </w:t>
      </w:r>
      <w:r>
        <w:t>exploring</w:t>
      </w:r>
      <w:r>
        <w:rPr>
          <w:spacing w:val="-9"/>
        </w:rPr>
        <w:t xml:space="preserve"> </w:t>
      </w:r>
      <w:r>
        <w:t>how we can support local communities, school children, and businesses via short on-line courses in sustainability literacy to help them achieve their own carbon reduction</w:t>
      </w:r>
      <w:r>
        <w:rPr>
          <w:spacing w:val="-26"/>
        </w:rPr>
        <w:t xml:space="preserve"> </w:t>
      </w:r>
      <w:r>
        <w:t>targets.</w:t>
      </w:r>
    </w:p>
    <w:p w14:paraId="003C700C" w14:textId="77777777" w:rsidR="00B60A15" w:rsidRDefault="00B60A15" w:rsidP="00CE1030">
      <w:pPr>
        <w:pStyle w:val="BodyText"/>
        <w:rPr>
          <w:sz w:val="26"/>
        </w:rPr>
      </w:pPr>
    </w:p>
    <w:p w14:paraId="29A32EA3" w14:textId="77777777" w:rsidR="00B60A15" w:rsidRDefault="00B60A15" w:rsidP="00CE1030">
      <w:pPr>
        <w:pStyle w:val="BodyText"/>
        <w:spacing w:line="254" w:lineRule="auto"/>
        <w:ind w:right="101"/>
        <w:jc w:val="both"/>
      </w:pPr>
      <w:r>
        <w:t>To deliver on these ambitious targets, we have established a pan-University Sustainability Learning &amp; Teaching working group which reports directly to our Education and Student Experience Committee and Corporate Sustainability Steering Group. Through engagement with this working group, staff, Faculty Officers, module reps, and students have a voice in these important developments. Our new Mission Oriented Research Programme will similarly bring together and provide a focus for our research strengths in sustainability and the environment.</w:t>
      </w:r>
    </w:p>
    <w:p w14:paraId="7440F87B" w14:textId="77777777" w:rsidR="00B60A15" w:rsidRDefault="00B60A15" w:rsidP="00CE1030">
      <w:pPr>
        <w:pStyle w:val="BodyText"/>
        <w:spacing w:before="1"/>
        <w:rPr>
          <w:sz w:val="26"/>
        </w:rPr>
      </w:pPr>
    </w:p>
    <w:p w14:paraId="7B898A08" w14:textId="77777777" w:rsidR="00B60A15" w:rsidRDefault="00B60A15" w:rsidP="00CE1030">
      <w:pPr>
        <w:pStyle w:val="BodyText"/>
        <w:spacing w:line="259" w:lineRule="auto"/>
        <w:ind w:right="103"/>
        <w:jc w:val="both"/>
      </w:pPr>
      <w:r>
        <w:t xml:space="preserve">Our Students’ Union has heightened awareness of the role of sustainability in the curriculum by hosting the </w:t>
      </w:r>
      <w:hyperlink r:id="rId65" w:history="1">
        <w:r w:rsidRPr="00A04920">
          <w:rPr>
            <w:rStyle w:val="Hyperlink"/>
            <w:color w:val="0070C0"/>
          </w:rPr>
          <w:t>Stirling Climate Festival</w:t>
        </w:r>
      </w:hyperlink>
      <w:r>
        <w:t xml:space="preserve"> which, along with sustainability partners, is set to become an annual event. Our Careers and Employability Service supports graduates in influencing sustainable development in the workplace which, in turn, helps to drive forward sustainable change in the wider community.</w:t>
      </w:r>
    </w:p>
    <w:p w14:paraId="66813EC7" w14:textId="77777777" w:rsidR="00B60A15" w:rsidRPr="00F07E7B" w:rsidRDefault="00B60A15" w:rsidP="00CE1030">
      <w:pPr>
        <w:pStyle w:val="BodyText"/>
        <w:spacing w:before="156"/>
        <w:ind w:right="103"/>
        <w:jc w:val="both"/>
        <w:rPr>
          <w:lang w:val="en-GB"/>
        </w:rPr>
      </w:pPr>
      <w:r w:rsidRPr="00F07E7B">
        <w:rPr>
          <w:lang w:val="en-GB"/>
        </w:rPr>
        <w:t xml:space="preserve">We will actively promote the issue of </w:t>
      </w:r>
      <w:r w:rsidRPr="00F07E7B">
        <w:rPr>
          <w:i/>
          <w:iCs/>
          <w:lang w:val="en-GB"/>
        </w:rPr>
        <w:t xml:space="preserve">how </w:t>
      </w:r>
      <w:r w:rsidRPr="00F07E7B">
        <w:rPr>
          <w:lang w:val="en-GB"/>
        </w:rPr>
        <w:t>we conduct our research in a more sustainable manner, including making use of sustainable travel apps to support staff and students making travel and fieldwork bookings</w:t>
      </w:r>
      <w:r>
        <w:t>. We are also in the process of redesigning our postgraduate and research induction sessions to ensure that our research is conducted in as sustainable a manner as possible.</w:t>
      </w:r>
    </w:p>
    <w:p w14:paraId="07524B76" w14:textId="77777777" w:rsidR="00B60A15" w:rsidRDefault="00B60A15" w:rsidP="00CE1030">
      <w:pPr>
        <w:pStyle w:val="BodyText"/>
        <w:spacing w:before="1"/>
      </w:pPr>
    </w:p>
    <w:p w14:paraId="7B25A84F" w14:textId="77777777" w:rsidR="00B60A15" w:rsidRDefault="00B60A15" w:rsidP="00CE1030">
      <w:pPr>
        <w:pStyle w:val="BodyText"/>
        <w:ind w:right="102"/>
        <w:jc w:val="both"/>
      </w:pPr>
      <w:r>
        <w:t xml:space="preserve">In addition to </w:t>
      </w:r>
      <w:r>
        <w:rPr>
          <w:i/>
        </w:rPr>
        <w:t xml:space="preserve">how </w:t>
      </w:r>
      <w:r>
        <w:t xml:space="preserve">we conduct our research, a great deal of our research is focused on the environment, environmental change, sustainability, and the UN’s SDGs. Through the development of the City and Regional Deal projects we are working towards delivering national and international sustainability solutions via cutting-edge environmental research projects. Scotland’s </w:t>
      </w:r>
      <w:hyperlink r:id="rId66" w:history="1">
        <w:r w:rsidRPr="00A04920">
          <w:rPr>
            <w:rStyle w:val="Hyperlink"/>
            <w:color w:val="0070C0"/>
          </w:rPr>
          <w:t>International Environment Centre</w:t>
        </w:r>
      </w:hyperlink>
      <w:r>
        <w:t xml:space="preserve"> has been set up not only to provide sustainable solutions for the region and Scotland but also internationally by bringing together the latest scientific research, technological advances, policy makers, NGOs and industry.</w:t>
      </w:r>
    </w:p>
    <w:p w14:paraId="6EB6D29C" w14:textId="77777777" w:rsidR="00B60A15" w:rsidRDefault="00B60A15" w:rsidP="00CE1030">
      <w:pPr>
        <w:pStyle w:val="BodyText"/>
        <w:spacing w:before="11"/>
        <w:rPr>
          <w:sz w:val="23"/>
        </w:rPr>
      </w:pPr>
    </w:p>
    <w:p w14:paraId="76BAAADF" w14:textId="77777777" w:rsidR="00B60A15" w:rsidRDefault="00B60A15" w:rsidP="00CE1030">
      <w:pPr>
        <w:pStyle w:val="BodyText"/>
        <w:ind w:right="108"/>
        <w:jc w:val="both"/>
      </w:pPr>
      <w:r>
        <w:rPr>
          <w:color w:val="1F1F1E"/>
        </w:rPr>
        <w:t xml:space="preserve">The Faculty of Natural Sciences is leading on research that seeks to improve the sustainability of environmental management, decision-making and production systems through better resource management and planning, the development of nature-based solutions and more </w:t>
      </w:r>
      <w:r>
        <w:rPr>
          <w:color w:val="1F1F1E"/>
        </w:rPr>
        <w:lastRenderedPageBreak/>
        <w:t>effective use of environmental informatics and sensor technology in decision-making</w:t>
      </w:r>
      <w:r>
        <w:rPr>
          <w:b/>
          <w:color w:val="1F1F1E"/>
        </w:rPr>
        <w:t xml:space="preserve">. </w:t>
      </w:r>
      <w:r>
        <w:rPr>
          <w:color w:val="1F1F1E"/>
        </w:rPr>
        <w:t xml:space="preserve">The </w:t>
      </w:r>
      <w:hyperlink r:id="rId67" w:history="1">
        <w:r w:rsidRPr="001A3D51">
          <w:rPr>
            <w:rStyle w:val="Hyperlink"/>
            <w:color w:val="0070C0"/>
          </w:rPr>
          <w:t>Forth-ERA</w:t>
        </w:r>
      </w:hyperlink>
      <w:r>
        <w:rPr>
          <w:color w:val="1F1F1E"/>
        </w:rPr>
        <w:t xml:space="preserve"> project (an innovative partnership with BT and Scottish Water) uses the latest satellite technology to inform our understanding of flooding and how best to respond to it. We are also working to better understand how to restore forests and woodlands through work in the UK via the </w:t>
      </w:r>
      <w:hyperlink r:id="rId68" w:history="1">
        <w:proofErr w:type="spellStart"/>
        <w:r w:rsidRPr="00A04920">
          <w:rPr>
            <w:rStyle w:val="Hyperlink"/>
            <w:color w:val="0070C0"/>
          </w:rPr>
          <w:t>WrEN</w:t>
        </w:r>
        <w:proofErr w:type="spellEnd"/>
        <w:r w:rsidRPr="00A04920">
          <w:rPr>
            <w:rStyle w:val="Hyperlink"/>
            <w:color w:val="0070C0"/>
          </w:rPr>
          <w:t xml:space="preserve"> project</w:t>
        </w:r>
      </w:hyperlink>
      <w:r>
        <w:rPr>
          <w:color w:val="1F1F1E"/>
        </w:rPr>
        <w:t xml:space="preserve"> and across tropical forest systems in Asia, Central America, and Africa.</w:t>
      </w:r>
    </w:p>
    <w:p w14:paraId="723A251E" w14:textId="77777777" w:rsidR="00B60A15" w:rsidRDefault="00B60A15" w:rsidP="00CE1030">
      <w:pPr>
        <w:pStyle w:val="BodyText"/>
        <w:spacing w:before="11"/>
        <w:rPr>
          <w:sz w:val="23"/>
        </w:rPr>
      </w:pPr>
    </w:p>
    <w:p w14:paraId="3BAEF6B2" w14:textId="77777777" w:rsidR="00B60A15" w:rsidRDefault="00B60A15" w:rsidP="00CE1030">
      <w:pPr>
        <w:pStyle w:val="BodyText"/>
        <w:ind w:right="101"/>
        <w:jc w:val="both"/>
      </w:pPr>
      <w:r>
        <w:rPr>
          <w:color w:val="1F1F1E"/>
        </w:rPr>
        <w:t>For over 50 years, the Institute of Aquaculture has played a fundamental role in ensuring food security and meeting the nutritional needs of communities across the world. We continue to work to improve the sustainability of aquaculture systems by refining our understanding of how we model and benefit from marine microclimates, and improved vaccine and nature-based solutions to pest and pathogen management, thereby improving both animal welfare and reducing the environmental impact of production.</w:t>
      </w:r>
    </w:p>
    <w:p w14:paraId="423ADBD0" w14:textId="77777777" w:rsidR="00B60A15" w:rsidRDefault="00B60A15" w:rsidP="00CE1030">
      <w:pPr>
        <w:pStyle w:val="BodyText"/>
        <w:spacing w:before="1"/>
      </w:pPr>
    </w:p>
    <w:p w14:paraId="670F8989" w14:textId="77777777" w:rsidR="00B60A15" w:rsidRDefault="00B60A15" w:rsidP="00CE1030">
      <w:pPr>
        <w:pStyle w:val="BodyText"/>
        <w:spacing w:line="259" w:lineRule="auto"/>
        <w:ind w:right="106"/>
        <w:jc w:val="both"/>
      </w:pPr>
      <w:r>
        <w:t>Progress</w:t>
      </w:r>
      <w:r>
        <w:rPr>
          <w:spacing w:val="-9"/>
        </w:rPr>
        <w:t xml:space="preserve"> </w:t>
      </w:r>
      <w:r>
        <w:t>in</w:t>
      </w:r>
      <w:r>
        <w:rPr>
          <w:spacing w:val="-8"/>
        </w:rPr>
        <w:t xml:space="preserve"> </w:t>
      </w:r>
      <w:r>
        <w:t>this</w:t>
      </w:r>
      <w:r>
        <w:rPr>
          <w:spacing w:val="-7"/>
        </w:rPr>
        <w:t xml:space="preserve"> </w:t>
      </w:r>
      <w:r>
        <w:t>area</w:t>
      </w:r>
      <w:r>
        <w:rPr>
          <w:spacing w:val="-6"/>
        </w:rPr>
        <w:t xml:space="preserve"> </w:t>
      </w:r>
      <w:r>
        <w:t>will be</w:t>
      </w:r>
      <w:r>
        <w:rPr>
          <w:spacing w:val="-9"/>
        </w:rPr>
        <w:t xml:space="preserve"> </w:t>
      </w:r>
      <w:r>
        <w:t>reviewed</w:t>
      </w:r>
      <w:r>
        <w:rPr>
          <w:spacing w:val="-7"/>
        </w:rPr>
        <w:t xml:space="preserve"> </w:t>
      </w:r>
      <w:r>
        <w:t>and</w:t>
      </w:r>
      <w:r>
        <w:rPr>
          <w:spacing w:val="-5"/>
        </w:rPr>
        <w:t xml:space="preserve"> </w:t>
      </w:r>
      <w:r>
        <w:t>monitored</w:t>
      </w:r>
      <w:r>
        <w:rPr>
          <w:spacing w:val="-8"/>
        </w:rPr>
        <w:t xml:space="preserve"> </w:t>
      </w:r>
      <w:r>
        <w:t>through</w:t>
      </w:r>
      <w:r>
        <w:rPr>
          <w:spacing w:val="-6"/>
        </w:rPr>
        <w:t xml:space="preserve"> </w:t>
      </w:r>
      <w:r>
        <w:t>the committees noted above</w:t>
      </w:r>
      <w:r>
        <w:rPr>
          <w:spacing w:val="-7"/>
        </w:rPr>
        <w:t xml:space="preserve"> </w:t>
      </w:r>
      <w:r>
        <w:t>and</w:t>
      </w:r>
      <w:r>
        <w:rPr>
          <w:spacing w:val="-8"/>
        </w:rPr>
        <w:t xml:space="preserve"> via our </w:t>
      </w:r>
      <w:r>
        <w:t>University</w:t>
      </w:r>
      <w:r>
        <w:rPr>
          <w:spacing w:val="-7"/>
        </w:rPr>
        <w:t xml:space="preserve"> </w:t>
      </w:r>
      <w:r>
        <w:t>Court</w:t>
      </w:r>
      <w:r>
        <w:rPr>
          <w:spacing w:val="-8"/>
        </w:rPr>
        <w:t xml:space="preserve"> </w:t>
      </w:r>
      <w:r>
        <w:t>on</w:t>
      </w:r>
      <w:r>
        <w:rPr>
          <w:spacing w:val="-7"/>
        </w:rPr>
        <w:t xml:space="preserve"> </w:t>
      </w:r>
      <w:r>
        <w:t>an annual basis. Activity in this area will also feature in our Scottish Government’s Public Bodies Climate Change Duty</w:t>
      </w:r>
      <w:r>
        <w:rPr>
          <w:spacing w:val="-1"/>
        </w:rPr>
        <w:t xml:space="preserve"> Reporting.</w:t>
      </w:r>
    </w:p>
    <w:p w14:paraId="5A1C37D7" w14:textId="77777777" w:rsidR="00B60A15" w:rsidRDefault="00B60A15" w:rsidP="00CE1030">
      <w:pPr>
        <w:pStyle w:val="BodyText"/>
      </w:pPr>
    </w:p>
    <w:p w14:paraId="0797229A" w14:textId="77777777" w:rsidR="00B60A15" w:rsidRDefault="00B60A15" w:rsidP="00CE1030">
      <w:pPr>
        <w:pStyle w:val="BodyText"/>
        <w:spacing w:before="5"/>
        <w:rPr>
          <w:sz w:val="32"/>
        </w:rPr>
      </w:pPr>
    </w:p>
    <w:p w14:paraId="4C172C36" w14:textId="77777777" w:rsidR="00B60A15" w:rsidRPr="004E53F6" w:rsidRDefault="00B60A15" w:rsidP="00CE1030">
      <w:pPr>
        <w:pStyle w:val="Heading1"/>
        <w:ind w:left="0"/>
        <w:rPr>
          <w:color w:val="538135" w:themeColor="accent6" w:themeShade="BF"/>
        </w:rPr>
      </w:pPr>
      <w:bookmarkStart w:id="15" w:name="Theme_6:_Climate_Adaptation_and_Biodiver"/>
      <w:bookmarkEnd w:id="15"/>
      <w:r w:rsidRPr="004E53F6">
        <w:rPr>
          <w:color w:val="538135" w:themeColor="accent6" w:themeShade="BF"/>
        </w:rPr>
        <w:t>Theme 6: Climate Adaptation and Biodiversity</w:t>
      </w:r>
    </w:p>
    <w:p w14:paraId="3007EB49" w14:textId="77777777" w:rsidR="00B60A15" w:rsidRDefault="00B60A15" w:rsidP="00CE1030">
      <w:pPr>
        <w:pStyle w:val="BodyText"/>
        <w:spacing w:before="2"/>
        <w:ind w:right="98"/>
        <w:jc w:val="both"/>
      </w:pPr>
      <w:r w:rsidRPr="00CE1030">
        <w:rPr>
          <w:b/>
          <w:bCs/>
        </w:rPr>
        <w:t>Progress:</w:t>
      </w:r>
      <w:r w:rsidRPr="00CE1030">
        <w:rPr>
          <w:color w:val="6EAC46"/>
        </w:rPr>
        <w:t xml:space="preserve"> </w:t>
      </w:r>
      <w:r>
        <w:t xml:space="preserve">We </w:t>
      </w:r>
      <w:proofErr w:type="spellStart"/>
      <w:r>
        <w:t>recognise</w:t>
      </w:r>
      <w:proofErr w:type="spellEnd"/>
      <w:r>
        <w:t xml:space="preserve"> that climate change and extreme weather conditions pose significant risks</w:t>
      </w:r>
      <w:r>
        <w:rPr>
          <w:spacing w:val="-5"/>
        </w:rPr>
        <w:t xml:space="preserve"> </w:t>
      </w:r>
      <w:r>
        <w:t>to</w:t>
      </w:r>
      <w:r>
        <w:rPr>
          <w:spacing w:val="-3"/>
        </w:rPr>
        <w:t xml:space="preserve"> </w:t>
      </w:r>
      <w:r>
        <w:t>business</w:t>
      </w:r>
      <w:r>
        <w:rPr>
          <w:spacing w:val="-3"/>
        </w:rPr>
        <w:t xml:space="preserve"> </w:t>
      </w:r>
      <w:r>
        <w:t>continuity.</w:t>
      </w:r>
      <w:r>
        <w:rPr>
          <w:spacing w:val="-5"/>
        </w:rPr>
        <w:t xml:space="preserve"> </w:t>
      </w:r>
      <w:r>
        <w:t>This</w:t>
      </w:r>
      <w:r>
        <w:rPr>
          <w:spacing w:val="-6"/>
        </w:rPr>
        <w:t xml:space="preserve"> </w:t>
      </w:r>
      <w:r>
        <w:t>was</w:t>
      </w:r>
      <w:r>
        <w:rPr>
          <w:spacing w:val="-6"/>
        </w:rPr>
        <w:t xml:space="preserve"> </w:t>
      </w:r>
      <w:r>
        <w:t>borne</w:t>
      </w:r>
      <w:r>
        <w:rPr>
          <w:spacing w:val="-3"/>
        </w:rPr>
        <w:t xml:space="preserve"> </w:t>
      </w:r>
      <w:r>
        <w:t>out</w:t>
      </w:r>
      <w:r>
        <w:rPr>
          <w:spacing w:val="-2"/>
        </w:rPr>
        <w:t xml:space="preserve"> </w:t>
      </w:r>
      <w:r>
        <w:t>in</w:t>
      </w:r>
      <w:r>
        <w:rPr>
          <w:spacing w:val="-5"/>
        </w:rPr>
        <w:t xml:space="preserve"> </w:t>
      </w:r>
      <w:r>
        <w:t>2019</w:t>
      </w:r>
      <w:r>
        <w:rPr>
          <w:spacing w:val="-5"/>
        </w:rPr>
        <w:t xml:space="preserve"> </w:t>
      </w:r>
      <w:r>
        <w:t>when</w:t>
      </w:r>
      <w:r>
        <w:rPr>
          <w:spacing w:val="-5"/>
        </w:rPr>
        <w:t xml:space="preserve"> </w:t>
      </w:r>
      <w:r>
        <w:t>the</w:t>
      </w:r>
      <w:r>
        <w:rPr>
          <w:spacing w:val="-2"/>
        </w:rPr>
        <w:t xml:space="preserve"> </w:t>
      </w:r>
      <w:r>
        <w:t>University</w:t>
      </w:r>
      <w:r>
        <w:rPr>
          <w:spacing w:val="-5"/>
        </w:rPr>
        <w:t xml:space="preserve"> </w:t>
      </w:r>
      <w:r>
        <w:t>suffered</w:t>
      </w:r>
      <w:r>
        <w:rPr>
          <w:spacing w:val="-2"/>
        </w:rPr>
        <w:t xml:space="preserve"> </w:t>
      </w:r>
      <w:r>
        <w:t>severe</w:t>
      </w:r>
      <w:r>
        <w:rPr>
          <w:spacing w:val="-3"/>
        </w:rPr>
        <w:t xml:space="preserve"> </w:t>
      </w:r>
      <w:r>
        <w:t>and unprecedented</w:t>
      </w:r>
      <w:r>
        <w:rPr>
          <w:spacing w:val="-7"/>
        </w:rPr>
        <w:t xml:space="preserve"> </w:t>
      </w:r>
      <w:r>
        <w:t>floods</w:t>
      </w:r>
      <w:r>
        <w:rPr>
          <w:spacing w:val="-9"/>
        </w:rPr>
        <w:t xml:space="preserve"> </w:t>
      </w:r>
      <w:r>
        <w:t>causing</w:t>
      </w:r>
      <w:r>
        <w:rPr>
          <w:spacing w:val="-5"/>
        </w:rPr>
        <w:t xml:space="preserve"> </w:t>
      </w:r>
      <w:r>
        <w:t>over</w:t>
      </w:r>
      <w:r>
        <w:rPr>
          <w:spacing w:val="-8"/>
        </w:rPr>
        <w:t xml:space="preserve"> </w:t>
      </w:r>
      <w:r>
        <w:t>£10</w:t>
      </w:r>
      <w:r>
        <w:rPr>
          <w:spacing w:val="-7"/>
        </w:rPr>
        <w:t xml:space="preserve"> </w:t>
      </w:r>
      <w:r>
        <w:t>million</w:t>
      </w:r>
      <w:r>
        <w:rPr>
          <w:spacing w:val="-8"/>
        </w:rPr>
        <w:t xml:space="preserve"> </w:t>
      </w:r>
      <w:r>
        <w:t>of</w:t>
      </w:r>
      <w:r>
        <w:rPr>
          <w:spacing w:val="-10"/>
        </w:rPr>
        <w:t xml:space="preserve"> </w:t>
      </w:r>
      <w:r>
        <w:t>damage</w:t>
      </w:r>
      <w:r>
        <w:rPr>
          <w:spacing w:val="-7"/>
        </w:rPr>
        <w:t xml:space="preserve"> </w:t>
      </w:r>
      <w:r>
        <w:t>to</w:t>
      </w:r>
      <w:r>
        <w:rPr>
          <w:spacing w:val="-6"/>
        </w:rPr>
        <w:t xml:space="preserve"> </w:t>
      </w:r>
      <w:r>
        <w:t>buildings</w:t>
      </w:r>
      <w:r>
        <w:rPr>
          <w:spacing w:val="-5"/>
        </w:rPr>
        <w:t xml:space="preserve"> </w:t>
      </w:r>
      <w:r>
        <w:t>and</w:t>
      </w:r>
      <w:r>
        <w:rPr>
          <w:spacing w:val="-10"/>
        </w:rPr>
        <w:t xml:space="preserve"> </w:t>
      </w:r>
      <w:r>
        <w:t>grounds.</w:t>
      </w:r>
      <w:r>
        <w:rPr>
          <w:spacing w:val="-7"/>
        </w:rPr>
        <w:t xml:space="preserve"> </w:t>
      </w:r>
      <w:r>
        <w:t>The</w:t>
      </w:r>
      <w:r>
        <w:rPr>
          <w:spacing w:val="-10"/>
        </w:rPr>
        <w:t xml:space="preserve"> </w:t>
      </w:r>
      <w:r>
        <w:t>impacts were</w:t>
      </w:r>
      <w:r>
        <w:rPr>
          <w:spacing w:val="-8"/>
        </w:rPr>
        <w:t xml:space="preserve"> </w:t>
      </w:r>
      <w:r>
        <w:t>far-reaching</w:t>
      </w:r>
      <w:r>
        <w:rPr>
          <w:spacing w:val="-8"/>
        </w:rPr>
        <w:t xml:space="preserve"> </w:t>
      </w:r>
      <w:r>
        <w:t>with</w:t>
      </w:r>
      <w:r>
        <w:rPr>
          <w:spacing w:val="-7"/>
        </w:rPr>
        <w:t xml:space="preserve"> </w:t>
      </w:r>
      <w:r>
        <w:t>restoration</w:t>
      </w:r>
      <w:r>
        <w:rPr>
          <w:spacing w:val="-9"/>
        </w:rPr>
        <w:t xml:space="preserve"> </w:t>
      </w:r>
      <w:r>
        <w:t>taking</w:t>
      </w:r>
      <w:r>
        <w:rPr>
          <w:spacing w:val="-10"/>
        </w:rPr>
        <w:t xml:space="preserve"> </w:t>
      </w:r>
      <w:r>
        <w:t>over</w:t>
      </w:r>
      <w:r>
        <w:rPr>
          <w:spacing w:val="-5"/>
        </w:rPr>
        <w:t xml:space="preserve"> </w:t>
      </w:r>
      <w:r>
        <w:t>a</w:t>
      </w:r>
      <w:r>
        <w:rPr>
          <w:spacing w:val="-8"/>
        </w:rPr>
        <w:t xml:space="preserve"> </w:t>
      </w:r>
      <w:r>
        <w:t>year</w:t>
      </w:r>
      <w:r>
        <w:rPr>
          <w:spacing w:val="-6"/>
        </w:rPr>
        <w:t xml:space="preserve"> </w:t>
      </w:r>
      <w:r>
        <w:t>to</w:t>
      </w:r>
      <w:r>
        <w:rPr>
          <w:spacing w:val="-7"/>
        </w:rPr>
        <w:t xml:space="preserve"> </w:t>
      </w:r>
      <w:r>
        <w:t>complete.</w:t>
      </w:r>
      <w:r>
        <w:rPr>
          <w:spacing w:val="-8"/>
        </w:rPr>
        <w:t xml:space="preserve">  </w:t>
      </w:r>
      <w:r>
        <w:t>Since</w:t>
      </w:r>
      <w:r>
        <w:rPr>
          <w:spacing w:val="-7"/>
        </w:rPr>
        <w:t xml:space="preserve"> </w:t>
      </w:r>
      <w:r>
        <w:t>then,</w:t>
      </w:r>
      <w:r>
        <w:rPr>
          <w:spacing w:val="-4"/>
        </w:rPr>
        <w:t xml:space="preserve"> </w:t>
      </w:r>
      <w:r>
        <w:t>significant</w:t>
      </w:r>
      <w:r>
        <w:rPr>
          <w:spacing w:val="-6"/>
        </w:rPr>
        <w:t xml:space="preserve"> </w:t>
      </w:r>
      <w:r>
        <w:t>work</w:t>
      </w:r>
      <w:r>
        <w:rPr>
          <w:spacing w:val="-9"/>
        </w:rPr>
        <w:t xml:space="preserve"> </w:t>
      </w:r>
      <w:r>
        <w:t>has been carried out to improve drainage across the campus, and to find natural solutions to challenges posed by climate change and extreme weather</w:t>
      </w:r>
      <w:r>
        <w:rPr>
          <w:spacing w:val="-12"/>
        </w:rPr>
        <w:t xml:space="preserve"> </w:t>
      </w:r>
      <w:r>
        <w:t>events.</w:t>
      </w:r>
    </w:p>
    <w:p w14:paraId="3ADA16ED" w14:textId="77777777" w:rsidR="00B60A15" w:rsidRDefault="00B60A15" w:rsidP="00CE1030">
      <w:pPr>
        <w:pStyle w:val="BodyText"/>
        <w:spacing w:before="197"/>
        <w:ind w:right="103"/>
        <w:jc w:val="both"/>
      </w:pPr>
      <w:r>
        <w:t>In addition to physical alterations to our campus, we have in place a Severe Weather Response Plan</w:t>
      </w:r>
      <w:r>
        <w:rPr>
          <w:spacing w:val="-8"/>
        </w:rPr>
        <w:t xml:space="preserve"> </w:t>
      </w:r>
      <w:r>
        <w:t>which</w:t>
      </w:r>
      <w:r>
        <w:rPr>
          <w:spacing w:val="-7"/>
        </w:rPr>
        <w:t xml:space="preserve"> </w:t>
      </w:r>
      <w:r>
        <w:t>sets</w:t>
      </w:r>
      <w:r>
        <w:rPr>
          <w:spacing w:val="-9"/>
        </w:rPr>
        <w:t xml:space="preserve"> </w:t>
      </w:r>
      <w:r>
        <w:t>out</w:t>
      </w:r>
      <w:r>
        <w:rPr>
          <w:spacing w:val="-7"/>
        </w:rPr>
        <w:t xml:space="preserve"> </w:t>
      </w:r>
      <w:r>
        <w:t>how</w:t>
      </w:r>
      <w:r>
        <w:rPr>
          <w:spacing w:val="-8"/>
        </w:rPr>
        <w:t xml:space="preserve"> </w:t>
      </w:r>
      <w:r>
        <w:t>the</w:t>
      </w:r>
      <w:r>
        <w:rPr>
          <w:spacing w:val="-7"/>
        </w:rPr>
        <w:t xml:space="preserve"> </w:t>
      </w:r>
      <w:r>
        <w:t>University</w:t>
      </w:r>
      <w:r>
        <w:rPr>
          <w:spacing w:val="-7"/>
        </w:rPr>
        <w:t xml:space="preserve"> </w:t>
      </w:r>
      <w:r>
        <w:t>co-ordinates</w:t>
      </w:r>
      <w:r>
        <w:rPr>
          <w:spacing w:val="-6"/>
        </w:rPr>
        <w:t xml:space="preserve"> </w:t>
      </w:r>
      <w:r>
        <w:t>its</w:t>
      </w:r>
      <w:r>
        <w:rPr>
          <w:spacing w:val="-6"/>
        </w:rPr>
        <w:t xml:space="preserve"> </w:t>
      </w:r>
      <w:r>
        <w:t>response</w:t>
      </w:r>
      <w:r>
        <w:rPr>
          <w:spacing w:val="-7"/>
        </w:rPr>
        <w:t xml:space="preserve"> </w:t>
      </w:r>
      <w:r>
        <w:t>to</w:t>
      </w:r>
      <w:r>
        <w:rPr>
          <w:spacing w:val="-6"/>
        </w:rPr>
        <w:t xml:space="preserve"> </w:t>
      </w:r>
      <w:r>
        <w:t>severe</w:t>
      </w:r>
      <w:r>
        <w:rPr>
          <w:spacing w:val="-10"/>
        </w:rPr>
        <w:t xml:space="preserve"> </w:t>
      </w:r>
      <w:r>
        <w:t>weather</w:t>
      </w:r>
      <w:r>
        <w:rPr>
          <w:spacing w:val="-8"/>
        </w:rPr>
        <w:t xml:space="preserve"> </w:t>
      </w:r>
      <w:r>
        <w:t>events.</w:t>
      </w:r>
      <w:r>
        <w:rPr>
          <w:spacing w:val="-7"/>
        </w:rPr>
        <w:t xml:space="preserve"> </w:t>
      </w:r>
      <w:r>
        <w:t>Also, the Major Incident Response Team (MIRT) has procedures in place to deal with emergencies, including severe weather</w:t>
      </w:r>
      <w:r>
        <w:rPr>
          <w:spacing w:val="-4"/>
        </w:rPr>
        <w:t xml:space="preserve"> </w:t>
      </w:r>
      <w:r>
        <w:t>impacts.</w:t>
      </w:r>
    </w:p>
    <w:p w14:paraId="5BAE5FE8" w14:textId="77777777" w:rsidR="00B60A15" w:rsidRDefault="00B60A15" w:rsidP="00CE1030">
      <w:pPr>
        <w:pStyle w:val="BodyText"/>
        <w:spacing w:before="10"/>
      </w:pPr>
    </w:p>
    <w:p w14:paraId="4BA23101" w14:textId="77777777" w:rsidR="00B60A15" w:rsidRDefault="00B60A15" w:rsidP="00CE1030">
      <w:pPr>
        <w:pStyle w:val="BodyText"/>
        <w:spacing w:before="1"/>
        <w:ind w:right="104"/>
        <w:jc w:val="both"/>
      </w:pPr>
      <w:r>
        <w:t>In keeping with our legal duty to adapt our buildings and estate to climate change (Climate Change (Scotland) Act 2009) and to build further resilience into our business practices, the University</w:t>
      </w:r>
      <w:r>
        <w:rPr>
          <w:spacing w:val="-4"/>
        </w:rPr>
        <w:t xml:space="preserve"> </w:t>
      </w:r>
      <w:r>
        <w:t>has</w:t>
      </w:r>
      <w:r>
        <w:rPr>
          <w:spacing w:val="-5"/>
        </w:rPr>
        <w:t xml:space="preserve"> </w:t>
      </w:r>
      <w:r>
        <w:t>put</w:t>
      </w:r>
      <w:r>
        <w:rPr>
          <w:spacing w:val="-2"/>
        </w:rPr>
        <w:t xml:space="preserve"> </w:t>
      </w:r>
      <w:r>
        <w:t>in</w:t>
      </w:r>
      <w:r>
        <w:rPr>
          <w:spacing w:val="-4"/>
        </w:rPr>
        <w:t xml:space="preserve"> </w:t>
      </w:r>
      <w:r>
        <w:t>place</w:t>
      </w:r>
      <w:r>
        <w:rPr>
          <w:spacing w:val="-1"/>
        </w:rPr>
        <w:t xml:space="preserve"> </w:t>
      </w:r>
      <w:r>
        <w:t>a</w:t>
      </w:r>
      <w:r>
        <w:rPr>
          <w:spacing w:val="-3"/>
        </w:rPr>
        <w:t xml:space="preserve"> </w:t>
      </w:r>
      <w:r>
        <w:t>climate</w:t>
      </w:r>
      <w:r>
        <w:rPr>
          <w:spacing w:val="-2"/>
        </w:rPr>
        <w:t xml:space="preserve"> </w:t>
      </w:r>
      <w:r>
        <w:t>change</w:t>
      </w:r>
      <w:r>
        <w:rPr>
          <w:spacing w:val="-2"/>
        </w:rPr>
        <w:t xml:space="preserve"> </w:t>
      </w:r>
      <w:r>
        <w:t>adaptation</w:t>
      </w:r>
      <w:r>
        <w:rPr>
          <w:spacing w:val="-4"/>
        </w:rPr>
        <w:t xml:space="preserve"> </w:t>
      </w:r>
      <w:proofErr w:type="spellStart"/>
      <w:r>
        <w:t>programme</w:t>
      </w:r>
      <w:proofErr w:type="spellEnd"/>
      <w:r>
        <w:rPr>
          <w:spacing w:val="-3"/>
        </w:rPr>
        <w:t xml:space="preserve"> </w:t>
      </w:r>
      <w:r>
        <w:t>to</w:t>
      </w:r>
      <w:r>
        <w:rPr>
          <w:spacing w:val="-2"/>
        </w:rPr>
        <w:t xml:space="preserve"> </w:t>
      </w:r>
      <w:r>
        <w:t>ensure</w:t>
      </w:r>
      <w:r>
        <w:rPr>
          <w:spacing w:val="-5"/>
        </w:rPr>
        <w:t xml:space="preserve"> </w:t>
      </w:r>
      <w:r>
        <w:t>that</w:t>
      </w:r>
      <w:r>
        <w:rPr>
          <w:spacing w:val="-2"/>
        </w:rPr>
        <w:t xml:space="preserve"> </w:t>
      </w:r>
      <w:r>
        <w:t>it is better placed to avoid or mitigate the effects of severe weather (e.g., by replacing hard paths with gravel or other porous material where appropriate). We are also exploring the use of Sustainable</w:t>
      </w:r>
      <w:r>
        <w:rPr>
          <w:spacing w:val="-13"/>
        </w:rPr>
        <w:t xml:space="preserve"> </w:t>
      </w:r>
      <w:r>
        <w:t>Drainage</w:t>
      </w:r>
      <w:r>
        <w:rPr>
          <w:spacing w:val="-10"/>
        </w:rPr>
        <w:t xml:space="preserve"> </w:t>
      </w:r>
      <w:r>
        <w:t>Systems</w:t>
      </w:r>
      <w:r>
        <w:rPr>
          <w:spacing w:val="-10"/>
        </w:rPr>
        <w:t xml:space="preserve"> </w:t>
      </w:r>
      <w:r>
        <w:t>(</w:t>
      </w:r>
      <w:proofErr w:type="spellStart"/>
      <w:r>
        <w:t>SuDS</w:t>
      </w:r>
      <w:proofErr w:type="spellEnd"/>
      <w:r>
        <w:t>),</w:t>
      </w:r>
      <w:r>
        <w:rPr>
          <w:spacing w:val="-11"/>
        </w:rPr>
        <w:t xml:space="preserve"> </w:t>
      </w:r>
      <w:r>
        <w:t>especially</w:t>
      </w:r>
      <w:r>
        <w:rPr>
          <w:spacing w:val="-11"/>
        </w:rPr>
        <w:t xml:space="preserve"> </w:t>
      </w:r>
      <w:r>
        <w:t>in</w:t>
      </w:r>
      <w:r>
        <w:rPr>
          <w:spacing w:val="-11"/>
        </w:rPr>
        <w:t xml:space="preserve"> </w:t>
      </w:r>
      <w:r>
        <w:t>new</w:t>
      </w:r>
      <w:r>
        <w:rPr>
          <w:spacing w:val="-12"/>
        </w:rPr>
        <w:t xml:space="preserve"> </w:t>
      </w:r>
      <w:r>
        <w:t>build</w:t>
      </w:r>
      <w:r>
        <w:rPr>
          <w:spacing w:val="-9"/>
        </w:rPr>
        <w:t xml:space="preserve"> </w:t>
      </w:r>
      <w:r>
        <w:t>designs</w:t>
      </w:r>
      <w:r>
        <w:rPr>
          <w:spacing w:val="-10"/>
        </w:rPr>
        <w:t xml:space="preserve"> </w:t>
      </w:r>
      <w:r>
        <w:t>to</w:t>
      </w:r>
      <w:r>
        <w:rPr>
          <w:spacing w:val="-13"/>
        </w:rPr>
        <w:t xml:space="preserve"> </w:t>
      </w:r>
      <w:r>
        <w:t>better</w:t>
      </w:r>
      <w:r>
        <w:rPr>
          <w:spacing w:val="-10"/>
        </w:rPr>
        <w:t xml:space="preserve"> </w:t>
      </w:r>
      <w:r>
        <w:t>manage</w:t>
      </w:r>
      <w:r>
        <w:rPr>
          <w:spacing w:val="-10"/>
        </w:rPr>
        <w:t xml:space="preserve"> </w:t>
      </w:r>
      <w:r>
        <w:t>increased surface</w:t>
      </w:r>
      <w:r>
        <w:rPr>
          <w:spacing w:val="-1"/>
        </w:rPr>
        <w:t xml:space="preserve"> </w:t>
      </w:r>
      <w:r>
        <w:t>water.</w:t>
      </w:r>
    </w:p>
    <w:p w14:paraId="283ED885" w14:textId="77777777" w:rsidR="00B60A15" w:rsidRPr="00F07E7B" w:rsidRDefault="00B60A15" w:rsidP="00CE1030">
      <w:pPr>
        <w:pStyle w:val="BodyText"/>
        <w:spacing w:before="202" w:line="254" w:lineRule="auto"/>
        <w:ind w:right="103"/>
        <w:jc w:val="both"/>
        <w:rPr>
          <w:lang w:val="en-GB"/>
        </w:rPr>
      </w:pPr>
      <w:bookmarkStart w:id="16" w:name="_Hlk98332198"/>
      <w:bookmarkStart w:id="17" w:name="_Hlk98332608"/>
      <w:r w:rsidRPr="00F07E7B">
        <w:rPr>
          <w:lang w:val="en-GB"/>
        </w:rPr>
        <w:t>Risk assessments have been carried out across all faculties and directorates to identify any vulnerabilities to extreme weather events, and these will form the basis of an active climate change risk register, monitored by the Corporate Sustainability Steering Group</w:t>
      </w:r>
      <w:r>
        <w:t>.</w:t>
      </w:r>
      <w:bookmarkEnd w:id="16"/>
      <w:r>
        <w:t xml:space="preserve"> </w:t>
      </w:r>
      <w:bookmarkEnd w:id="17"/>
      <w:r>
        <w:t xml:space="preserve">In doing so, we have identified building areas that are prone to extreme temperatures and have taken appropriate mitigating actions. We have installed non-return valves in waste networks to avoid the back up of waste into buildings in the event of floods and have improved drainage and air spaces in waterlogged areas to reduce run-off and to prevent tree root death. We have also </w:t>
      </w:r>
      <w:r>
        <w:lastRenderedPageBreak/>
        <w:t xml:space="preserve">undertaken significant ground works on the edge of Airthrey Loch to help </w:t>
      </w:r>
      <w:proofErr w:type="spellStart"/>
      <w:r>
        <w:t>stabilise</w:t>
      </w:r>
      <w:proofErr w:type="spellEnd"/>
      <w:r>
        <w:t xml:space="preserve"> banks that have become eroded over time.</w:t>
      </w:r>
    </w:p>
    <w:p w14:paraId="0E05220A" w14:textId="77777777" w:rsidR="00B60A15" w:rsidRDefault="00B60A15" w:rsidP="00CE1030">
      <w:pPr>
        <w:pStyle w:val="BodyText"/>
        <w:spacing w:before="202" w:line="254" w:lineRule="auto"/>
        <w:ind w:right="103"/>
        <w:jc w:val="both"/>
      </w:pPr>
      <w:r>
        <w:t xml:space="preserve">It is </w:t>
      </w:r>
      <w:proofErr w:type="spellStart"/>
      <w:r>
        <w:t>recognised</w:t>
      </w:r>
      <w:proofErr w:type="spellEnd"/>
      <w:r>
        <w:t xml:space="preserve"> that urgent action is required to find solutions to rapidly changing ecosystems and</w:t>
      </w:r>
      <w:r>
        <w:rPr>
          <w:spacing w:val="-5"/>
        </w:rPr>
        <w:t xml:space="preserve"> </w:t>
      </w:r>
      <w:r>
        <w:t>the</w:t>
      </w:r>
      <w:r>
        <w:rPr>
          <w:spacing w:val="-2"/>
        </w:rPr>
        <w:t xml:space="preserve"> </w:t>
      </w:r>
      <w:r>
        <w:t>loss</w:t>
      </w:r>
      <w:r>
        <w:rPr>
          <w:spacing w:val="-6"/>
        </w:rPr>
        <w:t xml:space="preserve"> </w:t>
      </w:r>
      <w:r>
        <w:t>of</w:t>
      </w:r>
      <w:r>
        <w:rPr>
          <w:spacing w:val="-2"/>
        </w:rPr>
        <w:t xml:space="preserve"> </w:t>
      </w:r>
      <w:r>
        <w:t>biodiversity</w:t>
      </w:r>
      <w:r>
        <w:rPr>
          <w:spacing w:val="-6"/>
        </w:rPr>
        <w:t xml:space="preserve"> </w:t>
      </w:r>
      <w:r>
        <w:t>across</w:t>
      </w:r>
      <w:r>
        <w:rPr>
          <w:spacing w:val="-6"/>
        </w:rPr>
        <w:t xml:space="preserve"> </w:t>
      </w:r>
      <w:r>
        <w:t>the</w:t>
      </w:r>
      <w:r>
        <w:rPr>
          <w:spacing w:val="-6"/>
        </w:rPr>
        <w:t xml:space="preserve"> </w:t>
      </w:r>
      <w:r>
        <w:t>world.</w:t>
      </w:r>
      <w:r>
        <w:rPr>
          <w:spacing w:val="-6"/>
        </w:rPr>
        <w:t xml:space="preserve"> </w:t>
      </w:r>
      <w:r>
        <w:t>The</w:t>
      </w:r>
      <w:r>
        <w:rPr>
          <w:spacing w:val="-5"/>
        </w:rPr>
        <w:t xml:space="preserve"> </w:t>
      </w:r>
      <w:r>
        <w:t>University</w:t>
      </w:r>
      <w:r>
        <w:rPr>
          <w:spacing w:val="-6"/>
        </w:rPr>
        <w:t xml:space="preserve"> </w:t>
      </w:r>
      <w:r>
        <w:t>actively</w:t>
      </w:r>
      <w:r>
        <w:rPr>
          <w:spacing w:val="-6"/>
        </w:rPr>
        <w:t xml:space="preserve"> </w:t>
      </w:r>
      <w:r>
        <w:t>manages</w:t>
      </w:r>
      <w:r>
        <w:rPr>
          <w:spacing w:val="-6"/>
        </w:rPr>
        <w:t xml:space="preserve"> </w:t>
      </w:r>
      <w:r>
        <w:t>its</w:t>
      </w:r>
      <w:r>
        <w:rPr>
          <w:spacing w:val="-5"/>
        </w:rPr>
        <w:t xml:space="preserve"> </w:t>
      </w:r>
      <w:r>
        <w:t>334-acre</w:t>
      </w:r>
      <w:r>
        <w:rPr>
          <w:spacing w:val="-5"/>
        </w:rPr>
        <w:t xml:space="preserve"> </w:t>
      </w:r>
      <w:r>
        <w:t>estate in terms of biodiversity and boasts a rich and diverse range of plant and animal life, including several threatened or endangered species (e.g., pine martens and red squirrels). We have increased the provision of dead wood to provide habitats for fungi and invertebrates and increased</w:t>
      </w:r>
      <w:r>
        <w:rPr>
          <w:spacing w:val="-8"/>
        </w:rPr>
        <w:t xml:space="preserve"> </w:t>
      </w:r>
      <w:r>
        <w:t>the</w:t>
      </w:r>
      <w:r>
        <w:rPr>
          <w:spacing w:val="-5"/>
        </w:rPr>
        <w:t xml:space="preserve"> </w:t>
      </w:r>
      <w:r>
        <w:t>provision</w:t>
      </w:r>
      <w:r>
        <w:rPr>
          <w:spacing w:val="-5"/>
        </w:rPr>
        <w:t xml:space="preserve"> </w:t>
      </w:r>
      <w:r>
        <w:t>of</w:t>
      </w:r>
      <w:r>
        <w:rPr>
          <w:spacing w:val="-2"/>
        </w:rPr>
        <w:t xml:space="preserve"> </w:t>
      </w:r>
      <w:r>
        <w:t>nesting</w:t>
      </w:r>
      <w:r>
        <w:rPr>
          <w:spacing w:val="-7"/>
        </w:rPr>
        <w:t xml:space="preserve"> </w:t>
      </w:r>
      <w:r>
        <w:t>boxes</w:t>
      </w:r>
      <w:r>
        <w:rPr>
          <w:spacing w:val="-5"/>
        </w:rPr>
        <w:t xml:space="preserve"> </w:t>
      </w:r>
      <w:r>
        <w:t>for</w:t>
      </w:r>
      <w:r>
        <w:rPr>
          <w:spacing w:val="-4"/>
        </w:rPr>
        <w:t xml:space="preserve"> </w:t>
      </w:r>
      <w:r>
        <w:t>bird</w:t>
      </w:r>
      <w:r>
        <w:rPr>
          <w:spacing w:val="-4"/>
        </w:rPr>
        <w:t xml:space="preserve"> </w:t>
      </w:r>
      <w:r>
        <w:t>and</w:t>
      </w:r>
      <w:r>
        <w:rPr>
          <w:spacing w:val="-5"/>
        </w:rPr>
        <w:t xml:space="preserve"> </w:t>
      </w:r>
      <w:r>
        <w:t>bat</w:t>
      </w:r>
      <w:r>
        <w:rPr>
          <w:spacing w:val="-2"/>
        </w:rPr>
        <w:t xml:space="preserve"> </w:t>
      </w:r>
      <w:r>
        <w:t>species.</w:t>
      </w:r>
      <w:r>
        <w:rPr>
          <w:spacing w:val="-5"/>
        </w:rPr>
        <w:t xml:space="preserve"> </w:t>
      </w:r>
      <w:r>
        <w:t>In</w:t>
      </w:r>
      <w:r>
        <w:rPr>
          <w:spacing w:val="-4"/>
        </w:rPr>
        <w:t xml:space="preserve"> </w:t>
      </w:r>
      <w:r>
        <w:t>doing</w:t>
      </w:r>
      <w:r>
        <w:rPr>
          <w:spacing w:val="-4"/>
        </w:rPr>
        <w:t xml:space="preserve"> </w:t>
      </w:r>
      <w:r>
        <w:t>so,</w:t>
      </w:r>
      <w:r>
        <w:rPr>
          <w:spacing w:val="-3"/>
        </w:rPr>
        <w:t xml:space="preserve"> </w:t>
      </w:r>
      <w:r>
        <w:t>we</w:t>
      </w:r>
      <w:r>
        <w:rPr>
          <w:spacing w:val="-6"/>
        </w:rPr>
        <w:t xml:space="preserve"> </w:t>
      </w:r>
      <w:r>
        <w:t>have</w:t>
      </w:r>
      <w:r>
        <w:rPr>
          <w:spacing w:val="-5"/>
        </w:rPr>
        <w:t xml:space="preserve"> </w:t>
      </w:r>
      <w:r>
        <w:t>enhanced staff, student, and community awareness of the biodiversity of the campus and promoted these habitats as educational and recreational resources. Biodiversity is also a key priority in the development of all new University building</w:t>
      </w:r>
      <w:r>
        <w:rPr>
          <w:spacing w:val="-10"/>
        </w:rPr>
        <w:t xml:space="preserve"> </w:t>
      </w:r>
      <w:r>
        <w:t>projects.</w:t>
      </w:r>
    </w:p>
    <w:p w14:paraId="75F78430" w14:textId="77777777" w:rsidR="00B60A15" w:rsidRPr="00A03D8A" w:rsidRDefault="00B60A15" w:rsidP="00CE1030">
      <w:pPr>
        <w:pStyle w:val="BodyText"/>
        <w:spacing w:before="202" w:line="254" w:lineRule="auto"/>
        <w:ind w:right="103"/>
        <w:jc w:val="both"/>
      </w:pPr>
      <w:r>
        <w:t>In</w:t>
      </w:r>
      <w:r>
        <w:rPr>
          <w:spacing w:val="-3"/>
        </w:rPr>
        <w:t xml:space="preserve"> </w:t>
      </w:r>
      <w:r>
        <w:t>terms</w:t>
      </w:r>
      <w:r>
        <w:rPr>
          <w:spacing w:val="-7"/>
        </w:rPr>
        <w:t xml:space="preserve"> </w:t>
      </w:r>
      <w:r>
        <w:t>of</w:t>
      </w:r>
      <w:r>
        <w:rPr>
          <w:spacing w:val="-5"/>
        </w:rPr>
        <w:t xml:space="preserve"> </w:t>
      </w:r>
      <w:r>
        <w:t>the</w:t>
      </w:r>
      <w:r>
        <w:rPr>
          <w:spacing w:val="-6"/>
        </w:rPr>
        <w:t xml:space="preserve"> </w:t>
      </w:r>
      <w:r>
        <w:t>maintenance</w:t>
      </w:r>
      <w:r>
        <w:rPr>
          <w:spacing w:val="-4"/>
        </w:rPr>
        <w:t xml:space="preserve"> </w:t>
      </w:r>
      <w:r>
        <w:t>of</w:t>
      </w:r>
      <w:r>
        <w:rPr>
          <w:spacing w:val="-5"/>
        </w:rPr>
        <w:t xml:space="preserve"> </w:t>
      </w:r>
      <w:r>
        <w:t>the</w:t>
      </w:r>
      <w:r>
        <w:rPr>
          <w:spacing w:val="-6"/>
        </w:rPr>
        <w:t xml:space="preserve"> </w:t>
      </w:r>
      <w:r>
        <w:t>campus,</w:t>
      </w:r>
      <w:r>
        <w:rPr>
          <w:spacing w:val="-9"/>
        </w:rPr>
        <w:t xml:space="preserve"> </w:t>
      </w:r>
      <w:r>
        <w:t>we</w:t>
      </w:r>
      <w:r>
        <w:rPr>
          <w:spacing w:val="-5"/>
        </w:rPr>
        <w:t xml:space="preserve"> </w:t>
      </w:r>
      <w:r>
        <w:t>continue</w:t>
      </w:r>
      <w:r>
        <w:rPr>
          <w:spacing w:val="-8"/>
        </w:rPr>
        <w:t xml:space="preserve"> </w:t>
      </w:r>
      <w:r>
        <w:t>to</w:t>
      </w:r>
      <w:r>
        <w:rPr>
          <w:spacing w:val="-6"/>
        </w:rPr>
        <w:t xml:space="preserve"> </w:t>
      </w:r>
      <w:r>
        <w:t>adapt</w:t>
      </w:r>
      <w:r>
        <w:rPr>
          <w:spacing w:val="-8"/>
        </w:rPr>
        <w:t xml:space="preserve"> </w:t>
      </w:r>
      <w:r>
        <w:t>maintenance</w:t>
      </w:r>
      <w:r>
        <w:rPr>
          <w:spacing w:val="-5"/>
        </w:rPr>
        <w:t xml:space="preserve"> </w:t>
      </w:r>
      <w:r>
        <w:t>regimes</w:t>
      </w:r>
      <w:r>
        <w:rPr>
          <w:spacing w:val="-6"/>
        </w:rPr>
        <w:t xml:space="preserve"> </w:t>
      </w:r>
      <w:r>
        <w:t>that</w:t>
      </w:r>
      <w:r>
        <w:rPr>
          <w:spacing w:val="-8"/>
        </w:rPr>
        <w:t xml:space="preserve"> </w:t>
      </w:r>
      <w:r>
        <w:t xml:space="preserve">are sympathetic to biodiversity. We have adopted the use of natural plant-based products to treat weeds (e.g., the use of Pelargonium extract) and have returned much of the 12-acre golf course to natural parkland meadow. We have created ecotones (transition areas that are species-rich) to increase nectar-bearing flowers and seed-heads through the reduction in grass cutting. We have also increased the planting of native tree and shrub species to add to and diversify food sources for invertebrates and birds, and edible fruiting species for human consumption. </w:t>
      </w:r>
      <w:r w:rsidRPr="00685D44">
        <w:t>We are currently updating our Biodiversity Plan</w:t>
      </w:r>
      <w:r w:rsidRPr="00685D44">
        <w:rPr>
          <w:spacing w:val="-18"/>
        </w:rPr>
        <w:t xml:space="preserve"> </w:t>
      </w:r>
      <w:r w:rsidRPr="00685D44">
        <w:t>and will publish it on the website when available.</w:t>
      </w:r>
    </w:p>
    <w:p w14:paraId="33972C3C" w14:textId="77777777" w:rsidR="00B60A15" w:rsidRDefault="00B60A15" w:rsidP="00CE1030">
      <w:pPr>
        <w:pStyle w:val="BodyText"/>
        <w:spacing w:before="202" w:line="254" w:lineRule="auto"/>
        <w:ind w:right="103"/>
        <w:jc w:val="both"/>
      </w:pPr>
      <w:r>
        <w:t>A large proportion of our estate is woodland and comprises approximately 5,000 mature trees. We are taking steps to systematically improve the age and canopy structure of our woodlands through the planting of long-lived tree species.  We have also improved the green network routes for small mammals through habitat linkage</w:t>
      </w:r>
      <w:r>
        <w:rPr>
          <w:spacing w:val="-3"/>
        </w:rPr>
        <w:t xml:space="preserve"> </w:t>
      </w:r>
      <w:r>
        <w:t>between</w:t>
      </w:r>
      <w:r>
        <w:rPr>
          <w:spacing w:val="-3"/>
        </w:rPr>
        <w:t xml:space="preserve"> </w:t>
      </w:r>
      <w:r>
        <w:t>wetlands</w:t>
      </w:r>
      <w:r>
        <w:rPr>
          <w:spacing w:val="-3"/>
        </w:rPr>
        <w:t xml:space="preserve"> </w:t>
      </w:r>
      <w:r>
        <w:t>and</w:t>
      </w:r>
      <w:r>
        <w:rPr>
          <w:spacing w:val="-3"/>
        </w:rPr>
        <w:t xml:space="preserve"> </w:t>
      </w:r>
      <w:r>
        <w:t>hedge</w:t>
      </w:r>
      <w:r>
        <w:rPr>
          <w:spacing w:val="-6"/>
        </w:rPr>
        <w:t xml:space="preserve"> </w:t>
      </w:r>
      <w:r>
        <w:t>or</w:t>
      </w:r>
      <w:r>
        <w:rPr>
          <w:spacing w:val="-5"/>
        </w:rPr>
        <w:t xml:space="preserve"> </w:t>
      </w:r>
      <w:r>
        <w:t>woodland</w:t>
      </w:r>
      <w:r>
        <w:rPr>
          <w:spacing w:val="-3"/>
        </w:rPr>
        <w:t xml:space="preserve"> </w:t>
      </w:r>
      <w:r>
        <w:t>edges.</w:t>
      </w:r>
      <w:r>
        <w:rPr>
          <w:spacing w:val="-3"/>
        </w:rPr>
        <w:t xml:space="preserve"> </w:t>
      </w:r>
      <w:r>
        <w:t>In</w:t>
      </w:r>
      <w:r>
        <w:rPr>
          <w:spacing w:val="-5"/>
        </w:rPr>
        <w:t xml:space="preserve"> </w:t>
      </w:r>
      <w:r>
        <w:t>taking</w:t>
      </w:r>
      <w:r>
        <w:rPr>
          <w:spacing w:val="-4"/>
        </w:rPr>
        <w:t xml:space="preserve"> </w:t>
      </w:r>
      <w:r>
        <w:t>forward</w:t>
      </w:r>
      <w:r>
        <w:rPr>
          <w:spacing w:val="-2"/>
        </w:rPr>
        <w:t xml:space="preserve"> </w:t>
      </w:r>
      <w:r>
        <w:t>all</w:t>
      </w:r>
      <w:r>
        <w:rPr>
          <w:spacing w:val="-6"/>
        </w:rPr>
        <w:t xml:space="preserve"> </w:t>
      </w:r>
      <w:r>
        <w:t>these</w:t>
      </w:r>
      <w:r>
        <w:rPr>
          <w:spacing w:val="-5"/>
        </w:rPr>
        <w:t xml:space="preserve"> </w:t>
      </w:r>
      <w:r>
        <w:t>actions,</w:t>
      </w:r>
      <w:r>
        <w:rPr>
          <w:spacing w:val="-4"/>
        </w:rPr>
        <w:t xml:space="preserve"> </w:t>
      </w:r>
      <w:r>
        <w:t>we are</w:t>
      </w:r>
      <w:r>
        <w:rPr>
          <w:spacing w:val="-15"/>
        </w:rPr>
        <w:t xml:space="preserve"> </w:t>
      </w:r>
      <w:r>
        <w:t>gradually</w:t>
      </w:r>
      <w:r>
        <w:rPr>
          <w:spacing w:val="-19"/>
        </w:rPr>
        <w:t xml:space="preserve"> </w:t>
      </w:r>
      <w:r>
        <w:t>restoring</w:t>
      </w:r>
      <w:r>
        <w:rPr>
          <w:spacing w:val="-17"/>
        </w:rPr>
        <w:t xml:space="preserve"> </w:t>
      </w:r>
      <w:r>
        <w:t>much</w:t>
      </w:r>
      <w:r>
        <w:rPr>
          <w:spacing w:val="-15"/>
        </w:rPr>
        <w:t xml:space="preserve"> </w:t>
      </w:r>
      <w:r>
        <w:t>of</w:t>
      </w:r>
      <w:r>
        <w:rPr>
          <w:spacing w:val="-16"/>
        </w:rPr>
        <w:t xml:space="preserve"> </w:t>
      </w:r>
      <w:r>
        <w:t>the</w:t>
      </w:r>
      <w:r>
        <w:rPr>
          <w:spacing w:val="-15"/>
        </w:rPr>
        <w:t xml:space="preserve"> </w:t>
      </w:r>
      <w:r>
        <w:t>University</w:t>
      </w:r>
      <w:r>
        <w:rPr>
          <w:spacing w:val="-19"/>
        </w:rPr>
        <w:t xml:space="preserve"> </w:t>
      </w:r>
      <w:r>
        <w:t>campus</w:t>
      </w:r>
      <w:r>
        <w:rPr>
          <w:spacing w:val="-18"/>
        </w:rPr>
        <w:t xml:space="preserve"> </w:t>
      </w:r>
      <w:r>
        <w:t>to</w:t>
      </w:r>
      <w:r>
        <w:rPr>
          <w:spacing w:val="-22"/>
        </w:rPr>
        <w:t xml:space="preserve"> </w:t>
      </w:r>
      <w:r>
        <w:t>the</w:t>
      </w:r>
      <w:r>
        <w:rPr>
          <w:spacing w:val="-18"/>
        </w:rPr>
        <w:t xml:space="preserve"> </w:t>
      </w:r>
      <w:r>
        <w:t>original</w:t>
      </w:r>
      <w:r>
        <w:rPr>
          <w:spacing w:val="-16"/>
        </w:rPr>
        <w:t xml:space="preserve"> </w:t>
      </w:r>
      <w:r>
        <w:t>18</w:t>
      </w:r>
      <w:proofErr w:type="spellStart"/>
      <w:r>
        <w:rPr>
          <w:position w:val="8"/>
          <w:sz w:val="16"/>
        </w:rPr>
        <w:t>th</w:t>
      </w:r>
      <w:proofErr w:type="spellEnd"/>
      <w:r>
        <w:rPr>
          <w:position w:val="8"/>
          <w:sz w:val="16"/>
        </w:rPr>
        <w:t xml:space="preserve"> </w:t>
      </w:r>
      <w:r>
        <w:t>century</w:t>
      </w:r>
      <w:r>
        <w:rPr>
          <w:spacing w:val="-19"/>
        </w:rPr>
        <w:t xml:space="preserve"> </w:t>
      </w:r>
      <w:r>
        <w:t>Airthrey</w:t>
      </w:r>
      <w:r>
        <w:rPr>
          <w:spacing w:val="-18"/>
        </w:rPr>
        <w:t xml:space="preserve"> </w:t>
      </w:r>
      <w:r>
        <w:t>Estate.</w:t>
      </w:r>
    </w:p>
    <w:p w14:paraId="4988CAF2" w14:textId="77777777" w:rsidR="00B60A15" w:rsidRDefault="00B60A15" w:rsidP="00CE1030">
      <w:pPr>
        <w:pStyle w:val="BodyText"/>
        <w:spacing w:before="202" w:line="254" w:lineRule="auto"/>
        <w:ind w:right="103"/>
        <w:jc w:val="both"/>
      </w:pPr>
      <w:r>
        <w:t>Progress</w:t>
      </w:r>
      <w:r>
        <w:rPr>
          <w:spacing w:val="-14"/>
        </w:rPr>
        <w:t xml:space="preserve"> </w:t>
      </w:r>
      <w:r>
        <w:t>in</w:t>
      </w:r>
      <w:r>
        <w:rPr>
          <w:spacing w:val="-14"/>
        </w:rPr>
        <w:t xml:space="preserve"> </w:t>
      </w:r>
      <w:r>
        <w:t>terms</w:t>
      </w:r>
      <w:r>
        <w:rPr>
          <w:spacing w:val="-13"/>
        </w:rPr>
        <w:t xml:space="preserve"> </w:t>
      </w:r>
      <w:r>
        <w:t>of</w:t>
      </w:r>
      <w:r>
        <w:rPr>
          <w:spacing w:val="-11"/>
        </w:rPr>
        <w:t xml:space="preserve"> </w:t>
      </w:r>
      <w:r>
        <w:t>biodiversity</w:t>
      </w:r>
      <w:r>
        <w:rPr>
          <w:spacing w:val="-13"/>
        </w:rPr>
        <w:t xml:space="preserve"> </w:t>
      </w:r>
      <w:r>
        <w:t>is</w:t>
      </w:r>
      <w:r>
        <w:rPr>
          <w:spacing w:val="-14"/>
        </w:rPr>
        <w:t xml:space="preserve"> </w:t>
      </w:r>
      <w:r>
        <w:t>monitored</w:t>
      </w:r>
      <w:r>
        <w:rPr>
          <w:spacing w:val="-12"/>
        </w:rPr>
        <w:t xml:space="preserve"> </w:t>
      </w:r>
      <w:r>
        <w:t>and</w:t>
      </w:r>
      <w:r>
        <w:rPr>
          <w:spacing w:val="-14"/>
        </w:rPr>
        <w:t xml:space="preserve"> </w:t>
      </w:r>
      <w:r>
        <w:t>reported</w:t>
      </w:r>
      <w:r>
        <w:rPr>
          <w:spacing w:val="-14"/>
        </w:rPr>
        <w:t xml:space="preserve"> to the </w:t>
      </w:r>
      <w:r w:rsidRPr="00ED5A06">
        <w:t>Corporate Sustainability Steering Group</w:t>
      </w:r>
      <w:r>
        <w:t>, and via our reports to Scottish Government.</w:t>
      </w:r>
    </w:p>
    <w:p w14:paraId="74592F2F" w14:textId="77777777" w:rsidR="00B60A15" w:rsidRPr="004D3057" w:rsidRDefault="00B60A15" w:rsidP="004D3057">
      <w:pPr>
        <w:spacing w:after="0"/>
        <w:jc w:val="both"/>
        <w:rPr>
          <w:rFonts w:ascii="Calibri" w:eastAsia="Calibri" w:hAnsi="Calibri" w:cs="Arial"/>
        </w:rPr>
      </w:pPr>
    </w:p>
    <w:sectPr w:rsidR="00B60A15" w:rsidRPr="004D3057" w:rsidSect="00AB3DF0">
      <w:headerReference w:type="default" r:id="rId69"/>
      <w:footerReference w:type="default" r:id="rId70"/>
      <w:pgSz w:w="11906" w:h="16838"/>
      <w:pgMar w:top="1440"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B260" w14:textId="77777777" w:rsidR="00CA1AC4" w:rsidRDefault="00CA1AC4">
      <w:pPr>
        <w:spacing w:after="0" w:line="240" w:lineRule="auto"/>
      </w:pPr>
      <w:r>
        <w:separator/>
      </w:r>
    </w:p>
  </w:endnote>
  <w:endnote w:type="continuationSeparator" w:id="0">
    <w:p w14:paraId="54999966" w14:textId="77777777" w:rsidR="00CA1AC4" w:rsidRDefault="00CA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8706" w14:textId="77777777" w:rsidR="00231092" w:rsidRDefault="0023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708758"/>
      <w:docPartObj>
        <w:docPartGallery w:val="Page Numbers (Bottom of Page)"/>
        <w:docPartUnique/>
      </w:docPartObj>
    </w:sdtPr>
    <w:sdtEndPr>
      <w:rPr>
        <w:noProof/>
      </w:rPr>
    </w:sdtEndPr>
    <w:sdtContent>
      <w:p w14:paraId="38ABD61C" w14:textId="3454C375" w:rsidR="00231092" w:rsidRDefault="00231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C313B" w14:textId="0A6DFDBC" w:rsidR="00B60A15" w:rsidRDefault="00B60A1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3E50" w14:textId="77777777" w:rsidR="00231092" w:rsidRDefault="002310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45290"/>
      <w:docPartObj>
        <w:docPartGallery w:val="Page Numbers (Bottom of Page)"/>
        <w:docPartUnique/>
      </w:docPartObj>
    </w:sdtPr>
    <w:sdtEndPr>
      <w:rPr>
        <w:noProof/>
      </w:rPr>
    </w:sdtEndPr>
    <w:sdtContent>
      <w:p w14:paraId="06FFCD6A" w14:textId="77777777" w:rsidR="00000000" w:rsidRDefault="00DD4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8184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F472" w14:textId="77777777" w:rsidR="00CA1AC4" w:rsidRDefault="00CA1AC4">
      <w:pPr>
        <w:spacing w:after="0" w:line="240" w:lineRule="auto"/>
      </w:pPr>
      <w:r>
        <w:separator/>
      </w:r>
    </w:p>
  </w:footnote>
  <w:footnote w:type="continuationSeparator" w:id="0">
    <w:p w14:paraId="57C7800E" w14:textId="77777777" w:rsidR="00CA1AC4" w:rsidRDefault="00CA1AC4">
      <w:pPr>
        <w:spacing w:after="0" w:line="240" w:lineRule="auto"/>
      </w:pPr>
      <w:r>
        <w:continuationSeparator/>
      </w:r>
    </w:p>
  </w:footnote>
  <w:footnote w:id="1">
    <w:p w14:paraId="1E70B6F6" w14:textId="77777777" w:rsidR="00B60A15" w:rsidRPr="002D2A33" w:rsidRDefault="00B60A15" w:rsidP="00B60A15">
      <w:pPr>
        <w:pStyle w:val="FootnoteText"/>
        <w:rPr>
          <w:lang w:val="en-GB"/>
        </w:rPr>
      </w:pPr>
      <w:r w:rsidRPr="00B6025D">
        <w:rPr>
          <w:rStyle w:val="FootnoteReference"/>
        </w:rPr>
        <w:footnoteRef/>
      </w:r>
      <w:r w:rsidRPr="00B6025D">
        <w:t xml:space="preserve"> </w:t>
      </w:r>
      <w:r w:rsidRPr="00B6025D">
        <w:rPr>
          <w:lang w:val="en-GB"/>
        </w:rPr>
        <w:t>Measured against a 2007/08 baseline</w:t>
      </w:r>
    </w:p>
  </w:footnote>
  <w:footnote w:id="2">
    <w:p w14:paraId="6527C4CC" w14:textId="77777777" w:rsidR="00B60A15" w:rsidRPr="00E65137" w:rsidRDefault="00B60A15" w:rsidP="00B60A15">
      <w:pPr>
        <w:pStyle w:val="FootnoteText"/>
        <w:rPr>
          <w:lang w:val="en-GB"/>
        </w:rPr>
      </w:pPr>
      <w:r w:rsidRPr="00B6025D">
        <w:rPr>
          <w:rStyle w:val="FootnoteReference"/>
        </w:rPr>
        <w:footnoteRef/>
      </w:r>
      <w:r w:rsidRPr="00B6025D">
        <w:t xml:space="preserve"> </w:t>
      </w:r>
      <w:r w:rsidRPr="00B6025D">
        <w:rPr>
          <w:lang w:val="en-GB"/>
        </w:rPr>
        <w:t>Measured on 2016/17-2018/19 average baselines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8DE4" w14:textId="77777777" w:rsidR="00231092" w:rsidRDefault="0023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E9E8" w14:textId="1811E4C7" w:rsidR="00B60A15" w:rsidRDefault="00B60A15">
    <w:pPr>
      <w:pStyle w:val="Header"/>
    </w:pPr>
  </w:p>
  <w:p w14:paraId="01826816" w14:textId="6329C6AC" w:rsidR="006E5E35" w:rsidRDefault="006E5E35">
    <w:pPr>
      <w:pStyle w:val="Header"/>
    </w:pPr>
  </w:p>
  <w:p w14:paraId="5565E68A" w14:textId="77777777" w:rsidR="00B60A15" w:rsidRDefault="00B60A15" w:rsidP="006E5E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E298" w14:textId="77777777" w:rsidR="00231092" w:rsidRDefault="00231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F89D" w14:textId="703B683C" w:rsidR="00000000" w:rsidRDefault="00000000" w:rsidP="004D3F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D23"/>
    <w:multiLevelType w:val="hybridMultilevel"/>
    <w:tmpl w:val="7C96FD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23A8F"/>
    <w:multiLevelType w:val="hybridMultilevel"/>
    <w:tmpl w:val="D03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0176D"/>
    <w:multiLevelType w:val="hybridMultilevel"/>
    <w:tmpl w:val="DD964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31125"/>
    <w:multiLevelType w:val="hybridMultilevel"/>
    <w:tmpl w:val="E772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F0116"/>
    <w:multiLevelType w:val="hybridMultilevel"/>
    <w:tmpl w:val="AA3E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A51A3"/>
    <w:multiLevelType w:val="hybridMultilevel"/>
    <w:tmpl w:val="646C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7D1C"/>
    <w:multiLevelType w:val="hybridMultilevel"/>
    <w:tmpl w:val="616C071A"/>
    <w:lvl w:ilvl="0" w:tplc="08090013">
      <w:start w:val="1"/>
      <w:numFmt w:val="upperRoman"/>
      <w:lvlText w:val="%1."/>
      <w:lvlJc w:val="right"/>
    </w:lvl>
    <w:lvl w:ilvl="1" w:tplc="08090019">
      <w:start w:val="1"/>
      <w:numFmt w:val="lowerLetter"/>
      <w:lvlText w:val="%2."/>
      <w:lvlJc w:val="left"/>
      <w:pPr>
        <w:ind w:left="11880" w:hanging="360"/>
      </w:pPr>
    </w:lvl>
    <w:lvl w:ilvl="2" w:tplc="0809001B">
      <w:start w:val="1"/>
      <w:numFmt w:val="lowerRoman"/>
      <w:lvlText w:val="%3."/>
      <w:lvlJc w:val="right"/>
      <w:pPr>
        <w:ind w:left="12600" w:hanging="180"/>
      </w:pPr>
    </w:lvl>
    <w:lvl w:ilvl="3" w:tplc="0809000F" w:tentative="1">
      <w:start w:val="1"/>
      <w:numFmt w:val="decimal"/>
      <w:lvlText w:val="%4."/>
      <w:lvlJc w:val="left"/>
      <w:pPr>
        <w:ind w:left="13320" w:hanging="360"/>
      </w:pPr>
    </w:lvl>
    <w:lvl w:ilvl="4" w:tplc="08090019" w:tentative="1">
      <w:start w:val="1"/>
      <w:numFmt w:val="lowerLetter"/>
      <w:lvlText w:val="%5."/>
      <w:lvlJc w:val="left"/>
      <w:pPr>
        <w:ind w:left="14040" w:hanging="360"/>
      </w:pPr>
    </w:lvl>
    <w:lvl w:ilvl="5" w:tplc="0809001B" w:tentative="1">
      <w:start w:val="1"/>
      <w:numFmt w:val="lowerRoman"/>
      <w:lvlText w:val="%6."/>
      <w:lvlJc w:val="right"/>
      <w:pPr>
        <w:ind w:left="14760" w:hanging="180"/>
      </w:pPr>
    </w:lvl>
    <w:lvl w:ilvl="6" w:tplc="0809000F" w:tentative="1">
      <w:start w:val="1"/>
      <w:numFmt w:val="decimal"/>
      <w:lvlText w:val="%7."/>
      <w:lvlJc w:val="left"/>
      <w:pPr>
        <w:ind w:left="15480" w:hanging="360"/>
      </w:pPr>
    </w:lvl>
    <w:lvl w:ilvl="7" w:tplc="08090019" w:tentative="1">
      <w:start w:val="1"/>
      <w:numFmt w:val="lowerLetter"/>
      <w:lvlText w:val="%8."/>
      <w:lvlJc w:val="left"/>
      <w:pPr>
        <w:ind w:left="16200" w:hanging="360"/>
      </w:pPr>
    </w:lvl>
    <w:lvl w:ilvl="8" w:tplc="0809001B" w:tentative="1">
      <w:start w:val="1"/>
      <w:numFmt w:val="lowerRoman"/>
      <w:lvlText w:val="%9."/>
      <w:lvlJc w:val="right"/>
      <w:pPr>
        <w:ind w:left="16920" w:hanging="180"/>
      </w:pPr>
    </w:lvl>
  </w:abstractNum>
  <w:abstractNum w:abstractNumId="7" w15:restartNumberingAfterBreak="0">
    <w:nsid w:val="249F277D"/>
    <w:multiLevelType w:val="hybridMultilevel"/>
    <w:tmpl w:val="347A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83F47"/>
    <w:multiLevelType w:val="hybridMultilevel"/>
    <w:tmpl w:val="A4F61118"/>
    <w:lvl w:ilvl="0" w:tplc="08090013">
      <w:start w:val="1"/>
      <w:numFmt w:val="upperRoman"/>
      <w:lvlText w:val="%1."/>
      <w:lvlJc w:val="right"/>
      <w:pPr>
        <w:ind w:left="4356" w:hanging="360"/>
      </w:pPr>
      <w:rPr>
        <w:b w:val="0"/>
        <w:bCs w:val="0"/>
      </w:rPr>
    </w:lvl>
    <w:lvl w:ilvl="1" w:tplc="FFFFFFFF" w:tentative="1">
      <w:start w:val="1"/>
      <w:numFmt w:val="lowerLetter"/>
      <w:lvlText w:val="%2."/>
      <w:lvlJc w:val="left"/>
      <w:pPr>
        <w:ind w:left="5076" w:hanging="360"/>
      </w:pPr>
    </w:lvl>
    <w:lvl w:ilvl="2" w:tplc="FFFFFFFF" w:tentative="1">
      <w:start w:val="1"/>
      <w:numFmt w:val="lowerRoman"/>
      <w:lvlText w:val="%3."/>
      <w:lvlJc w:val="right"/>
      <w:pPr>
        <w:ind w:left="5796" w:hanging="180"/>
      </w:pPr>
    </w:lvl>
    <w:lvl w:ilvl="3" w:tplc="FFFFFFFF" w:tentative="1">
      <w:start w:val="1"/>
      <w:numFmt w:val="decimal"/>
      <w:lvlText w:val="%4."/>
      <w:lvlJc w:val="left"/>
      <w:pPr>
        <w:ind w:left="6516" w:hanging="360"/>
      </w:pPr>
    </w:lvl>
    <w:lvl w:ilvl="4" w:tplc="FFFFFFFF" w:tentative="1">
      <w:start w:val="1"/>
      <w:numFmt w:val="lowerLetter"/>
      <w:lvlText w:val="%5."/>
      <w:lvlJc w:val="left"/>
      <w:pPr>
        <w:ind w:left="7236" w:hanging="360"/>
      </w:pPr>
    </w:lvl>
    <w:lvl w:ilvl="5" w:tplc="FFFFFFFF" w:tentative="1">
      <w:start w:val="1"/>
      <w:numFmt w:val="lowerRoman"/>
      <w:lvlText w:val="%6."/>
      <w:lvlJc w:val="right"/>
      <w:pPr>
        <w:ind w:left="7956" w:hanging="180"/>
      </w:pPr>
    </w:lvl>
    <w:lvl w:ilvl="6" w:tplc="FFFFFFFF" w:tentative="1">
      <w:start w:val="1"/>
      <w:numFmt w:val="decimal"/>
      <w:lvlText w:val="%7."/>
      <w:lvlJc w:val="left"/>
      <w:pPr>
        <w:ind w:left="8676" w:hanging="360"/>
      </w:pPr>
    </w:lvl>
    <w:lvl w:ilvl="7" w:tplc="FFFFFFFF" w:tentative="1">
      <w:start w:val="1"/>
      <w:numFmt w:val="lowerLetter"/>
      <w:lvlText w:val="%8."/>
      <w:lvlJc w:val="left"/>
      <w:pPr>
        <w:ind w:left="9396" w:hanging="360"/>
      </w:pPr>
    </w:lvl>
    <w:lvl w:ilvl="8" w:tplc="FFFFFFFF" w:tentative="1">
      <w:start w:val="1"/>
      <w:numFmt w:val="lowerRoman"/>
      <w:lvlText w:val="%9."/>
      <w:lvlJc w:val="right"/>
      <w:pPr>
        <w:ind w:left="10116" w:hanging="180"/>
      </w:pPr>
    </w:lvl>
  </w:abstractNum>
  <w:abstractNum w:abstractNumId="9" w15:restartNumberingAfterBreak="0">
    <w:nsid w:val="433B639D"/>
    <w:multiLevelType w:val="hybridMultilevel"/>
    <w:tmpl w:val="6354F306"/>
    <w:lvl w:ilvl="0" w:tplc="04A6A7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606AF9"/>
    <w:multiLevelType w:val="hybridMultilevel"/>
    <w:tmpl w:val="0750FA42"/>
    <w:lvl w:ilvl="0" w:tplc="7BB4106E">
      <w:numFmt w:val="bullet"/>
      <w:lvlText w:val=""/>
      <w:lvlJc w:val="left"/>
      <w:pPr>
        <w:ind w:left="840" w:hanging="360"/>
      </w:pPr>
      <w:rPr>
        <w:rFonts w:hint="default"/>
        <w:color w:val="auto"/>
        <w:w w:val="100"/>
      </w:rPr>
    </w:lvl>
    <w:lvl w:ilvl="1" w:tplc="6E866F64">
      <w:numFmt w:val="bullet"/>
      <w:lvlText w:val="•"/>
      <w:lvlJc w:val="left"/>
      <w:pPr>
        <w:ind w:left="1713" w:hanging="360"/>
      </w:pPr>
      <w:rPr>
        <w:rFonts w:hint="default"/>
      </w:rPr>
    </w:lvl>
    <w:lvl w:ilvl="2" w:tplc="DB7A5B38">
      <w:numFmt w:val="bullet"/>
      <w:lvlText w:val="•"/>
      <w:lvlJc w:val="left"/>
      <w:pPr>
        <w:ind w:left="2586" w:hanging="360"/>
      </w:pPr>
      <w:rPr>
        <w:rFonts w:hint="default"/>
      </w:rPr>
    </w:lvl>
    <w:lvl w:ilvl="3" w:tplc="CFD260FA">
      <w:numFmt w:val="bullet"/>
      <w:lvlText w:val="•"/>
      <w:lvlJc w:val="left"/>
      <w:pPr>
        <w:ind w:left="3459" w:hanging="360"/>
      </w:pPr>
      <w:rPr>
        <w:rFonts w:hint="default"/>
      </w:rPr>
    </w:lvl>
    <w:lvl w:ilvl="4" w:tplc="E56C0AC0">
      <w:numFmt w:val="bullet"/>
      <w:lvlText w:val="•"/>
      <w:lvlJc w:val="left"/>
      <w:pPr>
        <w:ind w:left="4332" w:hanging="360"/>
      </w:pPr>
      <w:rPr>
        <w:rFonts w:hint="default"/>
      </w:rPr>
    </w:lvl>
    <w:lvl w:ilvl="5" w:tplc="AAD2C7D4">
      <w:numFmt w:val="bullet"/>
      <w:lvlText w:val="•"/>
      <w:lvlJc w:val="left"/>
      <w:pPr>
        <w:ind w:left="5205" w:hanging="360"/>
      </w:pPr>
      <w:rPr>
        <w:rFonts w:hint="default"/>
      </w:rPr>
    </w:lvl>
    <w:lvl w:ilvl="6" w:tplc="B8B22016">
      <w:numFmt w:val="bullet"/>
      <w:lvlText w:val="•"/>
      <w:lvlJc w:val="left"/>
      <w:pPr>
        <w:ind w:left="6078" w:hanging="360"/>
      </w:pPr>
      <w:rPr>
        <w:rFonts w:hint="default"/>
      </w:rPr>
    </w:lvl>
    <w:lvl w:ilvl="7" w:tplc="52E8E766">
      <w:numFmt w:val="bullet"/>
      <w:lvlText w:val="•"/>
      <w:lvlJc w:val="left"/>
      <w:pPr>
        <w:ind w:left="6951" w:hanging="360"/>
      </w:pPr>
      <w:rPr>
        <w:rFonts w:hint="default"/>
      </w:rPr>
    </w:lvl>
    <w:lvl w:ilvl="8" w:tplc="CE5E9AE2">
      <w:numFmt w:val="bullet"/>
      <w:lvlText w:val="•"/>
      <w:lvlJc w:val="left"/>
      <w:pPr>
        <w:ind w:left="7824" w:hanging="360"/>
      </w:pPr>
      <w:rPr>
        <w:rFonts w:hint="default"/>
      </w:rPr>
    </w:lvl>
  </w:abstractNum>
  <w:num w:numId="1" w16cid:durableId="1718889252">
    <w:abstractNumId w:val="2"/>
  </w:num>
  <w:num w:numId="2" w16cid:durableId="1430349537">
    <w:abstractNumId w:val="4"/>
  </w:num>
  <w:num w:numId="3" w16cid:durableId="1417826587">
    <w:abstractNumId w:val="7"/>
  </w:num>
  <w:num w:numId="4" w16cid:durableId="1330020330">
    <w:abstractNumId w:val="1"/>
  </w:num>
  <w:num w:numId="5" w16cid:durableId="1031226791">
    <w:abstractNumId w:val="5"/>
  </w:num>
  <w:num w:numId="6" w16cid:durableId="1282878566">
    <w:abstractNumId w:val="3"/>
  </w:num>
  <w:num w:numId="7" w16cid:durableId="185676060">
    <w:abstractNumId w:val="9"/>
  </w:num>
  <w:num w:numId="8" w16cid:durableId="184832592">
    <w:abstractNumId w:val="6"/>
  </w:num>
  <w:num w:numId="9" w16cid:durableId="425657455">
    <w:abstractNumId w:val="8"/>
  </w:num>
  <w:num w:numId="10" w16cid:durableId="1775175656">
    <w:abstractNumId w:val="10"/>
  </w:num>
  <w:num w:numId="11" w16cid:durableId="100848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59"/>
    <w:rsid w:val="00035C25"/>
    <w:rsid w:val="0004349C"/>
    <w:rsid w:val="00050817"/>
    <w:rsid w:val="000927BE"/>
    <w:rsid w:val="000B7069"/>
    <w:rsid w:val="000D3B76"/>
    <w:rsid w:val="000D58DF"/>
    <w:rsid w:val="00113AAA"/>
    <w:rsid w:val="00166AE1"/>
    <w:rsid w:val="0018012F"/>
    <w:rsid w:val="0018479D"/>
    <w:rsid w:val="00186602"/>
    <w:rsid w:val="00231092"/>
    <w:rsid w:val="00263E87"/>
    <w:rsid w:val="002E6771"/>
    <w:rsid w:val="003002AF"/>
    <w:rsid w:val="00357704"/>
    <w:rsid w:val="003A4E12"/>
    <w:rsid w:val="00403638"/>
    <w:rsid w:val="004172AA"/>
    <w:rsid w:val="00456B82"/>
    <w:rsid w:val="004861AA"/>
    <w:rsid w:val="00486CDB"/>
    <w:rsid w:val="004C6E37"/>
    <w:rsid w:val="004C7D37"/>
    <w:rsid w:val="004D3057"/>
    <w:rsid w:val="004E53F6"/>
    <w:rsid w:val="005237CC"/>
    <w:rsid w:val="00526537"/>
    <w:rsid w:val="005508EE"/>
    <w:rsid w:val="00554214"/>
    <w:rsid w:val="005A268D"/>
    <w:rsid w:val="005A2754"/>
    <w:rsid w:val="006017D8"/>
    <w:rsid w:val="00671F59"/>
    <w:rsid w:val="0068149B"/>
    <w:rsid w:val="006963E4"/>
    <w:rsid w:val="00696AD1"/>
    <w:rsid w:val="006E5E35"/>
    <w:rsid w:val="0070219B"/>
    <w:rsid w:val="00705EF7"/>
    <w:rsid w:val="00706F46"/>
    <w:rsid w:val="00707C5F"/>
    <w:rsid w:val="00745050"/>
    <w:rsid w:val="00746D8B"/>
    <w:rsid w:val="007E338A"/>
    <w:rsid w:val="00807071"/>
    <w:rsid w:val="00866E75"/>
    <w:rsid w:val="00872B6D"/>
    <w:rsid w:val="00874E52"/>
    <w:rsid w:val="00885C48"/>
    <w:rsid w:val="008E26CC"/>
    <w:rsid w:val="00934A73"/>
    <w:rsid w:val="00A0071A"/>
    <w:rsid w:val="00A02DF9"/>
    <w:rsid w:val="00A21886"/>
    <w:rsid w:val="00A56312"/>
    <w:rsid w:val="00A6596E"/>
    <w:rsid w:val="00A828C8"/>
    <w:rsid w:val="00A9457B"/>
    <w:rsid w:val="00A94635"/>
    <w:rsid w:val="00B35E8D"/>
    <w:rsid w:val="00B60A15"/>
    <w:rsid w:val="00B833C8"/>
    <w:rsid w:val="00C07C2C"/>
    <w:rsid w:val="00C469FF"/>
    <w:rsid w:val="00C50677"/>
    <w:rsid w:val="00CA1AC4"/>
    <w:rsid w:val="00CE1030"/>
    <w:rsid w:val="00D76420"/>
    <w:rsid w:val="00DD4015"/>
    <w:rsid w:val="00E16E0E"/>
    <w:rsid w:val="00E245F5"/>
    <w:rsid w:val="00E443E4"/>
    <w:rsid w:val="00E507FD"/>
    <w:rsid w:val="00E5457A"/>
    <w:rsid w:val="00E67369"/>
    <w:rsid w:val="00E9457C"/>
    <w:rsid w:val="00F906F2"/>
    <w:rsid w:val="00FE4956"/>
    <w:rsid w:val="00FF4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DCC7"/>
  <w15:chartTrackingRefBased/>
  <w15:docId w15:val="{B943DFFF-CA20-451E-85CB-43347B80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0A15"/>
    <w:pPr>
      <w:widowControl w:val="0"/>
      <w:autoSpaceDE w:val="0"/>
      <w:autoSpaceDN w:val="0"/>
      <w:spacing w:after="0" w:line="240" w:lineRule="auto"/>
      <w:ind w:left="120"/>
      <w:jc w:val="both"/>
      <w:outlineLvl w:val="0"/>
    </w:pPr>
    <w:rPr>
      <w:rFonts w:ascii="Calibri" w:eastAsia="Calibri" w:hAnsi="Calibri" w:cs="Calibri"/>
      <w:b/>
      <w:bCs/>
      <w:sz w:val="36"/>
      <w:szCs w:val="36"/>
      <w:lang w:val="en-US"/>
    </w:rPr>
  </w:style>
  <w:style w:type="paragraph" w:styleId="Heading2">
    <w:name w:val="heading 2"/>
    <w:basedOn w:val="Normal"/>
    <w:link w:val="Heading2Char"/>
    <w:uiPriority w:val="9"/>
    <w:unhideWhenUsed/>
    <w:qFormat/>
    <w:rsid w:val="00B60A15"/>
    <w:pPr>
      <w:widowControl w:val="0"/>
      <w:autoSpaceDE w:val="0"/>
      <w:autoSpaceDN w:val="0"/>
      <w:spacing w:after="0" w:line="240" w:lineRule="auto"/>
      <w:ind w:left="120" w:right="101"/>
      <w:jc w:val="both"/>
      <w:outlineLvl w:val="1"/>
    </w:pPr>
    <w:rPr>
      <w:rFonts w:ascii="Calibri" w:eastAsia="Calibri" w:hAnsi="Calibri" w:cs="Calibri"/>
      <w:b/>
      <w:bCs/>
      <w:sz w:val="28"/>
      <w:szCs w:val="28"/>
      <w:lang w:val="en-US"/>
    </w:rPr>
  </w:style>
  <w:style w:type="paragraph" w:styleId="Heading3">
    <w:name w:val="heading 3"/>
    <w:basedOn w:val="Normal"/>
    <w:link w:val="Heading3Char"/>
    <w:uiPriority w:val="9"/>
    <w:unhideWhenUsed/>
    <w:qFormat/>
    <w:rsid w:val="00B60A15"/>
    <w:pPr>
      <w:widowControl w:val="0"/>
      <w:autoSpaceDE w:val="0"/>
      <w:autoSpaceDN w:val="0"/>
      <w:spacing w:after="0" w:line="240" w:lineRule="auto"/>
      <w:ind w:left="120"/>
      <w:jc w:val="both"/>
      <w:outlineLvl w:val="2"/>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59"/>
  </w:style>
  <w:style w:type="paragraph" w:styleId="Footer">
    <w:name w:val="footer"/>
    <w:basedOn w:val="Normal"/>
    <w:link w:val="FooterChar"/>
    <w:uiPriority w:val="99"/>
    <w:unhideWhenUsed/>
    <w:rsid w:val="00671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59"/>
  </w:style>
  <w:style w:type="paragraph" w:styleId="ListParagraph">
    <w:name w:val="List Paragraph"/>
    <w:basedOn w:val="Normal"/>
    <w:uiPriority w:val="1"/>
    <w:qFormat/>
    <w:rsid w:val="007E338A"/>
    <w:pPr>
      <w:ind w:left="720"/>
      <w:contextualSpacing/>
    </w:pPr>
  </w:style>
  <w:style w:type="character" w:styleId="Hyperlink">
    <w:name w:val="Hyperlink"/>
    <w:basedOn w:val="DefaultParagraphFont"/>
    <w:uiPriority w:val="99"/>
    <w:unhideWhenUsed/>
    <w:rsid w:val="00526537"/>
    <w:rPr>
      <w:color w:val="0563C1" w:themeColor="hyperlink"/>
      <w:u w:val="single"/>
    </w:rPr>
  </w:style>
  <w:style w:type="character" w:styleId="UnresolvedMention">
    <w:name w:val="Unresolved Mention"/>
    <w:basedOn w:val="DefaultParagraphFont"/>
    <w:uiPriority w:val="99"/>
    <w:semiHidden/>
    <w:unhideWhenUsed/>
    <w:rsid w:val="00526537"/>
    <w:rPr>
      <w:color w:val="605E5C"/>
      <w:shd w:val="clear" w:color="auto" w:fill="E1DFDD"/>
    </w:rPr>
  </w:style>
  <w:style w:type="character" w:customStyle="1" w:styleId="Heading1Char">
    <w:name w:val="Heading 1 Char"/>
    <w:basedOn w:val="DefaultParagraphFont"/>
    <w:link w:val="Heading1"/>
    <w:uiPriority w:val="9"/>
    <w:rsid w:val="00B60A15"/>
    <w:rPr>
      <w:rFonts w:ascii="Calibri" w:eastAsia="Calibri" w:hAnsi="Calibri" w:cs="Calibri"/>
      <w:b/>
      <w:bCs/>
      <w:sz w:val="36"/>
      <w:szCs w:val="36"/>
      <w:lang w:val="en-US"/>
    </w:rPr>
  </w:style>
  <w:style w:type="character" w:customStyle="1" w:styleId="Heading2Char">
    <w:name w:val="Heading 2 Char"/>
    <w:basedOn w:val="DefaultParagraphFont"/>
    <w:link w:val="Heading2"/>
    <w:uiPriority w:val="9"/>
    <w:rsid w:val="00B60A15"/>
    <w:rPr>
      <w:rFonts w:ascii="Calibri" w:eastAsia="Calibri" w:hAnsi="Calibri" w:cs="Calibri"/>
      <w:b/>
      <w:bCs/>
      <w:sz w:val="28"/>
      <w:szCs w:val="28"/>
      <w:lang w:val="en-US"/>
    </w:rPr>
  </w:style>
  <w:style w:type="character" w:customStyle="1" w:styleId="Heading3Char">
    <w:name w:val="Heading 3 Char"/>
    <w:basedOn w:val="DefaultParagraphFont"/>
    <w:link w:val="Heading3"/>
    <w:uiPriority w:val="9"/>
    <w:rsid w:val="00B60A15"/>
    <w:rPr>
      <w:rFonts w:ascii="Calibri" w:eastAsia="Calibri" w:hAnsi="Calibri" w:cs="Calibri"/>
      <w:b/>
      <w:bCs/>
      <w:sz w:val="24"/>
      <w:szCs w:val="24"/>
      <w:lang w:val="en-US"/>
    </w:rPr>
  </w:style>
  <w:style w:type="paragraph" w:styleId="BodyText">
    <w:name w:val="Body Text"/>
    <w:basedOn w:val="Normal"/>
    <w:link w:val="BodyTextChar"/>
    <w:uiPriority w:val="1"/>
    <w:qFormat/>
    <w:rsid w:val="00B60A15"/>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B60A15"/>
    <w:rPr>
      <w:rFonts w:ascii="Calibri" w:eastAsia="Calibri" w:hAnsi="Calibri" w:cs="Calibri"/>
      <w:sz w:val="24"/>
      <w:szCs w:val="24"/>
      <w:lang w:val="en-US"/>
    </w:rPr>
  </w:style>
  <w:style w:type="paragraph" w:customStyle="1" w:styleId="TableParagraph">
    <w:name w:val="Table Paragraph"/>
    <w:basedOn w:val="Normal"/>
    <w:uiPriority w:val="1"/>
    <w:qFormat/>
    <w:rsid w:val="00B60A15"/>
    <w:pPr>
      <w:widowControl w:val="0"/>
      <w:autoSpaceDE w:val="0"/>
      <w:autoSpaceDN w:val="0"/>
      <w:spacing w:after="0" w:line="240" w:lineRule="auto"/>
    </w:pPr>
    <w:rPr>
      <w:rFonts w:ascii="Calibri" w:eastAsia="Calibri" w:hAnsi="Calibri" w:cs="Calibri"/>
      <w:lang w:val="en-US"/>
    </w:rPr>
  </w:style>
  <w:style w:type="paragraph" w:styleId="FootnoteText">
    <w:name w:val="footnote text"/>
    <w:basedOn w:val="Normal"/>
    <w:link w:val="FootnoteTextChar"/>
    <w:uiPriority w:val="99"/>
    <w:semiHidden/>
    <w:unhideWhenUsed/>
    <w:rsid w:val="00B60A15"/>
    <w:pPr>
      <w:widowControl w:val="0"/>
      <w:autoSpaceDE w:val="0"/>
      <w:autoSpaceDN w:val="0"/>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B60A15"/>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B60A15"/>
    <w:rPr>
      <w:vertAlign w:val="superscript"/>
    </w:rPr>
  </w:style>
  <w:style w:type="character" w:styleId="FollowedHyperlink">
    <w:name w:val="FollowedHyperlink"/>
    <w:basedOn w:val="DefaultParagraphFont"/>
    <w:uiPriority w:val="99"/>
    <w:semiHidden/>
    <w:unhideWhenUsed/>
    <w:rsid w:val="00B60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eg"/><Relationship Id="rId21" Type="http://schemas.openxmlformats.org/officeDocument/2006/relationships/hyperlink" Target="https://view.officeapps.live.com/op/view.aspx?src=https%3A%2F%2Fwww.stir.ac.uk%2Fmedia%2Fstirling%2Fservices%2Ffinance%2Fdocuments%2FBusiness-Travel-and-Expenses-Policy---September-2021.docx&amp;wdOrigin=BROWSELINK" TargetMode="External"/><Relationship Id="rId42" Type="http://schemas.openxmlformats.org/officeDocument/2006/relationships/image" Target="media/image20.jpeg"/><Relationship Id="rId47" Type="http://schemas.openxmlformats.org/officeDocument/2006/relationships/chart" Target="charts/chart2.xml"/><Relationship Id="rId63" Type="http://schemas.openxmlformats.org/officeDocument/2006/relationships/hyperlink" Target="https://www.stir.ac.uk/student-life/careers/careers-advice-for-students/graduate-attributes/" TargetMode="External"/><Relationship Id="rId68" Type="http://schemas.openxmlformats.org/officeDocument/2006/relationships/hyperlink" Target="https://www.wren-project.co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7.jpeg"/><Relationship Id="rId11" Type="http://schemas.openxmlformats.org/officeDocument/2006/relationships/hyperlink" Target="https://www.educationracetozero.org/home" TargetMode="External"/><Relationship Id="rId24" Type="http://schemas.openxmlformats.org/officeDocument/2006/relationships/hyperlink" Target="https://www.stir.ac.uk/about/professional-services/student-academic-and-corporate-services/policy-and-planning/equality-diversity-and-inclusion/equality-outcomes/" TargetMode="External"/><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hyperlink" Target="https://www.stirlingstudentsunion.com/sustainability/greenandbluespace/" TargetMode="External"/><Relationship Id="rId53" Type="http://schemas.openxmlformats.org/officeDocument/2006/relationships/hyperlink" Target="https://www.passivhaustrust.org.uk/" TargetMode="External"/><Relationship Id="rId58" Type="http://schemas.openxmlformats.org/officeDocument/2006/relationships/hyperlink" Target="https://www.stir.ac.uk/about/professional-services/human-resources-and-organisation-development/working-at-stirling/staff-mental-health-and-wellbeing/employee-assistance-programme-eap/" TargetMode="External"/><Relationship Id="rId66" Type="http://schemas.openxmlformats.org/officeDocument/2006/relationships/hyperlink" Target="https://www.stir.ac.uk/about/scotlands-international-environment-centre/" TargetMode="External"/><Relationship Id="rId5" Type="http://schemas.openxmlformats.org/officeDocument/2006/relationships/webSettings" Target="webSettings.xml"/><Relationship Id="rId61" Type="http://schemas.openxmlformats.org/officeDocument/2006/relationships/hyperlink" Target="https://www.cara.ngo/" TargetMode="External"/><Relationship Id="rId1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www.stir.ac.uk/about/professional-services/finance-office/core-information/"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jpeg"/><Relationship Id="rId43" Type="http://schemas.openxmlformats.org/officeDocument/2006/relationships/image" Target="media/image21.png"/><Relationship Id="rId48" Type="http://schemas.openxmlformats.org/officeDocument/2006/relationships/image" Target="media/image22.png"/><Relationship Id="rId56" Type="http://schemas.openxmlformats.org/officeDocument/2006/relationships/hyperlink" Target="https://www.apuc-scot.ac.uk/" TargetMode="External"/><Relationship Id="rId64" Type="http://schemas.openxmlformats.org/officeDocument/2006/relationships/hyperlink" Target="https://www.ucl.ac.uk/sustainable/staff/leaf" TargetMode="External"/><Relationship Id="rId69" Type="http://schemas.openxmlformats.org/officeDocument/2006/relationships/header" Target="header4.xml"/><Relationship Id="rId8" Type="http://schemas.openxmlformats.org/officeDocument/2006/relationships/hyperlink" Target="https://forthvalleyfornetzero.co.uk/" TargetMode="External"/><Relationship Id="rId51" Type="http://schemas.openxmlformats.org/officeDocument/2006/relationships/hyperlink" Target="https://foodfoundation.org.uk/sites/default/files/2021-10/University-of-Stirling.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chart" Target="charts/chart1.xml"/><Relationship Id="rId59" Type="http://schemas.openxmlformats.org/officeDocument/2006/relationships/hyperlink" Target="https://stir.sharepoint.com/sites/AgileWorking" TargetMode="External"/><Relationship Id="rId67" Type="http://schemas.openxmlformats.org/officeDocument/2006/relationships/hyperlink" Target="https://www.stir.ac.uk/about/scotlands-international-environment-centre/forth-environmental-resilience-array/about-forth-era/" TargetMode="External"/><Relationship Id="rId20" Type="http://schemas.openxmlformats.org/officeDocument/2006/relationships/hyperlink" Target="https://eur03.safelinks.protection.outlook.com/?url=https%3A%2F%2Fsdgs.un.org%2Fgoals&amp;data=04%7C01%7Ctom.collins%40stir.ac.uk%7Cf60c70d76e904a51d08808d9781e77d5%7C4e8d09f7cc794ccb9149a4238dd17422%7C0%7C0%7C637672894521718383%7CUnknown%7CTWFpbGZsb3d8eyJWIjoiMC4wLjAwMDAiLCJQIjoiV2luMzIiLCJBTiI6Ik1haWwiLCJXVCI6Mn0%3D%7C1000&amp;sdata=Bo16Ts7Omcnp3lAq3NJIenKJQJhaBAtl9mgnI9joJUw%3D&amp;reserved=0" TargetMode="External"/><Relationship Id="rId41" Type="http://schemas.openxmlformats.org/officeDocument/2006/relationships/image" Target="media/image19.jpeg"/><Relationship Id="rId54" Type="http://schemas.openxmlformats.org/officeDocument/2006/relationships/hyperlink" Target="https://passipedia.org/certification/enerphit" TargetMode="External"/><Relationship Id="rId62" Type="http://schemas.openxmlformats.org/officeDocument/2006/relationships/hyperlink" Target="https://www.stirlingstudentsunion.com/sustainability/ourimpact/"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stir.ac.uk/about/professional-services/student-academic-and-corporate-services/policy-and-planning/equality-diversity-and-inclusion/mental-health-and-wellbeing/" TargetMode="External"/><Relationship Id="rId28" Type="http://schemas.openxmlformats.org/officeDocument/2006/relationships/image" Target="media/image6.jpeg"/><Relationship Id="rId36" Type="http://schemas.openxmlformats.org/officeDocument/2006/relationships/image" Target="media/image14.jpeg"/><Relationship Id="rId49" Type="http://schemas.openxmlformats.org/officeDocument/2006/relationships/image" Target="media/image23.png"/><Relationship Id="rId57" Type="http://schemas.openxmlformats.org/officeDocument/2006/relationships/hyperlink" Target="https://www.stir.ac.uk/about/professional-services/estates-and-campus-services/safety-environment-security-and-continuity/environment-and-sustainability/" TargetMode="External"/><Relationship Id="rId10" Type="http://schemas.openxmlformats.org/officeDocument/2006/relationships/hyperlink" Target="https://www.sdgaccord.org/" TargetMode="External"/><Relationship Id="rId31" Type="http://schemas.openxmlformats.org/officeDocument/2006/relationships/image" Target="media/image9.jpeg"/><Relationship Id="rId44" Type="http://schemas.openxmlformats.org/officeDocument/2006/relationships/hyperlink" Target="https://www.gov.scot/publications/public-sector-leadership-global-climate-emergency/" TargetMode="External"/><Relationship Id="rId52" Type="http://schemas.openxmlformats.org/officeDocument/2006/relationships/hyperlink" Target="https://www.gov.scot/publications/transition-commission-national-mission-fairer-greener-scotland/documents/" TargetMode="External"/><Relationship Id="rId60" Type="http://schemas.openxmlformats.org/officeDocument/2006/relationships/hyperlink" Target="https://www.advance-he.ac.uk/programmes-events/aurora" TargetMode="External"/><Relationship Id="rId65" Type="http://schemas.openxmlformats.org/officeDocument/2006/relationships/hyperlink" Target="https://stirlingclimatefest.info/" TargetMode="External"/><Relationship Id="rId4" Type="http://schemas.openxmlformats.org/officeDocument/2006/relationships/settings" Target="settings.xml"/><Relationship Id="rId9" Type="http://schemas.openxmlformats.org/officeDocument/2006/relationships/hyperlink" Target="https://www.stir.ac.uk/about/international-environment-centre/"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7.jpeg"/><Relationship Id="rId34" Type="http://schemas.openxmlformats.org/officeDocument/2006/relationships/image" Target="media/image12.jpeg"/><Relationship Id="rId50" Type="http://schemas.openxmlformats.org/officeDocument/2006/relationships/hyperlink" Target="https://foodfoundation.org.uk/sites/default/files/2021-10/University-of-Stirling.pdf" TargetMode="External"/><Relationship Id="rId55" Type="http://schemas.openxmlformats.org/officeDocument/2006/relationships/hyperlink" Target="https://www.stir.ac.uk/about/professional-services/finance-office/core-inform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sk\rsafetys\Safety,%20Environment%20and%20Continuity\ENVIRONMENT\Carbon%20Footprint%20EMS\EMS%20Year%20on%20Yea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safetys\Safety,%20Environment%20and%20Continuity\ENVIRONMENT\Carbon%20Footprint%20EMS\EMS%20Year%20on%20Yea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A9DF-46D8-BA5F-A8D5D16F5F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DF-46D8-BA5F-A8D5D16F5F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DF-46D8-BA5F-A8D5D16F5F6A}"/>
              </c:ext>
            </c:extLst>
          </c:dPt>
          <c:dPt>
            <c:idx val="3"/>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7-A9DF-46D8-BA5F-A8D5D16F5F6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DF-46D8-BA5F-A8D5D16F5F6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9DF-46D8-BA5F-A8D5D16F5F6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9DF-46D8-BA5F-A8D5D16F5F6A}"/>
              </c:ext>
            </c:extLst>
          </c:dPt>
          <c:dPt>
            <c:idx val="7"/>
            <c:bubble3D val="0"/>
            <c:spPr>
              <a:solidFill>
                <a:srgbClr val="FFFF99"/>
              </a:solidFill>
              <a:ln w="19050">
                <a:solidFill>
                  <a:schemeClr val="lt1"/>
                </a:solidFill>
              </a:ln>
              <a:effectLst/>
            </c:spPr>
            <c:extLst>
              <c:ext xmlns:c16="http://schemas.microsoft.com/office/drawing/2014/chart" uri="{C3380CC4-5D6E-409C-BE32-E72D297353CC}">
                <c16:uniqueId val="{0000000F-A9DF-46D8-BA5F-A8D5D16F5F6A}"/>
              </c:ext>
            </c:extLst>
          </c:dPt>
          <c:dLbls>
            <c:dLbl>
              <c:idx val="0"/>
              <c:layout>
                <c:manualLayout>
                  <c:x val="-4.3831802092295985E-3"/>
                  <c:y val="0.2788619317202137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DF-46D8-BA5F-A8D5D16F5F6A}"/>
                </c:ext>
              </c:extLst>
            </c:dLbl>
            <c:dLbl>
              <c:idx val="1"/>
              <c:layout>
                <c:manualLayout>
                  <c:x val="-0.20642451386654234"/>
                  <c:y val="0.1083614719236737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DF-46D8-BA5F-A8D5D16F5F6A}"/>
                </c:ext>
              </c:extLst>
            </c:dLbl>
            <c:dLbl>
              <c:idx val="2"/>
              <c:layout>
                <c:manualLayout>
                  <c:x val="-0.18917890893329745"/>
                  <c:y val="8.668134662911661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DF-46D8-BA5F-A8D5D16F5F6A}"/>
                </c:ext>
              </c:extLst>
            </c:dLbl>
            <c:dLbl>
              <c:idx val="3"/>
              <c:layout>
                <c:manualLayout>
                  <c:x val="-0.11804382604764366"/>
                  <c:y val="-0.1083613367828134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9DF-46D8-BA5F-A8D5D16F5F6A}"/>
                </c:ext>
              </c:extLst>
            </c:dLbl>
            <c:dLbl>
              <c:idx val="4"/>
              <c:layout>
                <c:manualLayout>
                  <c:x val="-0.13188523244435976"/>
                  <c:y val="-0.10550965572734065"/>
                </c:manualLayout>
              </c:layout>
              <c:tx>
                <c:rich>
                  <a:bodyPr/>
                  <a:lstStyle/>
                  <a:p>
                    <a:fld id="{4956D287-8C28-44A3-AE77-F63F84F540AA}" type="CATEGORYNAME">
                      <a:rPr lang="en-US"/>
                      <a:pPr/>
                      <a:t>[CATEGORY NAME]</a:t>
                    </a:fld>
                    <a:r>
                      <a:rPr lang="en-US" baseline="0"/>
                      <a:t> </a:t>
                    </a:r>
                    <a:fld id="{E9C99303-FACA-4AFA-833F-EE307915423A}"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14863462334097313"/>
                      <c:h val="7.1204882464509456E-2"/>
                    </c:manualLayout>
                  </c15:layout>
                  <c15:dlblFieldTable/>
                  <c15:showDataLabelsRange val="0"/>
                </c:ext>
                <c:ext xmlns:c16="http://schemas.microsoft.com/office/drawing/2014/chart" uri="{C3380CC4-5D6E-409C-BE32-E72D297353CC}">
                  <c16:uniqueId val="{00000009-A9DF-46D8-BA5F-A8D5D16F5F6A}"/>
                </c:ext>
              </c:extLst>
            </c:dLbl>
            <c:dLbl>
              <c:idx val="5"/>
              <c:layout>
                <c:manualLayout>
                  <c:x val="-0.15807713777229054"/>
                  <c:y val="-0.15341794068624634"/>
                </c:manualLayout>
              </c:layout>
              <c:tx>
                <c:rich>
                  <a:bodyPr/>
                  <a:lstStyle/>
                  <a:p>
                    <a:fld id="{5EAA4403-0E64-4636-A7E1-FF48F4D70406}" type="CATEGORYNAME">
                      <a:rPr lang="en-US"/>
                      <a:pPr/>
                      <a:t>[CATEGORY NAME]</a:t>
                    </a:fld>
                    <a:r>
                      <a:rPr lang="en-US" baseline="0"/>
                      <a:t> </a:t>
                    </a:r>
                    <a:fld id="{7BADD5E5-2D87-4A35-AA1F-6DA0E5699E9F}"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9DF-46D8-BA5F-A8D5D16F5F6A}"/>
                </c:ext>
              </c:extLst>
            </c:dLbl>
            <c:dLbl>
              <c:idx val="6"/>
              <c:layout>
                <c:manualLayout>
                  <c:x val="-0.13116626059774222"/>
                  <c:y val="-0.22527749439622965"/>
                </c:manualLayout>
              </c:layout>
              <c:tx>
                <c:rich>
                  <a:bodyPr/>
                  <a:lstStyle/>
                  <a:p>
                    <a:fld id="{D87A45B3-67C5-45D6-B928-56DD94A235EB}" type="CATEGORYNAME">
                      <a:rPr lang="en-US"/>
                      <a:pPr/>
                      <a:t>[CATEGORY NAME]</a:t>
                    </a:fld>
                    <a:r>
                      <a:rPr lang="en-US" baseline="0"/>
                      <a:t> &lt;1%</a:t>
                    </a:r>
                  </a:p>
                </c:rich>
              </c:tx>
              <c:showLegendKey val="0"/>
              <c:showVal val="0"/>
              <c:showCatName val="1"/>
              <c:showSerName val="0"/>
              <c:showPercent val="1"/>
              <c:showBubbleSize val="0"/>
              <c:extLst>
                <c:ext xmlns:c15="http://schemas.microsoft.com/office/drawing/2012/chart" uri="{CE6537A1-D6FC-4f65-9D91-7224C49458BB}">
                  <c15:layout>
                    <c:manualLayout>
                      <c:w val="0.12010565820927578"/>
                      <c:h val="7.1204804722811876E-2"/>
                    </c:manualLayout>
                  </c15:layout>
                  <c15:dlblFieldTable/>
                  <c15:showDataLabelsRange val="0"/>
                </c:ext>
                <c:ext xmlns:c16="http://schemas.microsoft.com/office/drawing/2014/chart" uri="{C3380CC4-5D6E-409C-BE32-E72D297353CC}">
                  <c16:uniqueId val="{0000000D-A9DF-46D8-BA5F-A8D5D16F5F6A}"/>
                </c:ext>
              </c:extLst>
            </c:dLbl>
            <c:dLbl>
              <c:idx val="7"/>
              <c:layout>
                <c:manualLayout>
                  <c:x val="-2.1387901991817941E-3"/>
                  <c:y val="-0.18421496925110639"/>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C1208B14-5226-41D2-8908-62DB909EAE3D}" type="CATEGORYNAME">
                      <a:rPr lang="en-US"/>
                      <a:pPr>
                        <a:defRPr sz="600"/>
                      </a:pPr>
                      <a:t>[CATEGORY NAME]</a:t>
                    </a:fld>
                    <a:r>
                      <a:rPr lang="en-US" baseline="0"/>
                      <a:t> </a:t>
                    </a:r>
                    <a:fld id="{17479E13-A42B-4E1C-82C0-268C48B9567D}" type="PERCENTAGE">
                      <a:rPr lang="en-US" baseline="0"/>
                      <a:pPr>
                        <a:defRPr sz="600"/>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3844056398704957"/>
                      <c:h val="8.4891013851370781E-2"/>
                    </c:manualLayout>
                  </c15:layout>
                  <c15:dlblFieldTable/>
                  <c15:showDataLabelsRange val="0"/>
                </c:ext>
                <c:ext xmlns:c16="http://schemas.microsoft.com/office/drawing/2014/chart" uri="{C3380CC4-5D6E-409C-BE32-E72D297353CC}">
                  <c16:uniqueId val="{0000000F-A9DF-46D8-BA5F-A8D5D16F5F6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'CO2 Footprint'!$S$182:$S$189</c:f>
              <c:strCache>
                <c:ptCount val="8"/>
                <c:pt idx="0">
                  <c:v>General Waste</c:v>
                </c:pt>
                <c:pt idx="1">
                  <c:v>Furniture Waste</c:v>
                </c:pt>
                <c:pt idx="2">
                  <c:v>Dry Mixed Recycling </c:v>
                </c:pt>
                <c:pt idx="3">
                  <c:v>Glass</c:v>
                </c:pt>
                <c:pt idx="4">
                  <c:v>Metal</c:v>
                </c:pt>
                <c:pt idx="5">
                  <c:v>Confidential Waste</c:v>
                </c:pt>
                <c:pt idx="6">
                  <c:v>Paper</c:v>
                </c:pt>
                <c:pt idx="7">
                  <c:v>Food Waste</c:v>
                </c:pt>
              </c:strCache>
            </c:strRef>
          </c:cat>
          <c:val>
            <c:numRef>
              <c:f>'CO2 Footprint'!$T$182:$T$189</c:f>
              <c:numCache>
                <c:formatCode>#,##0</c:formatCode>
                <c:ptCount val="8"/>
                <c:pt idx="0">
                  <c:v>668.02100000000007</c:v>
                </c:pt>
                <c:pt idx="1">
                  <c:v>7.0200000000000005</c:v>
                </c:pt>
                <c:pt idx="2">
                  <c:v>89.878999999999991</c:v>
                </c:pt>
                <c:pt idx="3">
                  <c:v>178.97200000000004</c:v>
                </c:pt>
                <c:pt idx="4">
                  <c:v>10.46</c:v>
                </c:pt>
                <c:pt idx="5">
                  <c:v>18.665000000000003</c:v>
                </c:pt>
                <c:pt idx="6">
                  <c:v>5.58</c:v>
                </c:pt>
                <c:pt idx="7">
                  <c:v>51.259999999999991</c:v>
                </c:pt>
              </c:numCache>
            </c:numRef>
          </c:val>
          <c:extLst>
            <c:ext xmlns:c16="http://schemas.microsoft.com/office/drawing/2014/chart" uri="{C3380CC4-5D6E-409C-BE32-E72D297353CC}">
              <c16:uniqueId val="{00000010-A9DF-46D8-BA5F-A8D5D16F5F6A}"/>
            </c:ext>
          </c:extLst>
        </c:ser>
        <c:dLbls>
          <c:showLegendKey val="0"/>
          <c:showVal val="0"/>
          <c:showCatName val="0"/>
          <c:showSerName val="0"/>
          <c:showPercent val="0"/>
          <c:showBubbleSize val="0"/>
          <c:showLeaderLines val="1"/>
        </c:dLbls>
        <c:firstSliceAng val="0"/>
        <c:holeSize val="48"/>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CCD6-4469-9B94-4F34F8E9AA76}"/>
              </c:ext>
            </c:extLst>
          </c:dPt>
          <c:dPt>
            <c:idx val="1"/>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3-CCD6-4469-9B94-4F34F8E9AA76}"/>
              </c:ext>
            </c:extLst>
          </c:dPt>
          <c:dPt>
            <c:idx val="2"/>
            <c:bubble3D val="0"/>
            <c:spPr>
              <a:solidFill>
                <a:srgbClr val="FFFF99"/>
              </a:solidFill>
              <a:ln w="19050">
                <a:solidFill>
                  <a:schemeClr val="lt1"/>
                </a:solidFill>
              </a:ln>
              <a:effectLst/>
            </c:spPr>
            <c:extLst>
              <c:ext xmlns:c16="http://schemas.microsoft.com/office/drawing/2014/chart" uri="{C3380CC4-5D6E-409C-BE32-E72D297353CC}">
                <c16:uniqueId val="{00000005-CCD6-4469-9B94-4F34F8E9AA76}"/>
              </c:ext>
            </c:extLst>
          </c:dPt>
          <c:dLbls>
            <c:dLbl>
              <c:idx val="0"/>
              <c:layout>
                <c:manualLayout>
                  <c:x val="-4.5990294378670291E-2"/>
                  <c:y val="5.9633590577297238E-2"/>
                </c:manualLayout>
              </c:layout>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839672199248475"/>
                      <c:h val="0.29227745785508158"/>
                    </c:manualLayout>
                  </c15:layout>
                </c:ext>
                <c:ext xmlns:c16="http://schemas.microsoft.com/office/drawing/2014/chart" uri="{C3380CC4-5D6E-409C-BE32-E72D297353CC}">
                  <c16:uniqueId val="{00000001-CCD6-4469-9B94-4F34F8E9AA76}"/>
                </c:ext>
              </c:extLst>
            </c:dLbl>
            <c:dLbl>
              <c:idx val="1"/>
              <c:layout>
                <c:manualLayout>
                  <c:x val="3.7765063535322976E-7"/>
                  <c:y val="8.291873963515755E-3"/>
                </c:manualLayout>
              </c:layout>
              <c:showLegendKey val="0"/>
              <c:showVal val="0"/>
              <c:showCatName val="1"/>
              <c:showSerName val="0"/>
              <c:showPercent val="1"/>
              <c:showBubbleSize val="0"/>
              <c:extLst>
                <c:ext xmlns:c15="http://schemas.microsoft.com/office/drawing/2012/chart" uri="{CE6537A1-D6FC-4f65-9D91-7224C49458BB}">
                  <c15:layout>
                    <c:manualLayout>
                      <c:w val="0.27846522781774574"/>
                      <c:h val="0.20708987869053683"/>
                    </c:manualLayout>
                  </c15:layout>
                </c:ext>
                <c:ext xmlns:c16="http://schemas.microsoft.com/office/drawing/2014/chart" uri="{C3380CC4-5D6E-409C-BE32-E72D297353CC}">
                  <c16:uniqueId val="{00000003-CCD6-4469-9B94-4F34F8E9AA76}"/>
                </c:ext>
              </c:extLst>
            </c:dLbl>
            <c:dLbl>
              <c:idx val="2"/>
              <c:layout>
                <c:manualLayout>
                  <c:x val="3.6730300798731096E-2"/>
                  <c:y val="-6.0700434833705491E-2"/>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r>
                      <a:rPr lang="en-US" sz="600"/>
                      <a:t>Anaerobically Digested</a:t>
                    </a:r>
                    <a:r>
                      <a:rPr lang="en-US" sz="600" baseline="0"/>
                      <a:t>
</a:t>
                    </a:r>
                    <a:fld id="{FF426702-5CCA-4EBD-8248-0442E1ECC0E0}"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842425272380519"/>
                      <c:h val="0.22842611091524007"/>
                    </c:manualLayout>
                  </c15:layout>
                  <c15:dlblFieldTable/>
                  <c15:showDataLabelsRange val="0"/>
                </c:ext>
                <c:ext xmlns:c16="http://schemas.microsoft.com/office/drawing/2014/chart" uri="{C3380CC4-5D6E-409C-BE32-E72D297353CC}">
                  <c16:uniqueId val="{00000005-CCD6-4469-9B94-4F34F8E9AA7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'CO2 Footprint'!$S$194:$S$196</c:f>
              <c:strCache>
                <c:ptCount val="3"/>
                <c:pt idx="0">
                  <c:v>Combusted to Create Heat</c:v>
                </c:pt>
                <c:pt idx="1">
                  <c:v>Recycled </c:v>
                </c:pt>
                <c:pt idx="2">
                  <c:v>Aenerobically Digested</c:v>
                </c:pt>
              </c:strCache>
            </c:strRef>
          </c:cat>
          <c:val>
            <c:numRef>
              <c:f>'CO2 Footprint'!$T$194:$T$196</c:f>
              <c:numCache>
                <c:formatCode>#,##0</c:formatCode>
                <c:ptCount val="3"/>
                <c:pt idx="0">
                  <c:v>668.02100000000007</c:v>
                </c:pt>
                <c:pt idx="1">
                  <c:v>310.57600000000002</c:v>
                </c:pt>
                <c:pt idx="2">
                  <c:v>51.259999999999991</c:v>
                </c:pt>
              </c:numCache>
            </c:numRef>
          </c:val>
          <c:extLst>
            <c:ext xmlns:c16="http://schemas.microsoft.com/office/drawing/2014/chart" uri="{C3380CC4-5D6E-409C-BE32-E72D297353CC}">
              <c16:uniqueId val="{00000006-CCD6-4469-9B94-4F34F8E9AA76}"/>
            </c:ext>
          </c:extLst>
        </c:ser>
        <c:dLbls>
          <c:showLegendKey val="0"/>
          <c:showVal val="0"/>
          <c:showCatName val="0"/>
          <c:showSerName val="0"/>
          <c:showPercent val="0"/>
          <c:showBubbleSize val="0"/>
          <c:showLeaderLines val="1"/>
        </c:dLbls>
        <c:firstSliceAng val="0"/>
        <c:holeSize val="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DC96-20AC-415D-BABA-DFBC52E5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20</Pages>
  <Words>7503</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Collins {Planning}</dc:creator>
  <cp:keywords/>
  <dc:description/>
  <cp:lastModifiedBy>Craig Rennie</cp:lastModifiedBy>
  <cp:revision>9</cp:revision>
  <dcterms:created xsi:type="dcterms:W3CDTF">2022-04-05T11:15:00Z</dcterms:created>
  <dcterms:modified xsi:type="dcterms:W3CDTF">2023-09-26T15:56:00Z</dcterms:modified>
</cp:coreProperties>
</file>